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352" w:rsidRPr="00FB090C" w:rsidRDefault="00D04AFB" w:rsidP="0094210E">
      <w:pPr>
        <w:jc w:val="center"/>
        <w:rPr>
          <w:rFonts w:ascii="Arial" w:hAnsi="Arial" w:cs="Arial"/>
        </w:rPr>
      </w:pPr>
      <w:bookmarkStart w:id="0" w:name="_Toc131478034"/>
      <w:bookmarkStart w:id="1" w:name="_Toc152405707"/>
      <w:bookmarkStart w:id="2" w:name="_Toc162254119"/>
      <w:r w:rsidRPr="00FB090C">
        <w:rPr>
          <w:rFonts w:ascii="Arial" w:hAnsi="Arial" w:cs="Arial"/>
          <w:noProof/>
        </w:rPr>
        <w:drawing>
          <wp:inline distT="0" distB="0" distL="0" distR="0" wp14:anchorId="3BE06448" wp14:editId="2A73F620">
            <wp:extent cx="2187575" cy="520065"/>
            <wp:effectExtent l="0" t="0" r="3175" b="0"/>
            <wp:docPr id="1" name="Picture 1" descr="logo_chemmatt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hemmatters[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7575" cy="520065"/>
                    </a:xfrm>
                    <a:prstGeom prst="rect">
                      <a:avLst/>
                    </a:prstGeom>
                    <a:noFill/>
                    <a:ln>
                      <a:noFill/>
                    </a:ln>
                  </pic:spPr>
                </pic:pic>
              </a:graphicData>
            </a:graphic>
          </wp:inline>
        </w:drawing>
      </w:r>
    </w:p>
    <w:p w:rsidR="00CE7352" w:rsidRPr="00FB090C" w:rsidRDefault="00CE7352" w:rsidP="0094210E">
      <w:pPr>
        <w:jc w:val="center"/>
        <w:rPr>
          <w:rFonts w:ascii="Arial" w:hAnsi="Arial" w:cs="Arial"/>
          <w:szCs w:val="20"/>
        </w:rPr>
      </w:pPr>
    </w:p>
    <w:p w:rsidR="00F4043A" w:rsidRPr="0094210E" w:rsidRDefault="00CC441E" w:rsidP="0094210E">
      <w:pPr>
        <w:jc w:val="center"/>
        <w:rPr>
          <w:rFonts w:ascii="Arial" w:hAnsi="Arial" w:cs="Arial"/>
          <w:b/>
          <w:sz w:val="36"/>
          <w:szCs w:val="36"/>
        </w:rPr>
      </w:pPr>
      <w:r>
        <w:rPr>
          <w:rFonts w:ascii="Arial" w:hAnsi="Arial" w:cs="Arial"/>
          <w:b/>
          <w:sz w:val="36"/>
          <w:szCs w:val="36"/>
        </w:rPr>
        <w:t>December 2015/January 2016</w:t>
      </w:r>
      <w:r w:rsidR="00F4043A" w:rsidRPr="0094210E">
        <w:rPr>
          <w:rFonts w:ascii="Arial" w:hAnsi="Arial" w:cs="Arial"/>
          <w:b/>
          <w:sz w:val="36"/>
          <w:szCs w:val="36"/>
        </w:rPr>
        <w:t xml:space="preserve"> </w:t>
      </w:r>
      <w:r w:rsidR="00CE7352" w:rsidRPr="0094210E">
        <w:rPr>
          <w:rFonts w:ascii="Arial" w:hAnsi="Arial" w:cs="Arial"/>
          <w:b/>
          <w:sz w:val="36"/>
          <w:szCs w:val="36"/>
        </w:rPr>
        <w:t>Teacher's Guide</w:t>
      </w:r>
    </w:p>
    <w:p w:rsidR="00F4043A" w:rsidRDefault="00F4043A" w:rsidP="0094210E">
      <w:pPr>
        <w:jc w:val="center"/>
        <w:rPr>
          <w:rFonts w:ascii="Arial" w:hAnsi="Arial" w:cs="Arial"/>
          <w:b/>
          <w:sz w:val="32"/>
          <w:szCs w:val="32"/>
        </w:rPr>
      </w:pPr>
    </w:p>
    <w:p w:rsidR="00CE7352" w:rsidRPr="00FB090C" w:rsidRDefault="00CE7352" w:rsidP="0094210E">
      <w:pPr>
        <w:jc w:val="center"/>
        <w:rPr>
          <w:rFonts w:ascii="Arial" w:hAnsi="Arial" w:cs="Arial"/>
          <w:b/>
          <w:sz w:val="32"/>
          <w:szCs w:val="32"/>
        </w:rPr>
      </w:pPr>
      <w:r w:rsidRPr="00FB090C">
        <w:rPr>
          <w:rFonts w:ascii="Arial" w:hAnsi="Arial" w:cs="Arial"/>
          <w:b/>
          <w:sz w:val="32"/>
          <w:szCs w:val="32"/>
        </w:rPr>
        <w:t>Table of Contents</w:t>
      </w:r>
    </w:p>
    <w:p w:rsidR="00CE7352" w:rsidRPr="00FB090C" w:rsidRDefault="00CE7352" w:rsidP="0094210E">
      <w:pPr>
        <w:pStyle w:val="TOC1"/>
        <w:ind w:right="0"/>
        <w:rPr>
          <w:rFonts w:cs="Arial"/>
        </w:rPr>
      </w:pPr>
    </w:p>
    <w:p w:rsidR="00462D20" w:rsidRPr="00FB090C" w:rsidRDefault="00462D20" w:rsidP="0094210E">
      <w:pPr>
        <w:pStyle w:val="TOC1"/>
        <w:ind w:right="0"/>
        <w:rPr>
          <w:rFonts w:cs="Arial"/>
          <w:sz w:val="20"/>
        </w:rPr>
      </w:pPr>
    </w:p>
    <w:p w:rsidR="00AB2786" w:rsidRDefault="00C90ECE">
      <w:pPr>
        <w:pStyle w:val="TOC1"/>
        <w:rPr>
          <w:rFonts w:asciiTheme="minorHAnsi" w:eastAsiaTheme="minorEastAsia" w:hAnsiTheme="minorHAnsi" w:cstheme="minorBidi"/>
          <w:b w:val="0"/>
          <w:sz w:val="22"/>
          <w:szCs w:val="22"/>
        </w:rPr>
      </w:pPr>
      <w:r w:rsidRPr="00FB090C">
        <w:rPr>
          <w:rFonts w:cs="Arial"/>
          <w:sz w:val="20"/>
        </w:rPr>
        <w:fldChar w:fldCharType="begin"/>
      </w:r>
      <w:r w:rsidR="00CE7352" w:rsidRPr="00FB090C">
        <w:rPr>
          <w:rFonts w:cs="Arial"/>
          <w:sz w:val="20"/>
        </w:rPr>
        <w:instrText xml:space="preserve"> TOC \o "1-3" \h \z \u </w:instrText>
      </w:r>
      <w:r w:rsidRPr="00FB090C">
        <w:rPr>
          <w:rFonts w:cs="Arial"/>
          <w:sz w:val="20"/>
        </w:rPr>
        <w:fldChar w:fldCharType="separate"/>
      </w:r>
      <w:hyperlink w:anchor="_Toc436744432" w:history="1">
        <w:r w:rsidR="00AB2786" w:rsidRPr="000D7448">
          <w:rPr>
            <w:rStyle w:val="Hyperlink"/>
          </w:rPr>
          <w:t>About the Guide</w:t>
        </w:r>
        <w:r w:rsidR="00AB2786">
          <w:rPr>
            <w:webHidden/>
          </w:rPr>
          <w:tab/>
        </w:r>
        <w:r w:rsidR="00AB2786">
          <w:rPr>
            <w:webHidden/>
          </w:rPr>
          <w:fldChar w:fldCharType="begin"/>
        </w:r>
        <w:r w:rsidR="00AB2786">
          <w:rPr>
            <w:webHidden/>
          </w:rPr>
          <w:instrText xml:space="preserve"> PAGEREF _Toc436744432 \h </w:instrText>
        </w:r>
        <w:r w:rsidR="00AB2786">
          <w:rPr>
            <w:webHidden/>
          </w:rPr>
        </w:r>
        <w:r w:rsidR="00AB2786">
          <w:rPr>
            <w:webHidden/>
          </w:rPr>
          <w:fldChar w:fldCharType="separate"/>
        </w:r>
        <w:r w:rsidR="00AB2786">
          <w:rPr>
            <w:webHidden/>
          </w:rPr>
          <w:t>3</w:t>
        </w:r>
        <w:r w:rsidR="00AB2786">
          <w:rPr>
            <w:webHidden/>
          </w:rPr>
          <w:fldChar w:fldCharType="end"/>
        </w:r>
      </w:hyperlink>
    </w:p>
    <w:p w:rsidR="00AB2786" w:rsidRDefault="00AB2786">
      <w:pPr>
        <w:pStyle w:val="TOC1"/>
        <w:rPr>
          <w:rFonts w:asciiTheme="minorHAnsi" w:eastAsiaTheme="minorEastAsia" w:hAnsiTheme="minorHAnsi" w:cstheme="minorBidi"/>
          <w:b w:val="0"/>
          <w:sz w:val="22"/>
          <w:szCs w:val="22"/>
        </w:rPr>
      </w:pPr>
      <w:hyperlink w:anchor="_Toc436744433" w:history="1">
        <w:r w:rsidRPr="000D7448">
          <w:rPr>
            <w:rStyle w:val="Hyperlink"/>
          </w:rPr>
          <w:t>Student Questions  (from the articles)</w:t>
        </w:r>
        <w:r>
          <w:rPr>
            <w:webHidden/>
          </w:rPr>
          <w:tab/>
        </w:r>
        <w:r>
          <w:rPr>
            <w:webHidden/>
          </w:rPr>
          <w:fldChar w:fldCharType="begin"/>
        </w:r>
        <w:r>
          <w:rPr>
            <w:webHidden/>
          </w:rPr>
          <w:instrText xml:space="preserve"> PAGEREF _Toc436744433 \h </w:instrText>
        </w:r>
        <w:r>
          <w:rPr>
            <w:webHidden/>
          </w:rPr>
        </w:r>
        <w:r>
          <w:rPr>
            <w:webHidden/>
          </w:rPr>
          <w:fldChar w:fldCharType="separate"/>
        </w:r>
        <w:r>
          <w:rPr>
            <w:webHidden/>
          </w:rPr>
          <w:t>4</w:t>
        </w:r>
        <w:r>
          <w:rPr>
            <w:webHidden/>
          </w:rPr>
          <w:fldChar w:fldCharType="end"/>
        </w:r>
      </w:hyperlink>
    </w:p>
    <w:p w:rsidR="00AB2786" w:rsidRDefault="00AB2786">
      <w:pPr>
        <w:pStyle w:val="TOC1"/>
        <w:rPr>
          <w:rFonts w:asciiTheme="minorHAnsi" w:eastAsiaTheme="minorEastAsia" w:hAnsiTheme="minorHAnsi" w:cstheme="minorBidi"/>
          <w:b w:val="0"/>
          <w:sz w:val="22"/>
          <w:szCs w:val="22"/>
        </w:rPr>
      </w:pPr>
      <w:hyperlink w:anchor="_Toc436744434" w:history="1">
        <w:r w:rsidRPr="000D7448">
          <w:rPr>
            <w:rStyle w:val="Hyperlink"/>
          </w:rPr>
          <w:t>Answers to Student Questions  (from the articles)</w:t>
        </w:r>
        <w:r>
          <w:rPr>
            <w:webHidden/>
          </w:rPr>
          <w:tab/>
        </w:r>
        <w:r>
          <w:rPr>
            <w:webHidden/>
          </w:rPr>
          <w:fldChar w:fldCharType="begin"/>
        </w:r>
        <w:r>
          <w:rPr>
            <w:webHidden/>
          </w:rPr>
          <w:instrText xml:space="preserve"> PAGEREF _Toc436744434 \h </w:instrText>
        </w:r>
        <w:r>
          <w:rPr>
            <w:webHidden/>
          </w:rPr>
        </w:r>
        <w:r>
          <w:rPr>
            <w:webHidden/>
          </w:rPr>
          <w:fldChar w:fldCharType="separate"/>
        </w:r>
        <w:r>
          <w:rPr>
            <w:webHidden/>
          </w:rPr>
          <w:t>6</w:t>
        </w:r>
        <w:r>
          <w:rPr>
            <w:webHidden/>
          </w:rPr>
          <w:fldChar w:fldCharType="end"/>
        </w:r>
      </w:hyperlink>
    </w:p>
    <w:p w:rsidR="00AB2786" w:rsidRDefault="00AB2786">
      <w:pPr>
        <w:pStyle w:val="TOC1"/>
        <w:rPr>
          <w:rFonts w:asciiTheme="minorHAnsi" w:eastAsiaTheme="minorEastAsia" w:hAnsiTheme="minorHAnsi" w:cstheme="minorBidi"/>
          <w:b w:val="0"/>
          <w:sz w:val="22"/>
          <w:szCs w:val="22"/>
        </w:rPr>
      </w:pPr>
      <w:hyperlink w:anchor="_Toc436744435" w:history="1">
        <w:r w:rsidRPr="000D7448">
          <w:rPr>
            <w:rStyle w:val="Hyperlink"/>
            <w:i/>
          </w:rPr>
          <w:t>ChemMatters</w:t>
        </w:r>
        <w:r w:rsidRPr="000D7448">
          <w:rPr>
            <w:rStyle w:val="Hyperlink"/>
          </w:rPr>
          <w:t xml:space="preserve"> Puzzle: Chem by the Numbers</w:t>
        </w:r>
        <w:r>
          <w:rPr>
            <w:webHidden/>
          </w:rPr>
          <w:tab/>
        </w:r>
        <w:r>
          <w:rPr>
            <w:webHidden/>
          </w:rPr>
          <w:fldChar w:fldCharType="begin"/>
        </w:r>
        <w:r>
          <w:rPr>
            <w:webHidden/>
          </w:rPr>
          <w:instrText xml:space="preserve"> PAGEREF _Toc436744435 \h </w:instrText>
        </w:r>
        <w:r>
          <w:rPr>
            <w:webHidden/>
          </w:rPr>
        </w:r>
        <w:r>
          <w:rPr>
            <w:webHidden/>
          </w:rPr>
          <w:fldChar w:fldCharType="separate"/>
        </w:r>
        <w:r>
          <w:rPr>
            <w:webHidden/>
          </w:rPr>
          <w:t>11</w:t>
        </w:r>
        <w:r>
          <w:rPr>
            <w:webHidden/>
          </w:rPr>
          <w:fldChar w:fldCharType="end"/>
        </w:r>
      </w:hyperlink>
    </w:p>
    <w:p w:rsidR="00AB2786" w:rsidRDefault="00AB2786">
      <w:pPr>
        <w:pStyle w:val="TOC1"/>
        <w:rPr>
          <w:rFonts w:asciiTheme="minorHAnsi" w:eastAsiaTheme="minorEastAsia" w:hAnsiTheme="minorHAnsi" w:cstheme="minorBidi"/>
          <w:b w:val="0"/>
          <w:sz w:val="22"/>
          <w:szCs w:val="22"/>
        </w:rPr>
      </w:pPr>
      <w:hyperlink w:anchor="_Toc436744436" w:history="1">
        <w:r w:rsidRPr="000D7448">
          <w:rPr>
            <w:rStyle w:val="Hyperlink"/>
          </w:rPr>
          <w:t xml:space="preserve">Answers to the </w:t>
        </w:r>
        <w:r w:rsidRPr="000D7448">
          <w:rPr>
            <w:rStyle w:val="Hyperlink"/>
            <w:i/>
          </w:rPr>
          <w:t>ChemMatters</w:t>
        </w:r>
        <w:r w:rsidRPr="000D7448">
          <w:rPr>
            <w:rStyle w:val="Hyperlink"/>
          </w:rPr>
          <w:t xml:space="preserve"> Puzzle</w:t>
        </w:r>
        <w:r>
          <w:rPr>
            <w:webHidden/>
          </w:rPr>
          <w:tab/>
        </w:r>
        <w:r>
          <w:rPr>
            <w:webHidden/>
          </w:rPr>
          <w:fldChar w:fldCharType="begin"/>
        </w:r>
        <w:r>
          <w:rPr>
            <w:webHidden/>
          </w:rPr>
          <w:instrText xml:space="preserve"> PAGEREF _Toc436744436 \h </w:instrText>
        </w:r>
        <w:r>
          <w:rPr>
            <w:webHidden/>
          </w:rPr>
        </w:r>
        <w:r>
          <w:rPr>
            <w:webHidden/>
          </w:rPr>
          <w:fldChar w:fldCharType="separate"/>
        </w:r>
        <w:r>
          <w:rPr>
            <w:webHidden/>
          </w:rPr>
          <w:t>12</w:t>
        </w:r>
        <w:r>
          <w:rPr>
            <w:webHidden/>
          </w:rPr>
          <w:fldChar w:fldCharType="end"/>
        </w:r>
      </w:hyperlink>
    </w:p>
    <w:p w:rsidR="00AB2786" w:rsidRDefault="00AB2786">
      <w:pPr>
        <w:pStyle w:val="TOC1"/>
        <w:rPr>
          <w:rFonts w:asciiTheme="minorHAnsi" w:eastAsiaTheme="minorEastAsia" w:hAnsiTheme="minorHAnsi" w:cstheme="minorBidi"/>
          <w:b w:val="0"/>
          <w:sz w:val="22"/>
          <w:szCs w:val="22"/>
        </w:rPr>
      </w:pPr>
      <w:hyperlink w:anchor="_Toc436744437" w:history="1">
        <w:r w:rsidRPr="000D7448">
          <w:rPr>
            <w:rStyle w:val="Hyperlink"/>
          </w:rPr>
          <w:t>Correlations to the Next-Generation Science Standards</w:t>
        </w:r>
        <w:r>
          <w:rPr>
            <w:webHidden/>
          </w:rPr>
          <w:tab/>
        </w:r>
        <w:r>
          <w:rPr>
            <w:webHidden/>
          </w:rPr>
          <w:fldChar w:fldCharType="begin"/>
        </w:r>
        <w:r>
          <w:rPr>
            <w:webHidden/>
          </w:rPr>
          <w:instrText xml:space="preserve"> PAGEREF _Toc436744437 \h </w:instrText>
        </w:r>
        <w:r>
          <w:rPr>
            <w:webHidden/>
          </w:rPr>
        </w:r>
        <w:r>
          <w:rPr>
            <w:webHidden/>
          </w:rPr>
          <w:fldChar w:fldCharType="separate"/>
        </w:r>
        <w:r>
          <w:rPr>
            <w:webHidden/>
          </w:rPr>
          <w:t>13</w:t>
        </w:r>
        <w:r>
          <w:rPr>
            <w:webHidden/>
          </w:rPr>
          <w:fldChar w:fldCharType="end"/>
        </w:r>
      </w:hyperlink>
    </w:p>
    <w:p w:rsidR="00AB2786" w:rsidRDefault="00AB2786">
      <w:pPr>
        <w:pStyle w:val="TOC1"/>
        <w:rPr>
          <w:rFonts w:asciiTheme="minorHAnsi" w:eastAsiaTheme="minorEastAsia" w:hAnsiTheme="minorHAnsi" w:cstheme="minorBidi"/>
          <w:b w:val="0"/>
          <w:sz w:val="22"/>
          <w:szCs w:val="22"/>
        </w:rPr>
      </w:pPr>
      <w:hyperlink w:anchor="_Toc436744438" w:history="1">
        <w:r w:rsidRPr="000D7448">
          <w:rPr>
            <w:rStyle w:val="Hyperlink"/>
          </w:rPr>
          <w:t>Connections to Common Core State Standards</w:t>
        </w:r>
        <w:r>
          <w:rPr>
            <w:webHidden/>
          </w:rPr>
          <w:tab/>
        </w:r>
        <w:r>
          <w:rPr>
            <w:webHidden/>
          </w:rPr>
          <w:fldChar w:fldCharType="begin"/>
        </w:r>
        <w:r>
          <w:rPr>
            <w:webHidden/>
          </w:rPr>
          <w:instrText xml:space="preserve"> PAGEREF _Toc436744438 \h </w:instrText>
        </w:r>
        <w:r>
          <w:rPr>
            <w:webHidden/>
          </w:rPr>
        </w:r>
        <w:r>
          <w:rPr>
            <w:webHidden/>
          </w:rPr>
          <w:fldChar w:fldCharType="separate"/>
        </w:r>
        <w:r>
          <w:rPr>
            <w:webHidden/>
          </w:rPr>
          <w:t>15</w:t>
        </w:r>
        <w:r>
          <w:rPr>
            <w:webHidden/>
          </w:rPr>
          <w:fldChar w:fldCharType="end"/>
        </w:r>
      </w:hyperlink>
    </w:p>
    <w:p w:rsidR="00AB2786" w:rsidRDefault="00AB2786">
      <w:pPr>
        <w:pStyle w:val="TOC1"/>
        <w:rPr>
          <w:rFonts w:asciiTheme="minorHAnsi" w:eastAsiaTheme="minorEastAsia" w:hAnsiTheme="minorHAnsi" w:cstheme="minorBidi"/>
          <w:b w:val="0"/>
          <w:sz w:val="22"/>
          <w:szCs w:val="22"/>
        </w:rPr>
      </w:pPr>
      <w:hyperlink w:anchor="_Toc436744439" w:history="1">
        <w:r w:rsidRPr="000D7448">
          <w:rPr>
            <w:rStyle w:val="Hyperlink"/>
          </w:rPr>
          <w:t>Anticipation Guides</w:t>
        </w:r>
        <w:r>
          <w:rPr>
            <w:webHidden/>
          </w:rPr>
          <w:tab/>
        </w:r>
        <w:r>
          <w:rPr>
            <w:webHidden/>
          </w:rPr>
          <w:fldChar w:fldCharType="begin"/>
        </w:r>
        <w:r>
          <w:rPr>
            <w:webHidden/>
          </w:rPr>
          <w:instrText xml:space="preserve"> PAGEREF _Toc436744439 \h </w:instrText>
        </w:r>
        <w:r>
          <w:rPr>
            <w:webHidden/>
          </w:rPr>
        </w:r>
        <w:r>
          <w:rPr>
            <w:webHidden/>
          </w:rPr>
          <w:fldChar w:fldCharType="separate"/>
        </w:r>
        <w:r>
          <w:rPr>
            <w:webHidden/>
          </w:rPr>
          <w:t>16</w:t>
        </w:r>
        <w:r>
          <w:rPr>
            <w:webHidden/>
          </w:rPr>
          <w:fldChar w:fldCharType="end"/>
        </w:r>
      </w:hyperlink>
    </w:p>
    <w:p w:rsidR="00AB2786" w:rsidRDefault="00AB2786">
      <w:pPr>
        <w:pStyle w:val="TOC2"/>
        <w:rPr>
          <w:rFonts w:asciiTheme="minorHAnsi" w:eastAsiaTheme="minorEastAsia" w:hAnsiTheme="minorHAnsi" w:cstheme="minorBidi"/>
          <w:noProof/>
          <w:sz w:val="22"/>
          <w:szCs w:val="22"/>
        </w:rPr>
      </w:pPr>
      <w:hyperlink w:anchor="_Toc436744440" w:history="1">
        <w:r w:rsidRPr="000D7448">
          <w:rPr>
            <w:rStyle w:val="Hyperlink"/>
            <w:rFonts w:cs="Arial"/>
            <w:noProof/>
          </w:rPr>
          <w:t>Safety Data Sheets: Information that Could Save Your Life</w:t>
        </w:r>
        <w:r>
          <w:rPr>
            <w:noProof/>
            <w:webHidden/>
          </w:rPr>
          <w:tab/>
        </w:r>
        <w:r>
          <w:rPr>
            <w:noProof/>
            <w:webHidden/>
          </w:rPr>
          <w:fldChar w:fldCharType="begin"/>
        </w:r>
        <w:r>
          <w:rPr>
            <w:noProof/>
            <w:webHidden/>
          </w:rPr>
          <w:instrText xml:space="preserve"> PAGEREF _Toc436744440 \h </w:instrText>
        </w:r>
        <w:r>
          <w:rPr>
            <w:noProof/>
            <w:webHidden/>
          </w:rPr>
        </w:r>
        <w:r>
          <w:rPr>
            <w:noProof/>
            <w:webHidden/>
          </w:rPr>
          <w:fldChar w:fldCharType="separate"/>
        </w:r>
        <w:r>
          <w:rPr>
            <w:noProof/>
            <w:webHidden/>
          </w:rPr>
          <w:t>17</w:t>
        </w:r>
        <w:r>
          <w:rPr>
            <w:noProof/>
            <w:webHidden/>
          </w:rPr>
          <w:fldChar w:fldCharType="end"/>
        </w:r>
      </w:hyperlink>
    </w:p>
    <w:p w:rsidR="00AB2786" w:rsidRDefault="00AB2786">
      <w:pPr>
        <w:pStyle w:val="TOC2"/>
        <w:rPr>
          <w:rFonts w:asciiTheme="minorHAnsi" w:eastAsiaTheme="minorEastAsia" w:hAnsiTheme="minorHAnsi" w:cstheme="minorBidi"/>
          <w:noProof/>
          <w:sz w:val="22"/>
          <w:szCs w:val="22"/>
        </w:rPr>
      </w:pPr>
      <w:hyperlink w:anchor="_Toc436744441" w:history="1">
        <w:r w:rsidRPr="000D7448">
          <w:rPr>
            <w:rStyle w:val="Hyperlink"/>
            <w:rFonts w:cs="Arial"/>
            <w:noProof/>
          </w:rPr>
          <w:t>A Moldy Situation: Chemistry to the Rescue</w:t>
        </w:r>
        <w:r>
          <w:rPr>
            <w:noProof/>
            <w:webHidden/>
          </w:rPr>
          <w:tab/>
        </w:r>
        <w:r>
          <w:rPr>
            <w:noProof/>
            <w:webHidden/>
          </w:rPr>
          <w:fldChar w:fldCharType="begin"/>
        </w:r>
        <w:r>
          <w:rPr>
            <w:noProof/>
            <w:webHidden/>
          </w:rPr>
          <w:instrText xml:space="preserve"> PAGEREF _Toc436744441 \h </w:instrText>
        </w:r>
        <w:r>
          <w:rPr>
            <w:noProof/>
            <w:webHidden/>
          </w:rPr>
        </w:r>
        <w:r>
          <w:rPr>
            <w:noProof/>
            <w:webHidden/>
          </w:rPr>
          <w:fldChar w:fldCharType="separate"/>
        </w:r>
        <w:r>
          <w:rPr>
            <w:noProof/>
            <w:webHidden/>
          </w:rPr>
          <w:t>18</w:t>
        </w:r>
        <w:r>
          <w:rPr>
            <w:noProof/>
            <w:webHidden/>
          </w:rPr>
          <w:fldChar w:fldCharType="end"/>
        </w:r>
      </w:hyperlink>
    </w:p>
    <w:p w:rsidR="00AB2786" w:rsidRDefault="00AB2786">
      <w:pPr>
        <w:pStyle w:val="TOC2"/>
        <w:rPr>
          <w:rFonts w:asciiTheme="minorHAnsi" w:eastAsiaTheme="minorEastAsia" w:hAnsiTheme="minorHAnsi" w:cstheme="minorBidi"/>
          <w:noProof/>
          <w:sz w:val="22"/>
          <w:szCs w:val="22"/>
        </w:rPr>
      </w:pPr>
      <w:hyperlink w:anchor="_Toc436744442" w:history="1">
        <w:r w:rsidRPr="000D7448">
          <w:rPr>
            <w:rStyle w:val="Hyperlink"/>
            <w:rFonts w:cs="Arial"/>
            <w:noProof/>
          </w:rPr>
          <w:t>Geothermal Power: Hot Stuff</w:t>
        </w:r>
        <w:r>
          <w:rPr>
            <w:noProof/>
            <w:webHidden/>
          </w:rPr>
          <w:tab/>
        </w:r>
        <w:r>
          <w:rPr>
            <w:noProof/>
            <w:webHidden/>
          </w:rPr>
          <w:fldChar w:fldCharType="begin"/>
        </w:r>
        <w:r>
          <w:rPr>
            <w:noProof/>
            <w:webHidden/>
          </w:rPr>
          <w:instrText xml:space="preserve"> PAGEREF _Toc436744442 \h </w:instrText>
        </w:r>
        <w:r>
          <w:rPr>
            <w:noProof/>
            <w:webHidden/>
          </w:rPr>
        </w:r>
        <w:r>
          <w:rPr>
            <w:noProof/>
            <w:webHidden/>
          </w:rPr>
          <w:fldChar w:fldCharType="separate"/>
        </w:r>
        <w:r>
          <w:rPr>
            <w:noProof/>
            <w:webHidden/>
          </w:rPr>
          <w:t>19</w:t>
        </w:r>
        <w:r>
          <w:rPr>
            <w:noProof/>
            <w:webHidden/>
          </w:rPr>
          <w:fldChar w:fldCharType="end"/>
        </w:r>
      </w:hyperlink>
    </w:p>
    <w:p w:rsidR="00AB2786" w:rsidRDefault="00AB2786">
      <w:pPr>
        <w:pStyle w:val="TOC2"/>
        <w:rPr>
          <w:rFonts w:asciiTheme="minorHAnsi" w:eastAsiaTheme="minorEastAsia" w:hAnsiTheme="minorHAnsi" w:cstheme="minorBidi"/>
          <w:noProof/>
          <w:sz w:val="22"/>
          <w:szCs w:val="22"/>
        </w:rPr>
      </w:pPr>
      <w:hyperlink w:anchor="_Toc436744443" w:history="1">
        <w:r w:rsidRPr="000D7448">
          <w:rPr>
            <w:rStyle w:val="Hyperlink"/>
            <w:rFonts w:cs="Arial"/>
            <w:noProof/>
          </w:rPr>
          <w:t>Bacteria Buster! Triclosan Kills Bacteria, but Is It Safe?</w:t>
        </w:r>
        <w:r>
          <w:rPr>
            <w:noProof/>
            <w:webHidden/>
          </w:rPr>
          <w:tab/>
        </w:r>
        <w:r>
          <w:rPr>
            <w:noProof/>
            <w:webHidden/>
          </w:rPr>
          <w:fldChar w:fldCharType="begin"/>
        </w:r>
        <w:r>
          <w:rPr>
            <w:noProof/>
            <w:webHidden/>
          </w:rPr>
          <w:instrText xml:space="preserve"> PAGEREF _Toc436744443 \h </w:instrText>
        </w:r>
        <w:r>
          <w:rPr>
            <w:noProof/>
            <w:webHidden/>
          </w:rPr>
        </w:r>
        <w:r>
          <w:rPr>
            <w:noProof/>
            <w:webHidden/>
          </w:rPr>
          <w:fldChar w:fldCharType="separate"/>
        </w:r>
        <w:r>
          <w:rPr>
            <w:noProof/>
            <w:webHidden/>
          </w:rPr>
          <w:t>20</w:t>
        </w:r>
        <w:r>
          <w:rPr>
            <w:noProof/>
            <w:webHidden/>
          </w:rPr>
          <w:fldChar w:fldCharType="end"/>
        </w:r>
      </w:hyperlink>
    </w:p>
    <w:p w:rsidR="00AB2786" w:rsidRDefault="00AB2786">
      <w:pPr>
        <w:pStyle w:val="TOC2"/>
        <w:rPr>
          <w:rFonts w:asciiTheme="minorHAnsi" w:eastAsiaTheme="minorEastAsia" w:hAnsiTheme="minorHAnsi" w:cstheme="minorBidi"/>
          <w:noProof/>
          <w:sz w:val="22"/>
          <w:szCs w:val="22"/>
        </w:rPr>
      </w:pPr>
      <w:hyperlink w:anchor="_Toc436744444" w:history="1">
        <w:r w:rsidRPr="000D7448">
          <w:rPr>
            <w:rStyle w:val="Hyperlink"/>
            <w:rFonts w:cs="Arial"/>
            <w:noProof/>
          </w:rPr>
          <w:t>Double, Double, Oil, and Trouble</w:t>
        </w:r>
        <w:r>
          <w:rPr>
            <w:noProof/>
            <w:webHidden/>
          </w:rPr>
          <w:tab/>
        </w:r>
        <w:r>
          <w:rPr>
            <w:noProof/>
            <w:webHidden/>
          </w:rPr>
          <w:fldChar w:fldCharType="begin"/>
        </w:r>
        <w:r>
          <w:rPr>
            <w:noProof/>
            <w:webHidden/>
          </w:rPr>
          <w:instrText xml:space="preserve"> PAGEREF _Toc436744444 \h </w:instrText>
        </w:r>
        <w:r>
          <w:rPr>
            <w:noProof/>
            <w:webHidden/>
          </w:rPr>
        </w:r>
        <w:r>
          <w:rPr>
            <w:noProof/>
            <w:webHidden/>
          </w:rPr>
          <w:fldChar w:fldCharType="separate"/>
        </w:r>
        <w:r>
          <w:rPr>
            <w:noProof/>
            <w:webHidden/>
          </w:rPr>
          <w:t>21</w:t>
        </w:r>
        <w:r>
          <w:rPr>
            <w:noProof/>
            <w:webHidden/>
          </w:rPr>
          <w:fldChar w:fldCharType="end"/>
        </w:r>
      </w:hyperlink>
    </w:p>
    <w:p w:rsidR="00AB2786" w:rsidRDefault="00AB2786">
      <w:pPr>
        <w:pStyle w:val="TOC1"/>
        <w:rPr>
          <w:rFonts w:asciiTheme="minorHAnsi" w:eastAsiaTheme="minorEastAsia" w:hAnsiTheme="minorHAnsi" w:cstheme="minorBidi"/>
          <w:b w:val="0"/>
          <w:sz w:val="22"/>
          <w:szCs w:val="22"/>
        </w:rPr>
      </w:pPr>
      <w:hyperlink w:anchor="_Toc436744445" w:history="1">
        <w:r w:rsidRPr="000D7448">
          <w:rPr>
            <w:rStyle w:val="Hyperlink"/>
          </w:rPr>
          <w:t>Reading Strategies</w:t>
        </w:r>
        <w:r>
          <w:rPr>
            <w:webHidden/>
          </w:rPr>
          <w:tab/>
        </w:r>
        <w:r>
          <w:rPr>
            <w:webHidden/>
          </w:rPr>
          <w:fldChar w:fldCharType="begin"/>
        </w:r>
        <w:r>
          <w:rPr>
            <w:webHidden/>
          </w:rPr>
          <w:instrText xml:space="preserve"> PAGEREF _Toc436744445 \h </w:instrText>
        </w:r>
        <w:r>
          <w:rPr>
            <w:webHidden/>
          </w:rPr>
        </w:r>
        <w:r>
          <w:rPr>
            <w:webHidden/>
          </w:rPr>
          <w:fldChar w:fldCharType="separate"/>
        </w:r>
        <w:r>
          <w:rPr>
            <w:webHidden/>
          </w:rPr>
          <w:t>22</w:t>
        </w:r>
        <w:r>
          <w:rPr>
            <w:webHidden/>
          </w:rPr>
          <w:fldChar w:fldCharType="end"/>
        </w:r>
      </w:hyperlink>
    </w:p>
    <w:p w:rsidR="00AB2786" w:rsidRDefault="00AB2786">
      <w:pPr>
        <w:pStyle w:val="TOC2"/>
        <w:rPr>
          <w:rFonts w:asciiTheme="minorHAnsi" w:eastAsiaTheme="minorEastAsia" w:hAnsiTheme="minorHAnsi" w:cstheme="minorBidi"/>
          <w:noProof/>
          <w:sz w:val="22"/>
          <w:szCs w:val="22"/>
        </w:rPr>
      </w:pPr>
      <w:hyperlink w:anchor="_Toc436744446" w:history="1">
        <w:r w:rsidRPr="000D7448">
          <w:rPr>
            <w:rStyle w:val="Hyperlink"/>
            <w:rFonts w:cs="Arial"/>
            <w:noProof/>
          </w:rPr>
          <w:t>Safety Data Sheets: Information that Could Save Your Life</w:t>
        </w:r>
        <w:r>
          <w:rPr>
            <w:noProof/>
            <w:webHidden/>
          </w:rPr>
          <w:tab/>
        </w:r>
        <w:r>
          <w:rPr>
            <w:noProof/>
            <w:webHidden/>
          </w:rPr>
          <w:fldChar w:fldCharType="begin"/>
        </w:r>
        <w:r>
          <w:rPr>
            <w:noProof/>
            <w:webHidden/>
          </w:rPr>
          <w:instrText xml:space="preserve"> PAGEREF _Toc436744446 \h </w:instrText>
        </w:r>
        <w:r>
          <w:rPr>
            <w:noProof/>
            <w:webHidden/>
          </w:rPr>
        </w:r>
        <w:r>
          <w:rPr>
            <w:noProof/>
            <w:webHidden/>
          </w:rPr>
          <w:fldChar w:fldCharType="separate"/>
        </w:r>
        <w:r>
          <w:rPr>
            <w:noProof/>
            <w:webHidden/>
          </w:rPr>
          <w:t>24</w:t>
        </w:r>
        <w:r>
          <w:rPr>
            <w:noProof/>
            <w:webHidden/>
          </w:rPr>
          <w:fldChar w:fldCharType="end"/>
        </w:r>
      </w:hyperlink>
    </w:p>
    <w:p w:rsidR="00AB2786" w:rsidRDefault="00AB2786">
      <w:pPr>
        <w:pStyle w:val="TOC2"/>
        <w:rPr>
          <w:rFonts w:asciiTheme="minorHAnsi" w:eastAsiaTheme="minorEastAsia" w:hAnsiTheme="minorHAnsi" w:cstheme="minorBidi"/>
          <w:noProof/>
          <w:sz w:val="22"/>
          <w:szCs w:val="22"/>
        </w:rPr>
      </w:pPr>
      <w:hyperlink w:anchor="_Toc436744447" w:history="1">
        <w:r w:rsidRPr="000D7448">
          <w:rPr>
            <w:rStyle w:val="Hyperlink"/>
            <w:rFonts w:cs="Arial"/>
            <w:noProof/>
          </w:rPr>
          <w:t>A Moldy Situation: Chemistry to the Rescue</w:t>
        </w:r>
        <w:r>
          <w:rPr>
            <w:noProof/>
            <w:webHidden/>
          </w:rPr>
          <w:tab/>
        </w:r>
        <w:r>
          <w:rPr>
            <w:noProof/>
            <w:webHidden/>
          </w:rPr>
          <w:fldChar w:fldCharType="begin"/>
        </w:r>
        <w:r>
          <w:rPr>
            <w:noProof/>
            <w:webHidden/>
          </w:rPr>
          <w:instrText xml:space="preserve"> PAGEREF _Toc436744447 \h </w:instrText>
        </w:r>
        <w:r>
          <w:rPr>
            <w:noProof/>
            <w:webHidden/>
          </w:rPr>
        </w:r>
        <w:r>
          <w:rPr>
            <w:noProof/>
            <w:webHidden/>
          </w:rPr>
          <w:fldChar w:fldCharType="separate"/>
        </w:r>
        <w:r>
          <w:rPr>
            <w:noProof/>
            <w:webHidden/>
          </w:rPr>
          <w:t>25</w:t>
        </w:r>
        <w:r>
          <w:rPr>
            <w:noProof/>
            <w:webHidden/>
          </w:rPr>
          <w:fldChar w:fldCharType="end"/>
        </w:r>
      </w:hyperlink>
    </w:p>
    <w:p w:rsidR="00AB2786" w:rsidRDefault="00AB2786">
      <w:pPr>
        <w:pStyle w:val="TOC2"/>
        <w:rPr>
          <w:rFonts w:asciiTheme="minorHAnsi" w:eastAsiaTheme="minorEastAsia" w:hAnsiTheme="minorHAnsi" w:cstheme="minorBidi"/>
          <w:noProof/>
          <w:sz w:val="22"/>
          <w:szCs w:val="22"/>
        </w:rPr>
      </w:pPr>
      <w:hyperlink w:anchor="_Toc436744448" w:history="1">
        <w:r w:rsidRPr="000D7448">
          <w:rPr>
            <w:rStyle w:val="Hyperlink"/>
            <w:rFonts w:cs="Arial"/>
            <w:noProof/>
          </w:rPr>
          <w:t>Geothermal Power: Hot Stuff</w:t>
        </w:r>
        <w:r>
          <w:rPr>
            <w:noProof/>
            <w:webHidden/>
          </w:rPr>
          <w:tab/>
        </w:r>
        <w:r>
          <w:rPr>
            <w:noProof/>
            <w:webHidden/>
          </w:rPr>
          <w:fldChar w:fldCharType="begin"/>
        </w:r>
        <w:r>
          <w:rPr>
            <w:noProof/>
            <w:webHidden/>
          </w:rPr>
          <w:instrText xml:space="preserve"> PAGEREF _Toc436744448 \h </w:instrText>
        </w:r>
        <w:r>
          <w:rPr>
            <w:noProof/>
            <w:webHidden/>
          </w:rPr>
        </w:r>
        <w:r>
          <w:rPr>
            <w:noProof/>
            <w:webHidden/>
          </w:rPr>
          <w:fldChar w:fldCharType="separate"/>
        </w:r>
        <w:r>
          <w:rPr>
            <w:noProof/>
            <w:webHidden/>
          </w:rPr>
          <w:t>26</w:t>
        </w:r>
        <w:r>
          <w:rPr>
            <w:noProof/>
            <w:webHidden/>
          </w:rPr>
          <w:fldChar w:fldCharType="end"/>
        </w:r>
      </w:hyperlink>
    </w:p>
    <w:p w:rsidR="00AB2786" w:rsidRDefault="00AB2786">
      <w:pPr>
        <w:pStyle w:val="TOC2"/>
        <w:rPr>
          <w:rFonts w:asciiTheme="minorHAnsi" w:eastAsiaTheme="minorEastAsia" w:hAnsiTheme="minorHAnsi" w:cstheme="minorBidi"/>
          <w:noProof/>
          <w:sz w:val="22"/>
          <w:szCs w:val="22"/>
        </w:rPr>
      </w:pPr>
      <w:hyperlink w:anchor="_Toc436744449" w:history="1">
        <w:r w:rsidRPr="000D7448">
          <w:rPr>
            <w:rStyle w:val="Hyperlink"/>
            <w:rFonts w:cs="Arial"/>
            <w:noProof/>
          </w:rPr>
          <w:t>Bacteria Buster! Triclosan Kills Bacteria, but Is It Safe?</w:t>
        </w:r>
        <w:r>
          <w:rPr>
            <w:noProof/>
            <w:webHidden/>
          </w:rPr>
          <w:tab/>
        </w:r>
        <w:r>
          <w:rPr>
            <w:noProof/>
            <w:webHidden/>
          </w:rPr>
          <w:fldChar w:fldCharType="begin"/>
        </w:r>
        <w:r>
          <w:rPr>
            <w:noProof/>
            <w:webHidden/>
          </w:rPr>
          <w:instrText xml:space="preserve"> PAGEREF _Toc436744449 \h </w:instrText>
        </w:r>
        <w:r>
          <w:rPr>
            <w:noProof/>
            <w:webHidden/>
          </w:rPr>
        </w:r>
        <w:r>
          <w:rPr>
            <w:noProof/>
            <w:webHidden/>
          </w:rPr>
          <w:fldChar w:fldCharType="separate"/>
        </w:r>
        <w:r>
          <w:rPr>
            <w:noProof/>
            <w:webHidden/>
          </w:rPr>
          <w:t>27</w:t>
        </w:r>
        <w:r>
          <w:rPr>
            <w:noProof/>
            <w:webHidden/>
          </w:rPr>
          <w:fldChar w:fldCharType="end"/>
        </w:r>
      </w:hyperlink>
    </w:p>
    <w:p w:rsidR="00AB2786" w:rsidRDefault="00AB2786">
      <w:pPr>
        <w:pStyle w:val="TOC2"/>
        <w:rPr>
          <w:rFonts w:asciiTheme="minorHAnsi" w:eastAsiaTheme="minorEastAsia" w:hAnsiTheme="minorHAnsi" w:cstheme="minorBidi"/>
          <w:noProof/>
          <w:sz w:val="22"/>
          <w:szCs w:val="22"/>
        </w:rPr>
      </w:pPr>
      <w:hyperlink w:anchor="_Toc436744450" w:history="1">
        <w:r w:rsidRPr="000D7448">
          <w:rPr>
            <w:rStyle w:val="Hyperlink"/>
            <w:rFonts w:cs="Arial"/>
            <w:noProof/>
          </w:rPr>
          <w:t>Double, Double, Oil, and Trouble</w:t>
        </w:r>
        <w:r>
          <w:rPr>
            <w:noProof/>
            <w:webHidden/>
          </w:rPr>
          <w:tab/>
        </w:r>
        <w:r>
          <w:rPr>
            <w:noProof/>
            <w:webHidden/>
          </w:rPr>
          <w:fldChar w:fldCharType="begin"/>
        </w:r>
        <w:r>
          <w:rPr>
            <w:noProof/>
            <w:webHidden/>
          </w:rPr>
          <w:instrText xml:space="preserve"> PAGEREF _Toc436744450 \h </w:instrText>
        </w:r>
        <w:r>
          <w:rPr>
            <w:noProof/>
            <w:webHidden/>
          </w:rPr>
        </w:r>
        <w:r>
          <w:rPr>
            <w:noProof/>
            <w:webHidden/>
          </w:rPr>
          <w:fldChar w:fldCharType="separate"/>
        </w:r>
        <w:r>
          <w:rPr>
            <w:noProof/>
            <w:webHidden/>
          </w:rPr>
          <w:t>28</w:t>
        </w:r>
        <w:r>
          <w:rPr>
            <w:noProof/>
            <w:webHidden/>
          </w:rPr>
          <w:fldChar w:fldCharType="end"/>
        </w:r>
      </w:hyperlink>
    </w:p>
    <w:p w:rsidR="00AB2786" w:rsidRDefault="00AB2786">
      <w:pPr>
        <w:pStyle w:val="TOC1"/>
        <w:rPr>
          <w:rFonts w:asciiTheme="minorHAnsi" w:eastAsiaTheme="minorEastAsia" w:hAnsiTheme="minorHAnsi" w:cstheme="minorBidi"/>
          <w:b w:val="0"/>
          <w:sz w:val="22"/>
          <w:szCs w:val="22"/>
        </w:rPr>
      </w:pPr>
      <w:hyperlink w:anchor="_Toc436744451" w:history="1">
        <w:r w:rsidRPr="000D7448">
          <w:rPr>
            <w:rStyle w:val="Hyperlink"/>
          </w:rPr>
          <w:t>Safety Data Sheets:</w:t>
        </w:r>
        <w:bookmarkStart w:id="3" w:name="_GoBack"/>
        <w:bookmarkEnd w:id="3"/>
        <w:r w:rsidRPr="000D7448">
          <w:rPr>
            <w:rStyle w:val="Hyperlink"/>
          </w:rPr>
          <w:t xml:space="preserve"> Information That Could Save Your Life</w:t>
        </w:r>
        <w:r>
          <w:rPr>
            <w:webHidden/>
          </w:rPr>
          <w:tab/>
        </w:r>
        <w:r>
          <w:rPr>
            <w:webHidden/>
          </w:rPr>
          <w:fldChar w:fldCharType="begin"/>
        </w:r>
        <w:r>
          <w:rPr>
            <w:webHidden/>
          </w:rPr>
          <w:instrText xml:space="preserve"> PAGEREF _Toc436744451 \h </w:instrText>
        </w:r>
        <w:r>
          <w:rPr>
            <w:webHidden/>
          </w:rPr>
        </w:r>
        <w:r>
          <w:rPr>
            <w:webHidden/>
          </w:rPr>
          <w:fldChar w:fldCharType="separate"/>
        </w:r>
        <w:r>
          <w:rPr>
            <w:webHidden/>
          </w:rPr>
          <w:t>29</w:t>
        </w:r>
        <w:r>
          <w:rPr>
            <w:webHidden/>
          </w:rPr>
          <w:fldChar w:fldCharType="end"/>
        </w:r>
      </w:hyperlink>
    </w:p>
    <w:p w:rsidR="00AB2786" w:rsidRDefault="00AB2786">
      <w:pPr>
        <w:pStyle w:val="TOC2"/>
        <w:rPr>
          <w:rFonts w:asciiTheme="minorHAnsi" w:eastAsiaTheme="minorEastAsia" w:hAnsiTheme="minorHAnsi" w:cstheme="minorBidi"/>
          <w:noProof/>
          <w:sz w:val="22"/>
          <w:szCs w:val="22"/>
        </w:rPr>
      </w:pPr>
      <w:hyperlink w:anchor="_Toc436744452" w:history="1">
        <w:r w:rsidRPr="000D7448">
          <w:rPr>
            <w:rStyle w:val="Hyperlink"/>
            <w:rFonts w:cs="Arial"/>
            <w:noProof/>
          </w:rPr>
          <w:t>Background Information (teacher information)</w:t>
        </w:r>
        <w:r>
          <w:rPr>
            <w:noProof/>
            <w:webHidden/>
          </w:rPr>
          <w:tab/>
        </w:r>
        <w:r>
          <w:rPr>
            <w:noProof/>
            <w:webHidden/>
          </w:rPr>
          <w:fldChar w:fldCharType="begin"/>
        </w:r>
        <w:r>
          <w:rPr>
            <w:noProof/>
            <w:webHidden/>
          </w:rPr>
          <w:instrText xml:space="preserve"> PAGEREF _Toc436744452 \h </w:instrText>
        </w:r>
        <w:r>
          <w:rPr>
            <w:noProof/>
            <w:webHidden/>
          </w:rPr>
        </w:r>
        <w:r>
          <w:rPr>
            <w:noProof/>
            <w:webHidden/>
          </w:rPr>
          <w:fldChar w:fldCharType="separate"/>
        </w:r>
        <w:r>
          <w:rPr>
            <w:noProof/>
            <w:webHidden/>
          </w:rPr>
          <w:t>29</w:t>
        </w:r>
        <w:r>
          <w:rPr>
            <w:noProof/>
            <w:webHidden/>
          </w:rPr>
          <w:fldChar w:fldCharType="end"/>
        </w:r>
      </w:hyperlink>
    </w:p>
    <w:p w:rsidR="00AB2786" w:rsidRDefault="00AB2786">
      <w:pPr>
        <w:pStyle w:val="TOC2"/>
        <w:rPr>
          <w:rFonts w:asciiTheme="minorHAnsi" w:eastAsiaTheme="minorEastAsia" w:hAnsiTheme="minorHAnsi" w:cstheme="minorBidi"/>
          <w:noProof/>
          <w:sz w:val="22"/>
          <w:szCs w:val="22"/>
        </w:rPr>
      </w:pPr>
      <w:hyperlink w:anchor="_Toc436744453" w:history="1">
        <w:r w:rsidRPr="000D7448">
          <w:rPr>
            <w:rStyle w:val="Hyperlink"/>
            <w:rFonts w:cs="Arial"/>
            <w:noProof/>
          </w:rPr>
          <w:t>Connections to Chemistry Concepts (for correlation to course curriculum)</w:t>
        </w:r>
        <w:r>
          <w:rPr>
            <w:noProof/>
            <w:webHidden/>
          </w:rPr>
          <w:tab/>
        </w:r>
        <w:r>
          <w:rPr>
            <w:noProof/>
            <w:webHidden/>
          </w:rPr>
          <w:fldChar w:fldCharType="begin"/>
        </w:r>
        <w:r>
          <w:rPr>
            <w:noProof/>
            <w:webHidden/>
          </w:rPr>
          <w:instrText xml:space="preserve"> PAGEREF _Toc436744453 \h </w:instrText>
        </w:r>
        <w:r>
          <w:rPr>
            <w:noProof/>
            <w:webHidden/>
          </w:rPr>
        </w:r>
        <w:r>
          <w:rPr>
            <w:noProof/>
            <w:webHidden/>
          </w:rPr>
          <w:fldChar w:fldCharType="separate"/>
        </w:r>
        <w:r>
          <w:rPr>
            <w:noProof/>
            <w:webHidden/>
          </w:rPr>
          <w:t>39</w:t>
        </w:r>
        <w:r>
          <w:rPr>
            <w:noProof/>
            <w:webHidden/>
          </w:rPr>
          <w:fldChar w:fldCharType="end"/>
        </w:r>
      </w:hyperlink>
    </w:p>
    <w:p w:rsidR="00AB2786" w:rsidRDefault="00AB2786">
      <w:pPr>
        <w:pStyle w:val="TOC2"/>
        <w:rPr>
          <w:rFonts w:asciiTheme="minorHAnsi" w:eastAsiaTheme="minorEastAsia" w:hAnsiTheme="minorHAnsi" w:cstheme="minorBidi"/>
          <w:noProof/>
          <w:sz w:val="22"/>
          <w:szCs w:val="22"/>
        </w:rPr>
      </w:pPr>
      <w:hyperlink w:anchor="_Toc436744454" w:history="1">
        <w:r w:rsidRPr="000D7448">
          <w:rPr>
            <w:rStyle w:val="Hyperlink"/>
            <w:rFonts w:cs="Arial"/>
            <w:noProof/>
          </w:rPr>
          <w:t>Possible Student Misconceptions (to aid teacher in addressing misconceptions)</w:t>
        </w:r>
        <w:r>
          <w:rPr>
            <w:noProof/>
            <w:webHidden/>
          </w:rPr>
          <w:tab/>
        </w:r>
        <w:r>
          <w:rPr>
            <w:noProof/>
            <w:webHidden/>
          </w:rPr>
          <w:fldChar w:fldCharType="begin"/>
        </w:r>
        <w:r>
          <w:rPr>
            <w:noProof/>
            <w:webHidden/>
          </w:rPr>
          <w:instrText xml:space="preserve"> PAGEREF _Toc436744454 \h </w:instrText>
        </w:r>
        <w:r>
          <w:rPr>
            <w:noProof/>
            <w:webHidden/>
          </w:rPr>
        </w:r>
        <w:r>
          <w:rPr>
            <w:noProof/>
            <w:webHidden/>
          </w:rPr>
          <w:fldChar w:fldCharType="separate"/>
        </w:r>
        <w:r>
          <w:rPr>
            <w:noProof/>
            <w:webHidden/>
          </w:rPr>
          <w:t>39</w:t>
        </w:r>
        <w:r>
          <w:rPr>
            <w:noProof/>
            <w:webHidden/>
          </w:rPr>
          <w:fldChar w:fldCharType="end"/>
        </w:r>
      </w:hyperlink>
    </w:p>
    <w:p w:rsidR="00AB2786" w:rsidRDefault="00AB2786">
      <w:pPr>
        <w:pStyle w:val="TOC2"/>
        <w:rPr>
          <w:rFonts w:asciiTheme="minorHAnsi" w:eastAsiaTheme="minorEastAsia" w:hAnsiTheme="minorHAnsi" w:cstheme="minorBidi"/>
          <w:noProof/>
          <w:sz w:val="22"/>
          <w:szCs w:val="22"/>
        </w:rPr>
      </w:pPr>
      <w:hyperlink w:anchor="_Toc436744455" w:history="1">
        <w:r w:rsidRPr="000D7448">
          <w:rPr>
            <w:rStyle w:val="Hyperlink"/>
            <w:rFonts w:cs="Arial"/>
            <w:noProof/>
          </w:rPr>
          <w:t>Anticipating Student Questions (answers to questions students might ask in class)</w:t>
        </w:r>
        <w:r>
          <w:rPr>
            <w:noProof/>
            <w:webHidden/>
          </w:rPr>
          <w:tab/>
        </w:r>
        <w:r>
          <w:rPr>
            <w:noProof/>
            <w:webHidden/>
          </w:rPr>
          <w:fldChar w:fldCharType="begin"/>
        </w:r>
        <w:r>
          <w:rPr>
            <w:noProof/>
            <w:webHidden/>
          </w:rPr>
          <w:instrText xml:space="preserve"> PAGEREF _Toc436744455 \h </w:instrText>
        </w:r>
        <w:r>
          <w:rPr>
            <w:noProof/>
            <w:webHidden/>
          </w:rPr>
        </w:r>
        <w:r>
          <w:rPr>
            <w:noProof/>
            <w:webHidden/>
          </w:rPr>
          <w:fldChar w:fldCharType="separate"/>
        </w:r>
        <w:r>
          <w:rPr>
            <w:noProof/>
            <w:webHidden/>
          </w:rPr>
          <w:t>40</w:t>
        </w:r>
        <w:r>
          <w:rPr>
            <w:noProof/>
            <w:webHidden/>
          </w:rPr>
          <w:fldChar w:fldCharType="end"/>
        </w:r>
      </w:hyperlink>
    </w:p>
    <w:p w:rsidR="00AB2786" w:rsidRDefault="00AB2786">
      <w:pPr>
        <w:pStyle w:val="TOC2"/>
        <w:rPr>
          <w:rFonts w:asciiTheme="minorHAnsi" w:eastAsiaTheme="minorEastAsia" w:hAnsiTheme="minorHAnsi" w:cstheme="minorBidi"/>
          <w:noProof/>
          <w:sz w:val="22"/>
          <w:szCs w:val="22"/>
        </w:rPr>
      </w:pPr>
      <w:hyperlink w:anchor="_Toc436744456" w:history="1">
        <w:r w:rsidRPr="000D7448">
          <w:rPr>
            <w:rStyle w:val="Hyperlink"/>
            <w:rFonts w:cs="Arial"/>
            <w:noProof/>
          </w:rPr>
          <w:t>In-Class Activities (lesson ideas, including labs &amp; demonstrations)</w:t>
        </w:r>
        <w:r>
          <w:rPr>
            <w:noProof/>
            <w:webHidden/>
          </w:rPr>
          <w:tab/>
        </w:r>
        <w:r>
          <w:rPr>
            <w:noProof/>
            <w:webHidden/>
          </w:rPr>
          <w:fldChar w:fldCharType="begin"/>
        </w:r>
        <w:r>
          <w:rPr>
            <w:noProof/>
            <w:webHidden/>
          </w:rPr>
          <w:instrText xml:space="preserve"> PAGEREF _Toc436744456 \h </w:instrText>
        </w:r>
        <w:r>
          <w:rPr>
            <w:noProof/>
            <w:webHidden/>
          </w:rPr>
        </w:r>
        <w:r>
          <w:rPr>
            <w:noProof/>
            <w:webHidden/>
          </w:rPr>
          <w:fldChar w:fldCharType="separate"/>
        </w:r>
        <w:r>
          <w:rPr>
            <w:noProof/>
            <w:webHidden/>
          </w:rPr>
          <w:t>41</w:t>
        </w:r>
        <w:r>
          <w:rPr>
            <w:noProof/>
            <w:webHidden/>
          </w:rPr>
          <w:fldChar w:fldCharType="end"/>
        </w:r>
      </w:hyperlink>
    </w:p>
    <w:p w:rsidR="00AB2786" w:rsidRDefault="00AB2786">
      <w:pPr>
        <w:pStyle w:val="TOC2"/>
        <w:rPr>
          <w:rFonts w:asciiTheme="minorHAnsi" w:eastAsiaTheme="minorEastAsia" w:hAnsiTheme="minorHAnsi" w:cstheme="minorBidi"/>
          <w:noProof/>
          <w:sz w:val="22"/>
          <w:szCs w:val="22"/>
        </w:rPr>
      </w:pPr>
      <w:hyperlink w:anchor="_Toc436744457" w:history="1">
        <w:r w:rsidRPr="000D7448">
          <w:rPr>
            <w:rStyle w:val="Hyperlink"/>
            <w:rFonts w:cs="Arial"/>
            <w:noProof/>
          </w:rPr>
          <w:t>Out-of-Class Activities and Projects (student research, class projects)</w:t>
        </w:r>
        <w:r>
          <w:rPr>
            <w:noProof/>
            <w:webHidden/>
          </w:rPr>
          <w:tab/>
        </w:r>
        <w:r>
          <w:rPr>
            <w:noProof/>
            <w:webHidden/>
          </w:rPr>
          <w:fldChar w:fldCharType="begin"/>
        </w:r>
        <w:r>
          <w:rPr>
            <w:noProof/>
            <w:webHidden/>
          </w:rPr>
          <w:instrText xml:space="preserve"> PAGEREF _Toc436744457 \h </w:instrText>
        </w:r>
        <w:r>
          <w:rPr>
            <w:noProof/>
            <w:webHidden/>
          </w:rPr>
        </w:r>
        <w:r>
          <w:rPr>
            <w:noProof/>
            <w:webHidden/>
          </w:rPr>
          <w:fldChar w:fldCharType="separate"/>
        </w:r>
        <w:r>
          <w:rPr>
            <w:noProof/>
            <w:webHidden/>
          </w:rPr>
          <w:t>43</w:t>
        </w:r>
        <w:r>
          <w:rPr>
            <w:noProof/>
            <w:webHidden/>
          </w:rPr>
          <w:fldChar w:fldCharType="end"/>
        </w:r>
      </w:hyperlink>
    </w:p>
    <w:p w:rsidR="00AB2786" w:rsidRDefault="00AB2786">
      <w:pPr>
        <w:pStyle w:val="TOC2"/>
        <w:rPr>
          <w:rFonts w:asciiTheme="minorHAnsi" w:eastAsiaTheme="minorEastAsia" w:hAnsiTheme="minorHAnsi" w:cstheme="minorBidi"/>
          <w:noProof/>
          <w:sz w:val="22"/>
          <w:szCs w:val="22"/>
        </w:rPr>
      </w:pPr>
      <w:hyperlink w:anchor="_Toc436744458" w:history="1">
        <w:r w:rsidRPr="000D7448">
          <w:rPr>
            <w:rStyle w:val="Hyperlink"/>
            <w:rFonts w:cs="Arial"/>
            <w:noProof/>
          </w:rPr>
          <w:t>References (non-Web-based information sources)</w:t>
        </w:r>
        <w:r>
          <w:rPr>
            <w:noProof/>
            <w:webHidden/>
          </w:rPr>
          <w:tab/>
        </w:r>
        <w:r>
          <w:rPr>
            <w:noProof/>
            <w:webHidden/>
          </w:rPr>
          <w:fldChar w:fldCharType="begin"/>
        </w:r>
        <w:r>
          <w:rPr>
            <w:noProof/>
            <w:webHidden/>
          </w:rPr>
          <w:instrText xml:space="preserve"> PAGEREF _Toc436744458 \h </w:instrText>
        </w:r>
        <w:r>
          <w:rPr>
            <w:noProof/>
            <w:webHidden/>
          </w:rPr>
        </w:r>
        <w:r>
          <w:rPr>
            <w:noProof/>
            <w:webHidden/>
          </w:rPr>
          <w:fldChar w:fldCharType="separate"/>
        </w:r>
        <w:r>
          <w:rPr>
            <w:noProof/>
            <w:webHidden/>
          </w:rPr>
          <w:t>44</w:t>
        </w:r>
        <w:r>
          <w:rPr>
            <w:noProof/>
            <w:webHidden/>
          </w:rPr>
          <w:fldChar w:fldCharType="end"/>
        </w:r>
      </w:hyperlink>
    </w:p>
    <w:p w:rsidR="00AB2786" w:rsidRDefault="00AB2786">
      <w:pPr>
        <w:pStyle w:val="TOC2"/>
        <w:rPr>
          <w:rFonts w:asciiTheme="minorHAnsi" w:eastAsiaTheme="minorEastAsia" w:hAnsiTheme="minorHAnsi" w:cstheme="minorBidi"/>
          <w:noProof/>
          <w:sz w:val="22"/>
          <w:szCs w:val="22"/>
        </w:rPr>
      </w:pPr>
      <w:hyperlink w:anchor="_Toc436744459" w:history="1">
        <w:r w:rsidRPr="000D7448">
          <w:rPr>
            <w:rStyle w:val="Hyperlink"/>
            <w:rFonts w:cs="Arial"/>
            <w:noProof/>
          </w:rPr>
          <w:t>Web Sites for Additional Information (Web-based information sources)</w:t>
        </w:r>
        <w:r>
          <w:rPr>
            <w:noProof/>
            <w:webHidden/>
          </w:rPr>
          <w:tab/>
        </w:r>
        <w:r>
          <w:rPr>
            <w:noProof/>
            <w:webHidden/>
          </w:rPr>
          <w:fldChar w:fldCharType="begin"/>
        </w:r>
        <w:r>
          <w:rPr>
            <w:noProof/>
            <w:webHidden/>
          </w:rPr>
          <w:instrText xml:space="preserve"> PAGEREF _Toc436744459 \h </w:instrText>
        </w:r>
        <w:r>
          <w:rPr>
            <w:noProof/>
            <w:webHidden/>
          </w:rPr>
        </w:r>
        <w:r>
          <w:rPr>
            <w:noProof/>
            <w:webHidden/>
          </w:rPr>
          <w:fldChar w:fldCharType="separate"/>
        </w:r>
        <w:r>
          <w:rPr>
            <w:noProof/>
            <w:webHidden/>
          </w:rPr>
          <w:t>44</w:t>
        </w:r>
        <w:r>
          <w:rPr>
            <w:noProof/>
            <w:webHidden/>
          </w:rPr>
          <w:fldChar w:fldCharType="end"/>
        </w:r>
      </w:hyperlink>
    </w:p>
    <w:p w:rsidR="00AB2786" w:rsidRDefault="00AB2786">
      <w:pPr>
        <w:pStyle w:val="TOC1"/>
        <w:rPr>
          <w:rFonts w:asciiTheme="minorHAnsi" w:eastAsiaTheme="minorEastAsia" w:hAnsiTheme="minorHAnsi" w:cstheme="minorBidi"/>
          <w:b w:val="0"/>
          <w:sz w:val="22"/>
          <w:szCs w:val="22"/>
        </w:rPr>
      </w:pPr>
      <w:hyperlink w:anchor="_Toc436744460" w:history="1">
        <w:r w:rsidRPr="000D7448">
          <w:rPr>
            <w:rStyle w:val="Hyperlink"/>
          </w:rPr>
          <w:t>A Moldy Situation: Chemistry to the Rescue</w:t>
        </w:r>
        <w:r>
          <w:rPr>
            <w:webHidden/>
          </w:rPr>
          <w:tab/>
        </w:r>
        <w:r>
          <w:rPr>
            <w:webHidden/>
          </w:rPr>
          <w:fldChar w:fldCharType="begin"/>
        </w:r>
        <w:r>
          <w:rPr>
            <w:webHidden/>
          </w:rPr>
          <w:instrText xml:space="preserve"> PAGEREF _Toc436744460 \h </w:instrText>
        </w:r>
        <w:r>
          <w:rPr>
            <w:webHidden/>
          </w:rPr>
        </w:r>
        <w:r>
          <w:rPr>
            <w:webHidden/>
          </w:rPr>
          <w:fldChar w:fldCharType="separate"/>
        </w:r>
        <w:r>
          <w:rPr>
            <w:webHidden/>
          </w:rPr>
          <w:t>48</w:t>
        </w:r>
        <w:r>
          <w:rPr>
            <w:webHidden/>
          </w:rPr>
          <w:fldChar w:fldCharType="end"/>
        </w:r>
      </w:hyperlink>
    </w:p>
    <w:p w:rsidR="00AB2786" w:rsidRDefault="00AB2786">
      <w:pPr>
        <w:pStyle w:val="TOC2"/>
        <w:rPr>
          <w:rFonts w:asciiTheme="minorHAnsi" w:eastAsiaTheme="minorEastAsia" w:hAnsiTheme="minorHAnsi" w:cstheme="minorBidi"/>
          <w:noProof/>
          <w:sz w:val="22"/>
          <w:szCs w:val="22"/>
        </w:rPr>
      </w:pPr>
      <w:hyperlink w:anchor="_Toc436744461" w:history="1">
        <w:r w:rsidRPr="000D7448">
          <w:rPr>
            <w:rStyle w:val="Hyperlink"/>
            <w:rFonts w:cs="Arial"/>
            <w:noProof/>
          </w:rPr>
          <w:t>Background Information (teacher information)</w:t>
        </w:r>
        <w:r>
          <w:rPr>
            <w:noProof/>
            <w:webHidden/>
          </w:rPr>
          <w:tab/>
        </w:r>
        <w:r>
          <w:rPr>
            <w:noProof/>
            <w:webHidden/>
          </w:rPr>
          <w:fldChar w:fldCharType="begin"/>
        </w:r>
        <w:r>
          <w:rPr>
            <w:noProof/>
            <w:webHidden/>
          </w:rPr>
          <w:instrText xml:space="preserve"> PAGEREF _Toc436744461 \h </w:instrText>
        </w:r>
        <w:r>
          <w:rPr>
            <w:noProof/>
            <w:webHidden/>
          </w:rPr>
        </w:r>
        <w:r>
          <w:rPr>
            <w:noProof/>
            <w:webHidden/>
          </w:rPr>
          <w:fldChar w:fldCharType="separate"/>
        </w:r>
        <w:r>
          <w:rPr>
            <w:noProof/>
            <w:webHidden/>
          </w:rPr>
          <w:t>48</w:t>
        </w:r>
        <w:r>
          <w:rPr>
            <w:noProof/>
            <w:webHidden/>
          </w:rPr>
          <w:fldChar w:fldCharType="end"/>
        </w:r>
      </w:hyperlink>
    </w:p>
    <w:p w:rsidR="00AB2786" w:rsidRDefault="00AB2786">
      <w:pPr>
        <w:pStyle w:val="TOC2"/>
        <w:rPr>
          <w:rFonts w:asciiTheme="minorHAnsi" w:eastAsiaTheme="minorEastAsia" w:hAnsiTheme="minorHAnsi" w:cstheme="minorBidi"/>
          <w:noProof/>
          <w:sz w:val="22"/>
          <w:szCs w:val="22"/>
        </w:rPr>
      </w:pPr>
      <w:hyperlink w:anchor="_Toc436744462" w:history="1">
        <w:r w:rsidRPr="000D7448">
          <w:rPr>
            <w:rStyle w:val="Hyperlink"/>
            <w:rFonts w:cs="Arial"/>
            <w:noProof/>
          </w:rPr>
          <w:t>Connections to Chemistry Concepts (for correlation to course curriculum)</w:t>
        </w:r>
        <w:r>
          <w:rPr>
            <w:noProof/>
            <w:webHidden/>
          </w:rPr>
          <w:tab/>
        </w:r>
        <w:r>
          <w:rPr>
            <w:noProof/>
            <w:webHidden/>
          </w:rPr>
          <w:fldChar w:fldCharType="begin"/>
        </w:r>
        <w:r>
          <w:rPr>
            <w:noProof/>
            <w:webHidden/>
          </w:rPr>
          <w:instrText xml:space="preserve"> PAGEREF _Toc436744462 \h </w:instrText>
        </w:r>
        <w:r>
          <w:rPr>
            <w:noProof/>
            <w:webHidden/>
          </w:rPr>
        </w:r>
        <w:r>
          <w:rPr>
            <w:noProof/>
            <w:webHidden/>
          </w:rPr>
          <w:fldChar w:fldCharType="separate"/>
        </w:r>
        <w:r>
          <w:rPr>
            <w:noProof/>
            <w:webHidden/>
          </w:rPr>
          <w:t>57</w:t>
        </w:r>
        <w:r>
          <w:rPr>
            <w:noProof/>
            <w:webHidden/>
          </w:rPr>
          <w:fldChar w:fldCharType="end"/>
        </w:r>
      </w:hyperlink>
    </w:p>
    <w:p w:rsidR="00AB2786" w:rsidRDefault="00AB2786">
      <w:pPr>
        <w:pStyle w:val="TOC2"/>
        <w:rPr>
          <w:rFonts w:asciiTheme="minorHAnsi" w:eastAsiaTheme="minorEastAsia" w:hAnsiTheme="minorHAnsi" w:cstheme="minorBidi"/>
          <w:noProof/>
          <w:sz w:val="22"/>
          <w:szCs w:val="22"/>
        </w:rPr>
      </w:pPr>
      <w:hyperlink w:anchor="_Toc436744463" w:history="1">
        <w:r w:rsidRPr="000D7448">
          <w:rPr>
            <w:rStyle w:val="Hyperlink"/>
            <w:rFonts w:cs="Arial"/>
            <w:noProof/>
          </w:rPr>
          <w:t>Possible Student Misconceptions (to aid teacher in addressing misconceptions)</w:t>
        </w:r>
        <w:r>
          <w:rPr>
            <w:noProof/>
            <w:webHidden/>
          </w:rPr>
          <w:tab/>
        </w:r>
        <w:r>
          <w:rPr>
            <w:noProof/>
            <w:webHidden/>
          </w:rPr>
          <w:fldChar w:fldCharType="begin"/>
        </w:r>
        <w:r>
          <w:rPr>
            <w:noProof/>
            <w:webHidden/>
          </w:rPr>
          <w:instrText xml:space="preserve"> PAGEREF _Toc436744463 \h </w:instrText>
        </w:r>
        <w:r>
          <w:rPr>
            <w:noProof/>
            <w:webHidden/>
          </w:rPr>
        </w:r>
        <w:r>
          <w:rPr>
            <w:noProof/>
            <w:webHidden/>
          </w:rPr>
          <w:fldChar w:fldCharType="separate"/>
        </w:r>
        <w:r>
          <w:rPr>
            <w:noProof/>
            <w:webHidden/>
          </w:rPr>
          <w:t>57</w:t>
        </w:r>
        <w:r>
          <w:rPr>
            <w:noProof/>
            <w:webHidden/>
          </w:rPr>
          <w:fldChar w:fldCharType="end"/>
        </w:r>
      </w:hyperlink>
    </w:p>
    <w:p w:rsidR="00AB2786" w:rsidRDefault="00AB2786">
      <w:pPr>
        <w:pStyle w:val="TOC2"/>
        <w:rPr>
          <w:rFonts w:asciiTheme="minorHAnsi" w:eastAsiaTheme="minorEastAsia" w:hAnsiTheme="minorHAnsi" w:cstheme="minorBidi"/>
          <w:noProof/>
          <w:sz w:val="22"/>
          <w:szCs w:val="22"/>
        </w:rPr>
      </w:pPr>
      <w:hyperlink w:anchor="_Toc436744464" w:history="1">
        <w:r w:rsidRPr="000D7448">
          <w:rPr>
            <w:rStyle w:val="Hyperlink"/>
            <w:rFonts w:cs="Arial"/>
            <w:noProof/>
          </w:rPr>
          <w:t>Anticipating Student Questions (answers to questions students might ask in class)</w:t>
        </w:r>
        <w:r>
          <w:rPr>
            <w:noProof/>
            <w:webHidden/>
          </w:rPr>
          <w:tab/>
        </w:r>
        <w:r>
          <w:rPr>
            <w:noProof/>
            <w:webHidden/>
          </w:rPr>
          <w:fldChar w:fldCharType="begin"/>
        </w:r>
        <w:r>
          <w:rPr>
            <w:noProof/>
            <w:webHidden/>
          </w:rPr>
          <w:instrText xml:space="preserve"> PAGEREF _Toc436744464 \h </w:instrText>
        </w:r>
        <w:r>
          <w:rPr>
            <w:noProof/>
            <w:webHidden/>
          </w:rPr>
        </w:r>
        <w:r>
          <w:rPr>
            <w:noProof/>
            <w:webHidden/>
          </w:rPr>
          <w:fldChar w:fldCharType="separate"/>
        </w:r>
        <w:r>
          <w:rPr>
            <w:noProof/>
            <w:webHidden/>
          </w:rPr>
          <w:t>58</w:t>
        </w:r>
        <w:r>
          <w:rPr>
            <w:noProof/>
            <w:webHidden/>
          </w:rPr>
          <w:fldChar w:fldCharType="end"/>
        </w:r>
      </w:hyperlink>
    </w:p>
    <w:p w:rsidR="00AB2786" w:rsidRDefault="00AB2786">
      <w:pPr>
        <w:pStyle w:val="TOC2"/>
        <w:rPr>
          <w:rFonts w:asciiTheme="minorHAnsi" w:eastAsiaTheme="minorEastAsia" w:hAnsiTheme="minorHAnsi" w:cstheme="minorBidi"/>
          <w:noProof/>
          <w:sz w:val="22"/>
          <w:szCs w:val="22"/>
        </w:rPr>
      </w:pPr>
      <w:hyperlink w:anchor="_Toc436744465" w:history="1">
        <w:r w:rsidRPr="000D7448">
          <w:rPr>
            <w:rStyle w:val="Hyperlink"/>
            <w:rFonts w:cs="Arial"/>
            <w:noProof/>
          </w:rPr>
          <w:t>In-Class Activities (lesson ideas, including labs &amp; demonstrations)</w:t>
        </w:r>
        <w:r>
          <w:rPr>
            <w:noProof/>
            <w:webHidden/>
          </w:rPr>
          <w:tab/>
        </w:r>
        <w:r>
          <w:rPr>
            <w:noProof/>
            <w:webHidden/>
          </w:rPr>
          <w:fldChar w:fldCharType="begin"/>
        </w:r>
        <w:r>
          <w:rPr>
            <w:noProof/>
            <w:webHidden/>
          </w:rPr>
          <w:instrText xml:space="preserve"> PAGEREF _Toc436744465 \h </w:instrText>
        </w:r>
        <w:r>
          <w:rPr>
            <w:noProof/>
            <w:webHidden/>
          </w:rPr>
        </w:r>
        <w:r>
          <w:rPr>
            <w:noProof/>
            <w:webHidden/>
          </w:rPr>
          <w:fldChar w:fldCharType="separate"/>
        </w:r>
        <w:r>
          <w:rPr>
            <w:noProof/>
            <w:webHidden/>
          </w:rPr>
          <w:t>58</w:t>
        </w:r>
        <w:r>
          <w:rPr>
            <w:noProof/>
            <w:webHidden/>
          </w:rPr>
          <w:fldChar w:fldCharType="end"/>
        </w:r>
      </w:hyperlink>
    </w:p>
    <w:p w:rsidR="00AB2786" w:rsidRDefault="00AB2786">
      <w:pPr>
        <w:pStyle w:val="TOC2"/>
        <w:rPr>
          <w:rFonts w:asciiTheme="minorHAnsi" w:eastAsiaTheme="minorEastAsia" w:hAnsiTheme="minorHAnsi" w:cstheme="minorBidi"/>
          <w:noProof/>
          <w:sz w:val="22"/>
          <w:szCs w:val="22"/>
        </w:rPr>
      </w:pPr>
      <w:hyperlink w:anchor="_Toc436744466" w:history="1">
        <w:r w:rsidRPr="000D7448">
          <w:rPr>
            <w:rStyle w:val="Hyperlink"/>
            <w:rFonts w:cs="Arial"/>
            <w:noProof/>
          </w:rPr>
          <w:t>Out-of-Class Activities and Projects (student research, class projects)</w:t>
        </w:r>
        <w:r>
          <w:rPr>
            <w:noProof/>
            <w:webHidden/>
          </w:rPr>
          <w:tab/>
        </w:r>
        <w:r>
          <w:rPr>
            <w:noProof/>
            <w:webHidden/>
          </w:rPr>
          <w:fldChar w:fldCharType="begin"/>
        </w:r>
        <w:r>
          <w:rPr>
            <w:noProof/>
            <w:webHidden/>
          </w:rPr>
          <w:instrText xml:space="preserve"> PAGEREF _Toc436744466 \h </w:instrText>
        </w:r>
        <w:r>
          <w:rPr>
            <w:noProof/>
            <w:webHidden/>
          </w:rPr>
        </w:r>
        <w:r>
          <w:rPr>
            <w:noProof/>
            <w:webHidden/>
          </w:rPr>
          <w:fldChar w:fldCharType="separate"/>
        </w:r>
        <w:r>
          <w:rPr>
            <w:noProof/>
            <w:webHidden/>
          </w:rPr>
          <w:t>59</w:t>
        </w:r>
        <w:r>
          <w:rPr>
            <w:noProof/>
            <w:webHidden/>
          </w:rPr>
          <w:fldChar w:fldCharType="end"/>
        </w:r>
      </w:hyperlink>
    </w:p>
    <w:p w:rsidR="00AB2786" w:rsidRDefault="00AB2786">
      <w:pPr>
        <w:pStyle w:val="TOC2"/>
        <w:rPr>
          <w:rFonts w:asciiTheme="minorHAnsi" w:eastAsiaTheme="minorEastAsia" w:hAnsiTheme="minorHAnsi" w:cstheme="minorBidi"/>
          <w:noProof/>
          <w:sz w:val="22"/>
          <w:szCs w:val="22"/>
        </w:rPr>
      </w:pPr>
      <w:hyperlink w:anchor="_Toc436744467" w:history="1">
        <w:r w:rsidRPr="000D7448">
          <w:rPr>
            <w:rStyle w:val="Hyperlink"/>
            <w:rFonts w:cs="Arial"/>
            <w:noProof/>
          </w:rPr>
          <w:t>References (non-Web-based information sources)</w:t>
        </w:r>
        <w:r>
          <w:rPr>
            <w:noProof/>
            <w:webHidden/>
          </w:rPr>
          <w:tab/>
        </w:r>
        <w:r>
          <w:rPr>
            <w:noProof/>
            <w:webHidden/>
          </w:rPr>
          <w:fldChar w:fldCharType="begin"/>
        </w:r>
        <w:r>
          <w:rPr>
            <w:noProof/>
            <w:webHidden/>
          </w:rPr>
          <w:instrText xml:space="preserve"> PAGEREF _Toc436744467 \h </w:instrText>
        </w:r>
        <w:r>
          <w:rPr>
            <w:noProof/>
            <w:webHidden/>
          </w:rPr>
        </w:r>
        <w:r>
          <w:rPr>
            <w:noProof/>
            <w:webHidden/>
          </w:rPr>
          <w:fldChar w:fldCharType="separate"/>
        </w:r>
        <w:r>
          <w:rPr>
            <w:noProof/>
            <w:webHidden/>
          </w:rPr>
          <w:t>60</w:t>
        </w:r>
        <w:r>
          <w:rPr>
            <w:noProof/>
            <w:webHidden/>
          </w:rPr>
          <w:fldChar w:fldCharType="end"/>
        </w:r>
      </w:hyperlink>
    </w:p>
    <w:p w:rsidR="00AB2786" w:rsidRDefault="00AB2786">
      <w:pPr>
        <w:pStyle w:val="TOC2"/>
        <w:rPr>
          <w:rFonts w:asciiTheme="minorHAnsi" w:eastAsiaTheme="minorEastAsia" w:hAnsiTheme="minorHAnsi" w:cstheme="minorBidi"/>
          <w:noProof/>
          <w:sz w:val="22"/>
          <w:szCs w:val="22"/>
        </w:rPr>
      </w:pPr>
      <w:hyperlink w:anchor="_Toc436744468" w:history="1">
        <w:r w:rsidRPr="000D7448">
          <w:rPr>
            <w:rStyle w:val="Hyperlink"/>
            <w:rFonts w:cs="Arial"/>
            <w:noProof/>
          </w:rPr>
          <w:t>Web Sites for Additional Information (Web-based information sources)</w:t>
        </w:r>
        <w:r>
          <w:rPr>
            <w:noProof/>
            <w:webHidden/>
          </w:rPr>
          <w:tab/>
        </w:r>
        <w:r>
          <w:rPr>
            <w:noProof/>
            <w:webHidden/>
          </w:rPr>
          <w:fldChar w:fldCharType="begin"/>
        </w:r>
        <w:r>
          <w:rPr>
            <w:noProof/>
            <w:webHidden/>
          </w:rPr>
          <w:instrText xml:space="preserve"> PAGEREF _Toc436744468 \h </w:instrText>
        </w:r>
        <w:r>
          <w:rPr>
            <w:noProof/>
            <w:webHidden/>
          </w:rPr>
        </w:r>
        <w:r>
          <w:rPr>
            <w:noProof/>
            <w:webHidden/>
          </w:rPr>
          <w:fldChar w:fldCharType="separate"/>
        </w:r>
        <w:r>
          <w:rPr>
            <w:noProof/>
            <w:webHidden/>
          </w:rPr>
          <w:t>61</w:t>
        </w:r>
        <w:r>
          <w:rPr>
            <w:noProof/>
            <w:webHidden/>
          </w:rPr>
          <w:fldChar w:fldCharType="end"/>
        </w:r>
      </w:hyperlink>
    </w:p>
    <w:p w:rsidR="00AB2786" w:rsidRDefault="00AB2786">
      <w:pPr>
        <w:pStyle w:val="TOC1"/>
        <w:rPr>
          <w:rFonts w:asciiTheme="minorHAnsi" w:eastAsiaTheme="minorEastAsia" w:hAnsiTheme="minorHAnsi" w:cstheme="minorBidi"/>
          <w:b w:val="0"/>
          <w:sz w:val="22"/>
          <w:szCs w:val="22"/>
        </w:rPr>
      </w:pPr>
      <w:hyperlink w:anchor="_Toc436744469" w:history="1">
        <w:r w:rsidRPr="000D7448">
          <w:rPr>
            <w:rStyle w:val="Hyperlink"/>
          </w:rPr>
          <w:t>Geothermal Power: Hot Stuff</w:t>
        </w:r>
        <w:r>
          <w:rPr>
            <w:webHidden/>
          </w:rPr>
          <w:tab/>
        </w:r>
        <w:r>
          <w:rPr>
            <w:webHidden/>
          </w:rPr>
          <w:fldChar w:fldCharType="begin"/>
        </w:r>
        <w:r>
          <w:rPr>
            <w:webHidden/>
          </w:rPr>
          <w:instrText xml:space="preserve"> PAGEREF _Toc436744469 \h </w:instrText>
        </w:r>
        <w:r>
          <w:rPr>
            <w:webHidden/>
          </w:rPr>
        </w:r>
        <w:r>
          <w:rPr>
            <w:webHidden/>
          </w:rPr>
          <w:fldChar w:fldCharType="separate"/>
        </w:r>
        <w:r>
          <w:rPr>
            <w:webHidden/>
          </w:rPr>
          <w:t>63</w:t>
        </w:r>
        <w:r>
          <w:rPr>
            <w:webHidden/>
          </w:rPr>
          <w:fldChar w:fldCharType="end"/>
        </w:r>
      </w:hyperlink>
    </w:p>
    <w:p w:rsidR="00AB2786" w:rsidRDefault="00AB2786">
      <w:pPr>
        <w:pStyle w:val="TOC2"/>
        <w:rPr>
          <w:rFonts w:asciiTheme="minorHAnsi" w:eastAsiaTheme="minorEastAsia" w:hAnsiTheme="minorHAnsi" w:cstheme="minorBidi"/>
          <w:noProof/>
          <w:sz w:val="22"/>
          <w:szCs w:val="22"/>
        </w:rPr>
      </w:pPr>
      <w:hyperlink w:anchor="_Toc436744470" w:history="1">
        <w:r w:rsidRPr="000D7448">
          <w:rPr>
            <w:rStyle w:val="Hyperlink"/>
            <w:rFonts w:cs="Arial"/>
            <w:noProof/>
          </w:rPr>
          <w:t>Background Information (teacher information)</w:t>
        </w:r>
        <w:r>
          <w:rPr>
            <w:noProof/>
            <w:webHidden/>
          </w:rPr>
          <w:tab/>
        </w:r>
        <w:r>
          <w:rPr>
            <w:noProof/>
            <w:webHidden/>
          </w:rPr>
          <w:fldChar w:fldCharType="begin"/>
        </w:r>
        <w:r>
          <w:rPr>
            <w:noProof/>
            <w:webHidden/>
          </w:rPr>
          <w:instrText xml:space="preserve"> PAGEREF _Toc436744470 \h </w:instrText>
        </w:r>
        <w:r>
          <w:rPr>
            <w:noProof/>
            <w:webHidden/>
          </w:rPr>
        </w:r>
        <w:r>
          <w:rPr>
            <w:noProof/>
            <w:webHidden/>
          </w:rPr>
          <w:fldChar w:fldCharType="separate"/>
        </w:r>
        <w:r>
          <w:rPr>
            <w:noProof/>
            <w:webHidden/>
          </w:rPr>
          <w:t>63</w:t>
        </w:r>
        <w:r>
          <w:rPr>
            <w:noProof/>
            <w:webHidden/>
          </w:rPr>
          <w:fldChar w:fldCharType="end"/>
        </w:r>
      </w:hyperlink>
    </w:p>
    <w:p w:rsidR="00AB2786" w:rsidRDefault="00AB2786">
      <w:pPr>
        <w:pStyle w:val="TOC2"/>
        <w:rPr>
          <w:rFonts w:asciiTheme="minorHAnsi" w:eastAsiaTheme="minorEastAsia" w:hAnsiTheme="minorHAnsi" w:cstheme="minorBidi"/>
          <w:noProof/>
          <w:sz w:val="22"/>
          <w:szCs w:val="22"/>
        </w:rPr>
      </w:pPr>
      <w:hyperlink w:anchor="_Toc436744471" w:history="1">
        <w:r w:rsidRPr="000D7448">
          <w:rPr>
            <w:rStyle w:val="Hyperlink"/>
            <w:rFonts w:cs="Arial"/>
            <w:noProof/>
          </w:rPr>
          <w:t>Connections to Chemistry Concepts (for correlation to course curriculum)</w:t>
        </w:r>
        <w:r>
          <w:rPr>
            <w:noProof/>
            <w:webHidden/>
          </w:rPr>
          <w:tab/>
        </w:r>
        <w:r>
          <w:rPr>
            <w:noProof/>
            <w:webHidden/>
          </w:rPr>
          <w:fldChar w:fldCharType="begin"/>
        </w:r>
        <w:r>
          <w:rPr>
            <w:noProof/>
            <w:webHidden/>
          </w:rPr>
          <w:instrText xml:space="preserve"> PAGEREF _Toc436744471 \h </w:instrText>
        </w:r>
        <w:r>
          <w:rPr>
            <w:noProof/>
            <w:webHidden/>
          </w:rPr>
        </w:r>
        <w:r>
          <w:rPr>
            <w:noProof/>
            <w:webHidden/>
          </w:rPr>
          <w:fldChar w:fldCharType="separate"/>
        </w:r>
        <w:r>
          <w:rPr>
            <w:noProof/>
            <w:webHidden/>
          </w:rPr>
          <w:t>87</w:t>
        </w:r>
        <w:r>
          <w:rPr>
            <w:noProof/>
            <w:webHidden/>
          </w:rPr>
          <w:fldChar w:fldCharType="end"/>
        </w:r>
      </w:hyperlink>
    </w:p>
    <w:p w:rsidR="00AB2786" w:rsidRDefault="00AB2786">
      <w:pPr>
        <w:pStyle w:val="TOC2"/>
        <w:rPr>
          <w:rFonts w:asciiTheme="minorHAnsi" w:eastAsiaTheme="minorEastAsia" w:hAnsiTheme="minorHAnsi" w:cstheme="minorBidi"/>
          <w:noProof/>
          <w:sz w:val="22"/>
          <w:szCs w:val="22"/>
        </w:rPr>
      </w:pPr>
      <w:hyperlink w:anchor="_Toc436744472" w:history="1">
        <w:r w:rsidRPr="000D7448">
          <w:rPr>
            <w:rStyle w:val="Hyperlink"/>
            <w:rFonts w:cs="Arial"/>
            <w:noProof/>
          </w:rPr>
          <w:t>Possible Student Misconceptions (to aid teacher in addressing misconceptions)</w:t>
        </w:r>
        <w:r>
          <w:rPr>
            <w:noProof/>
            <w:webHidden/>
          </w:rPr>
          <w:tab/>
        </w:r>
        <w:r>
          <w:rPr>
            <w:noProof/>
            <w:webHidden/>
          </w:rPr>
          <w:fldChar w:fldCharType="begin"/>
        </w:r>
        <w:r>
          <w:rPr>
            <w:noProof/>
            <w:webHidden/>
          </w:rPr>
          <w:instrText xml:space="preserve"> PAGEREF _Toc436744472 \h </w:instrText>
        </w:r>
        <w:r>
          <w:rPr>
            <w:noProof/>
            <w:webHidden/>
          </w:rPr>
        </w:r>
        <w:r>
          <w:rPr>
            <w:noProof/>
            <w:webHidden/>
          </w:rPr>
          <w:fldChar w:fldCharType="separate"/>
        </w:r>
        <w:r>
          <w:rPr>
            <w:noProof/>
            <w:webHidden/>
          </w:rPr>
          <w:t>87</w:t>
        </w:r>
        <w:r>
          <w:rPr>
            <w:noProof/>
            <w:webHidden/>
          </w:rPr>
          <w:fldChar w:fldCharType="end"/>
        </w:r>
      </w:hyperlink>
    </w:p>
    <w:p w:rsidR="00AB2786" w:rsidRDefault="00AB2786">
      <w:pPr>
        <w:pStyle w:val="TOC2"/>
        <w:rPr>
          <w:rFonts w:asciiTheme="minorHAnsi" w:eastAsiaTheme="minorEastAsia" w:hAnsiTheme="minorHAnsi" w:cstheme="minorBidi"/>
          <w:noProof/>
          <w:sz w:val="22"/>
          <w:szCs w:val="22"/>
        </w:rPr>
      </w:pPr>
      <w:hyperlink w:anchor="_Toc436744473" w:history="1">
        <w:r w:rsidRPr="000D7448">
          <w:rPr>
            <w:rStyle w:val="Hyperlink"/>
            <w:rFonts w:cs="Arial"/>
            <w:noProof/>
          </w:rPr>
          <w:t>Anticipating Student Questions (answers to questions students might ask in class)</w:t>
        </w:r>
        <w:r>
          <w:rPr>
            <w:noProof/>
            <w:webHidden/>
          </w:rPr>
          <w:tab/>
        </w:r>
        <w:r>
          <w:rPr>
            <w:noProof/>
            <w:webHidden/>
          </w:rPr>
          <w:fldChar w:fldCharType="begin"/>
        </w:r>
        <w:r>
          <w:rPr>
            <w:noProof/>
            <w:webHidden/>
          </w:rPr>
          <w:instrText xml:space="preserve"> PAGEREF _Toc436744473 \h </w:instrText>
        </w:r>
        <w:r>
          <w:rPr>
            <w:noProof/>
            <w:webHidden/>
          </w:rPr>
        </w:r>
        <w:r>
          <w:rPr>
            <w:noProof/>
            <w:webHidden/>
          </w:rPr>
          <w:fldChar w:fldCharType="separate"/>
        </w:r>
        <w:r>
          <w:rPr>
            <w:noProof/>
            <w:webHidden/>
          </w:rPr>
          <w:t>88</w:t>
        </w:r>
        <w:r>
          <w:rPr>
            <w:noProof/>
            <w:webHidden/>
          </w:rPr>
          <w:fldChar w:fldCharType="end"/>
        </w:r>
      </w:hyperlink>
    </w:p>
    <w:p w:rsidR="00AB2786" w:rsidRDefault="00AB2786">
      <w:pPr>
        <w:pStyle w:val="TOC2"/>
        <w:rPr>
          <w:rFonts w:asciiTheme="minorHAnsi" w:eastAsiaTheme="minorEastAsia" w:hAnsiTheme="minorHAnsi" w:cstheme="minorBidi"/>
          <w:noProof/>
          <w:sz w:val="22"/>
          <w:szCs w:val="22"/>
        </w:rPr>
      </w:pPr>
      <w:hyperlink w:anchor="_Toc436744474" w:history="1">
        <w:r w:rsidRPr="000D7448">
          <w:rPr>
            <w:rStyle w:val="Hyperlink"/>
            <w:rFonts w:cs="Arial"/>
            <w:noProof/>
          </w:rPr>
          <w:t>In-Class Activities (lesson ideas, including labs &amp; demonstrations)</w:t>
        </w:r>
        <w:r>
          <w:rPr>
            <w:noProof/>
            <w:webHidden/>
          </w:rPr>
          <w:tab/>
        </w:r>
        <w:r>
          <w:rPr>
            <w:noProof/>
            <w:webHidden/>
          </w:rPr>
          <w:fldChar w:fldCharType="begin"/>
        </w:r>
        <w:r>
          <w:rPr>
            <w:noProof/>
            <w:webHidden/>
          </w:rPr>
          <w:instrText xml:space="preserve"> PAGEREF _Toc436744474 \h </w:instrText>
        </w:r>
        <w:r>
          <w:rPr>
            <w:noProof/>
            <w:webHidden/>
          </w:rPr>
        </w:r>
        <w:r>
          <w:rPr>
            <w:noProof/>
            <w:webHidden/>
          </w:rPr>
          <w:fldChar w:fldCharType="separate"/>
        </w:r>
        <w:r>
          <w:rPr>
            <w:noProof/>
            <w:webHidden/>
          </w:rPr>
          <w:t>89</w:t>
        </w:r>
        <w:r>
          <w:rPr>
            <w:noProof/>
            <w:webHidden/>
          </w:rPr>
          <w:fldChar w:fldCharType="end"/>
        </w:r>
      </w:hyperlink>
    </w:p>
    <w:p w:rsidR="00AB2786" w:rsidRDefault="00AB2786">
      <w:pPr>
        <w:pStyle w:val="TOC2"/>
        <w:rPr>
          <w:rFonts w:asciiTheme="minorHAnsi" w:eastAsiaTheme="minorEastAsia" w:hAnsiTheme="minorHAnsi" w:cstheme="minorBidi"/>
          <w:noProof/>
          <w:sz w:val="22"/>
          <w:szCs w:val="22"/>
        </w:rPr>
      </w:pPr>
      <w:hyperlink w:anchor="_Toc436744475" w:history="1">
        <w:r w:rsidRPr="000D7448">
          <w:rPr>
            <w:rStyle w:val="Hyperlink"/>
            <w:rFonts w:cs="Arial"/>
            <w:noProof/>
          </w:rPr>
          <w:t>Out-of-Class Activities and Projects (student research, class projects)</w:t>
        </w:r>
        <w:r>
          <w:rPr>
            <w:noProof/>
            <w:webHidden/>
          </w:rPr>
          <w:tab/>
        </w:r>
        <w:r>
          <w:rPr>
            <w:noProof/>
            <w:webHidden/>
          </w:rPr>
          <w:fldChar w:fldCharType="begin"/>
        </w:r>
        <w:r>
          <w:rPr>
            <w:noProof/>
            <w:webHidden/>
          </w:rPr>
          <w:instrText xml:space="preserve"> PAGEREF _Toc436744475 \h </w:instrText>
        </w:r>
        <w:r>
          <w:rPr>
            <w:noProof/>
            <w:webHidden/>
          </w:rPr>
        </w:r>
        <w:r>
          <w:rPr>
            <w:noProof/>
            <w:webHidden/>
          </w:rPr>
          <w:fldChar w:fldCharType="separate"/>
        </w:r>
        <w:r>
          <w:rPr>
            <w:noProof/>
            <w:webHidden/>
          </w:rPr>
          <w:t>92</w:t>
        </w:r>
        <w:r>
          <w:rPr>
            <w:noProof/>
            <w:webHidden/>
          </w:rPr>
          <w:fldChar w:fldCharType="end"/>
        </w:r>
      </w:hyperlink>
    </w:p>
    <w:p w:rsidR="00AB2786" w:rsidRDefault="00AB2786">
      <w:pPr>
        <w:pStyle w:val="TOC2"/>
        <w:rPr>
          <w:rFonts w:asciiTheme="minorHAnsi" w:eastAsiaTheme="minorEastAsia" w:hAnsiTheme="minorHAnsi" w:cstheme="minorBidi"/>
          <w:noProof/>
          <w:sz w:val="22"/>
          <w:szCs w:val="22"/>
        </w:rPr>
      </w:pPr>
      <w:hyperlink w:anchor="_Toc436744476" w:history="1">
        <w:r w:rsidRPr="000D7448">
          <w:rPr>
            <w:rStyle w:val="Hyperlink"/>
            <w:rFonts w:cs="Arial"/>
            <w:noProof/>
          </w:rPr>
          <w:t>References (non-Web-based information sources)</w:t>
        </w:r>
        <w:r>
          <w:rPr>
            <w:noProof/>
            <w:webHidden/>
          </w:rPr>
          <w:tab/>
        </w:r>
        <w:r>
          <w:rPr>
            <w:noProof/>
            <w:webHidden/>
          </w:rPr>
          <w:fldChar w:fldCharType="begin"/>
        </w:r>
        <w:r>
          <w:rPr>
            <w:noProof/>
            <w:webHidden/>
          </w:rPr>
          <w:instrText xml:space="preserve"> PAGEREF _Toc436744476 \h </w:instrText>
        </w:r>
        <w:r>
          <w:rPr>
            <w:noProof/>
            <w:webHidden/>
          </w:rPr>
        </w:r>
        <w:r>
          <w:rPr>
            <w:noProof/>
            <w:webHidden/>
          </w:rPr>
          <w:fldChar w:fldCharType="separate"/>
        </w:r>
        <w:r>
          <w:rPr>
            <w:noProof/>
            <w:webHidden/>
          </w:rPr>
          <w:t>92</w:t>
        </w:r>
        <w:r>
          <w:rPr>
            <w:noProof/>
            <w:webHidden/>
          </w:rPr>
          <w:fldChar w:fldCharType="end"/>
        </w:r>
      </w:hyperlink>
    </w:p>
    <w:p w:rsidR="00AB2786" w:rsidRDefault="00AB2786">
      <w:pPr>
        <w:pStyle w:val="TOC2"/>
        <w:rPr>
          <w:rFonts w:asciiTheme="minorHAnsi" w:eastAsiaTheme="minorEastAsia" w:hAnsiTheme="minorHAnsi" w:cstheme="minorBidi"/>
          <w:noProof/>
          <w:sz w:val="22"/>
          <w:szCs w:val="22"/>
        </w:rPr>
      </w:pPr>
      <w:hyperlink w:anchor="_Toc436744477" w:history="1">
        <w:r w:rsidRPr="000D7448">
          <w:rPr>
            <w:rStyle w:val="Hyperlink"/>
            <w:rFonts w:cs="Arial"/>
            <w:noProof/>
          </w:rPr>
          <w:t>Web Sites for Additional Information (Web-based information sources)</w:t>
        </w:r>
        <w:r>
          <w:rPr>
            <w:noProof/>
            <w:webHidden/>
          </w:rPr>
          <w:tab/>
        </w:r>
        <w:r>
          <w:rPr>
            <w:noProof/>
            <w:webHidden/>
          </w:rPr>
          <w:fldChar w:fldCharType="begin"/>
        </w:r>
        <w:r>
          <w:rPr>
            <w:noProof/>
            <w:webHidden/>
          </w:rPr>
          <w:instrText xml:space="preserve"> PAGEREF _Toc436744477 \h </w:instrText>
        </w:r>
        <w:r>
          <w:rPr>
            <w:noProof/>
            <w:webHidden/>
          </w:rPr>
        </w:r>
        <w:r>
          <w:rPr>
            <w:noProof/>
            <w:webHidden/>
          </w:rPr>
          <w:fldChar w:fldCharType="separate"/>
        </w:r>
        <w:r>
          <w:rPr>
            <w:noProof/>
            <w:webHidden/>
          </w:rPr>
          <w:t>93</w:t>
        </w:r>
        <w:r>
          <w:rPr>
            <w:noProof/>
            <w:webHidden/>
          </w:rPr>
          <w:fldChar w:fldCharType="end"/>
        </w:r>
      </w:hyperlink>
    </w:p>
    <w:p w:rsidR="00AB2786" w:rsidRDefault="00AB2786">
      <w:pPr>
        <w:pStyle w:val="TOC1"/>
        <w:rPr>
          <w:rFonts w:asciiTheme="minorHAnsi" w:eastAsiaTheme="minorEastAsia" w:hAnsiTheme="minorHAnsi" w:cstheme="minorBidi"/>
          <w:b w:val="0"/>
          <w:sz w:val="22"/>
          <w:szCs w:val="22"/>
        </w:rPr>
      </w:pPr>
      <w:hyperlink w:anchor="_Toc436744478" w:history="1">
        <w:r w:rsidRPr="000D7448">
          <w:rPr>
            <w:rStyle w:val="Hyperlink"/>
          </w:rPr>
          <w:t>Bacteria Buster! Triclosan Kills Bacteria, but Is It Safe?</w:t>
        </w:r>
        <w:r>
          <w:rPr>
            <w:webHidden/>
          </w:rPr>
          <w:tab/>
        </w:r>
        <w:r>
          <w:rPr>
            <w:webHidden/>
          </w:rPr>
          <w:fldChar w:fldCharType="begin"/>
        </w:r>
        <w:r>
          <w:rPr>
            <w:webHidden/>
          </w:rPr>
          <w:instrText xml:space="preserve"> PAGEREF _Toc436744478 \h </w:instrText>
        </w:r>
        <w:r>
          <w:rPr>
            <w:webHidden/>
          </w:rPr>
        </w:r>
        <w:r>
          <w:rPr>
            <w:webHidden/>
          </w:rPr>
          <w:fldChar w:fldCharType="separate"/>
        </w:r>
        <w:r>
          <w:rPr>
            <w:webHidden/>
          </w:rPr>
          <w:t>99</w:t>
        </w:r>
        <w:r>
          <w:rPr>
            <w:webHidden/>
          </w:rPr>
          <w:fldChar w:fldCharType="end"/>
        </w:r>
      </w:hyperlink>
    </w:p>
    <w:p w:rsidR="00AB2786" w:rsidRDefault="00AB2786">
      <w:pPr>
        <w:pStyle w:val="TOC2"/>
        <w:rPr>
          <w:rFonts w:asciiTheme="minorHAnsi" w:eastAsiaTheme="minorEastAsia" w:hAnsiTheme="minorHAnsi" w:cstheme="minorBidi"/>
          <w:noProof/>
          <w:sz w:val="22"/>
          <w:szCs w:val="22"/>
        </w:rPr>
      </w:pPr>
      <w:hyperlink w:anchor="_Toc436744479" w:history="1">
        <w:r w:rsidRPr="000D7448">
          <w:rPr>
            <w:rStyle w:val="Hyperlink"/>
            <w:rFonts w:cs="Arial"/>
            <w:noProof/>
          </w:rPr>
          <w:t>Background Information (teacher information)</w:t>
        </w:r>
        <w:r>
          <w:rPr>
            <w:noProof/>
            <w:webHidden/>
          </w:rPr>
          <w:tab/>
        </w:r>
        <w:r>
          <w:rPr>
            <w:noProof/>
            <w:webHidden/>
          </w:rPr>
          <w:fldChar w:fldCharType="begin"/>
        </w:r>
        <w:r>
          <w:rPr>
            <w:noProof/>
            <w:webHidden/>
          </w:rPr>
          <w:instrText xml:space="preserve"> PAGEREF _Toc436744479 \h </w:instrText>
        </w:r>
        <w:r>
          <w:rPr>
            <w:noProof/>
            <w:webHidden/>
          </w:rPr>
        </w:r>
        <w:r>
          <w:rPr>
            <w:noProof/>
            <w:webHidden/>
          </w:rPr>
          <w:fldChar w:fldCharType="separate"/>
        </w:r>
        <w:r>
          <w:rPr>
            <w:noProof/>
            <w:webHidden/>
          </w:rPr>
          <w:t>99</w:t>
        </w:r>
        <w:r>
          <w:rPr>
            <w:noProof/>
            <w:webHidden/>
          </w:rPr>
          <w:fldChar w:fldCharType="end"/>
        </w:r>
      </w:hyperlink>
    </w:p>
    <w:p w:rsidR="00AB2786" w:rsidRDefault="00AB2786">
      <w:pPr>
        <w:pStyle w:val="TOC2"/>
        <w:rPr>
          <w:rFonts w:asciiTheme="minorHAnsi" w:eastAsiaTheme="minorEastAsia" w:hAnsiTheme="minorHAnsi" w:cstheme="minorBidi"/>
          <w:noProof/>
          <w:sz w:val="22"/>
          <w:szCs w:val="22"/>
        </w:rPr>
      </w:pPr>
      <w:hyperlink w:anchor="_Toc436744480" w:history="1">
        <w:r w:rsidRPr="000D7448">
          <w:rPr>
            <w:rStyle w:val="Hyperlink"/>
            <w:rFonts w:cs="Arial"/>
            <w:noProof/>
          </w:rPr>
          <w:t>Connections to Chemistry Concepts (for correlation to course curriculum)</w:t>
        </w:r>
        <w:r>
          <w:rPr>
            <w:noProof/>
            <w:webHidden/>
          </w:rPr>
          <w:tab/>
        </w:r>
        <w:r>
          <w:rPr>
            <w:noProof/>
            <w:webHidden/>
          </w:rPr>
          <w:fldChar w:fldCharType="begin"/>
        </w:r>
        <w:r>
          <w:rPr>
            <w:noProof/>
            <w:webHidden/>
          </w:rPr>
          <w:instrText xml:space="preserve"> PAGEREF _Toc436744480 \h </w:instrText>
        </w:r>
        <w:r>
          <w:rPr>
            <w:noProof/>
            <w:webHidden/>
          </w:rPr>
        </w:r>
        <w:r>
          <w:rPr>
            <w:noProof/>
            <w:webHidden/>
          </w:rPr>
          <w:fldChar w:fldCharType="separate"/>
        </w:r>
        <w:r>
          <w:rPr>
            <w:noProof/>
            <w:webHidden/>
          </w:rPr>
          <w:t>119</w:t>
        </w:r>
        <w:r>
          <w:rPr>
            <w:noProof/>
            <w:webHidden/>
          </w:rPr>
          <w:fldChar w:fldCharType="end"/>
        </w:r>
      </w:hyperlink>
    </w:p>
    <w:p w:rsidR="00AB2786" w:rsidRDefault="00AB2786">
      <w:pPr>
        <w:pStyle w:val="TOC2"/>
        <w:rPr>
          <w:rFonts w:asciiTheme="minorHAnsi" w:eastAsiaTheme="minorEastAsia" w:hAnsiTheme="minorHAnsi" w:cstheme="minorBidi"/>
          <w:noProof/>
          <w:sz w:val="22"/>
          <w:szCs w:val="22"/>
        </w:rPr>
      </w:pPr>
      <w:hyperlink w:anchor="_Toc436744481" w:history="1">
        <w:r w:rsidRPr="000D7448">
          <w:rPr>
            <w:rStyle w:val="Hyperlink"/>
            <w:rFonts w:cs="Arial"/>
            <w:noProof/>
          </w:rPr>
          <w:t>Possible Student Misconceptions (to aid teacher in addressing misconceptions)</w:t>
        </w:r>
        <w:r>
          <w:rPr>
            <w:noProof/>
            <w:webHidden/>
          </w:rPr>
          <w:tab/>
        </w:r>
        <w:r>
          <w:rPr>
            <w:noProof/>
            <w:webHidden/>
          </w:rPr>
          <w:fldChar w:fldCharType="begin"/>
        </w:r>
        <w:r>
          <w:rPr>
            <w:noProof/>
            <w:webHidden/>
          </w:rPr>
          <w:instrText xml:space="preserve"> PAGEREF _Toc436744481 \h </w:instrText>
        </w:r>
        <w:r>
          <w:rPr>
            <w:noProof/>
            <w:webHidden/>
          </w:rPr>
        </w:r>
        <w:r>
          <w:rPr>
            <w:noProof/>
            <w:webHidden/>
          </w:rPr>
          <w:fldChar w:fldCharType="separate"/>
        </w:r>
        <w:r>
          <w:rPr>
            <w:noProof/>
            <w:webHidden/>
          </w:rPr>
          <w:t>120</w:t>
        </w:r>
        <w:r>
          <w:rPr>
            <w:noProof/>
            <w:webHidden/>
          </w:rPr>
          <w:fldChar w:fldCharType="end"/>
        </w:r>
      </w:hyperlink>
    </w:p>
    <w:p w:rsidR="00AB2786" w:rsidRDefault="00AB2786">
      <w:pPr>
        <w:pStyle w:val="TOC2"/>
        <w:rPr>
          <w:rFonts w:asciiTheme="minorHAnsi" w:eastAsiaTheme="minorEastAsia" w:hAnsiTheme="minorHAnsi" w:cstheme="minorBidi"/>
          <w:noProof/>
          <w:sz w:val="22"/>
          <w:szCs w:val="22"/>
        </w:rPr>
      </w:pPr>
      <w:hyperlink w:anchor="_Toc436744482" w:history="1">
        <w:r w:rsidRPr="000D7448">
          <w:rPr>
            <w:rStyle w:val="Hyperlink"/>
            <w:rFonts w:cs="Arial"/>
            <w:noProof/>
          </w:rPr>
          <w:t>Anticipating Student Questions (answers to questions students might ask in class)</w:t>
        </w:r>
        <w:r>
          <w:rPr>
            <w:noProof/>
            <w:webHidden/>
          </w:rPr>
          <w:tab/>
        </w:r>
        <w:r>
          <w:rPr>
            <w:noProof/>
            <w:webHidden/>
          </w:rPr>
          <w:fldChar w:fldCharType="begin"/>
        </w:r>
        <w:r>
          <w:rPr>
            <w:noProof/>
            <w:webHidden/>
          </w:rPr>
          <w:instrText xml:space="preserve"> PAGEREF _Toc436744482 \h </w:instrText>
        </w:r>
        <w:r>
          <w:rPr>
            <w:noProof/>
            <w:webHidden/>
          </w:rPr>
        </w:r>
        <w:r>
          <w:rPr>
            <w:noProof/>
            <w:webHidden/>
          </w:rPr>
          <w:fldChar w:fldCharType="separate"/>
        </w:r>
        <w:r>
          <w:rPr>
            <w:noProof/>
            <w:webHidden/>
          </w:rPr>
          <w:t>120</w:t>
        </w:r>
        <w:r>
          <w:rPr>
            <w:noProof/>
            <w:webHidden/>
          </w:rPr>
          <w:fldChar w:fldCharType="end"/>
        </w:r>
      </w:hyperlink>
    </w:p>
    <w:p w:rsidR="00AB2786" w:rsidRDefault="00AB2786">
      <w:pPr>
        <w:pStyle w:val="TOC2"/>
        <w:rPr>
          <w:rFonts w:asciiTheme="minorHAnsi" w:eastAsiaTheme="minorEastAsia" w:hAnsiTheme="minorHAnsi" w:cstheme="minorBidi"/>
          <w:noProof/>
          <w:sz w:val="22"/>
          <w:szCs w:val="22"/>
        </w:rPr>
      </w:pPr>
      <w:hyperlink w:anchor="_Toc436744483" w:history="1">
        <w:r w:rsidRPr="000D7448">
          <w:rPr>
            <w:rStyle w:val="Hyperlink"/>
            <w:rFonts w:cs="Arial"/>
            <w:noProof/>
          </w:rPr>
          <w:t>In-Class Activities (lesson ideas, including labs &amp; demonstrations)</w:t>
        </w:r>
        <w:r>
          <w:rPr>
            <w:noProof/>
            <w:webHidden/>
          </w:rPr>
          <w:tab/>
        </w:r>
        <w:r>
          <w:rPr>
            <w:noProof/>
            <w:webHidden/>
          </w:rPr>
          <w:fldChar w:fldCharType="begin"/>
        </w:r>
        <w:r>
          <w:rPr>
            <w:noProof/>
            <w:webHidden/>
          </w:rPr>
          <w:instrText xml:space="preserve"> PAGEREF _Toc436744483 \h </w:instrText>
        </w:r>
        <w:r>
          <w:rPr>
            <w:noProof/>
            <w:webHidden/>
          </w:rPr>
        </w:r>
        <w:r>
          <w:rPr>
            <w:noProof/>
            <w:webHidden/>
          </w:rPr>
          <w:fldChar w:fldCharType="separate"/>
        </w:r>
        <w:r>
          <w:rPr>
            <w:noProof/>
            <w:webHidden/>
          </w:rPr>
          <w:t>121</w:t>
        </w:r>
        <w:r>
          <w:rPr>
            <w:noProof/>
            <w:webHidden/>
          </w:rPr>
          <w:fldChar w:fldCharType="end"/>
        </w:r>
      </w:hyperlink>
    </w:p>
    <w:p w:rsidR="00AB2786" w:rsidRDefault="00AB2786">
      <w:pPr>
        <w:pStyle w:val="TOC2"/>
        <w:rPr>
          <w:rFonts w:asciiTheme="minorHAnsi" w:eastAsiaTheme="minorEastAsia" w:hAnsiTheme="minorHAnsi" w:cstheme="minorBidi"/>
          <w:noProof/>
          <w:sz w:val="22"/>
          <w:szCs w:val="22"/>
        </w:rPr>
      </w:pPr>
      <w:hyperlink w:anchor="_Toc436744484" w:history="1">
        <w:r w:rsidRPr="000D7448">
          <w:rPr>
            <w:rStyle w:val="Hyperlink"/>
            <w:rFonts w:cs="Arial"/>
            <w:noProof/>
          </w:rPr>
          <w:t>Out-of-Class Activities and Projects (student research, class projects)</w:t>
        </w:r>
        <w:r>
          <w:rPr>
            <w:noProof/>
            <w:webHidden/>
          </w:rPr>
          <w:tab/>
        </w:r>
        <w:r>
          <w:rPr>
            <w:noProof/>
            <w:webHidden/>
          </w:rPr>
          <w:fldChar w:fldCharType="begin"/>
        </w:r>
        <w:r>
          <w:rPr>
            <w:noProof/>
            <w:webHidden/>
          </w:rPr>
          <w:instrText xml:space="preserve"> PAGEREF _Toc436744484 \h </w:instrText>
        </w:r>
        <w:r>
          <w:rPr>
            <w:noProof/>
            <w:webHidden/>
          </w:rPr>
        </w:r>
        <w:r>
          <w:rPr>
            <w:noProof/>
            <w:webHidden/>
          </w:rPr>
          <w:fldChar w:fldCharType="separate"/>
        </w:r>
        <w:r>
          <w:rPr>
            <w:noProof/>
            <w:webHidden/>
          </w:rPr>
          <w:t>122</w:t>
        </w:r>
        <w:r>
          <w:rPr>
            <w:noProof/>
            <w:webHidden/>
          </w:rPr>
          <w:fldChar w:fldCharType="end"/>
        </w:r>
      </w:hyperlink>
    </w:p>
    <w:p w:rsidR="00AB2786" w:rsidRDefault="00AB2786">
      <w:pPr>
        <w:pStyle w:val="TOC2"/>
        <w:rPr>
          <w:rFonts w:asciiTheme="minorHAnsi" w:eastAsiaTheme="minorEastAsia" w:hAnsiTheme="minorHAnsi" w:cstheme="minorBidi"/>
          <w:noProof/>
          <w:sz w:val="22"/>
          <w:szCs w:val="22"/>
        </w:rPr>
      </w:pPr>
      <w:hyperlink w:anchor="_Toc436744485" w:history="1">
        <w:r w:rsidRPr="000D7448">
          <w:rPr>
            <w:rStyle w:val="Hyperlink"/>
            <w:rFonts w:cs="Arial"/>
            <w:noProof/>
          </w:rPr>
          <w:t>References (non-Web-based information sources)</w:t>
        </w:r>
        <w:r>
          <w:rPr>
            <w:noProof/>
            <w:webHidden/>
          </w:rPr>
          <w:tab/>
        </w:r>
        <w:r>
          <w:rPr>
            <w:noProof/>
            <w:webHidden/>
          </w:rPr>
          <w:fldChar w:fldCharType="begin"/>
        </w:r>
        <w:r>
          <w:rPr>
            <w:noProof/>
            <w:webHidden/>
          </w:rPr>
          <w:instrText xml:space="preserve"> PAGEREF _Toc436744485 \h </w:instrText>
        </w:r>
        <w:r>
          <w:rPr>
            <w:noProof/>
            <w:webHidden/>
          </w:rPr>
        </w:r>
        <w:r>
          <w:rPr>
            <w:noProof/>
            <w:webHidden/>
          </w:rPr>
          <w:fldChar w:fldCharType="separate"/>
        </w:r>
        <w:r>
          <w:rPr>
            <w:noProof/>
            <w:webHidden/>
          </w:rPr>
          <w:t>123</w:t>
        </w:r>
        <w:r>
          <w:rPr>
            <w:noProof/>
            <w:webHidden/>
          </w:rPr>
          <w:fldChar w:fldCharType="end"/>
        </w:r>
      </w:hyperlink>
    </w:p>
    <w:p w:rsidR="00AB2786" w:rsidRDefault="00AB2786">
      <w:pPr>
        <w:pStyle w:val="TOC2"/>
        <w:rPr>
          <w:rFonts w:asciiTheme="minorHAnsi" w:eastAsiaTheme="minorEastAsia" w:hAnsiTheme="minorHAnsi" w:cstheme="minorBidi"/>
          <w:noProof/>
          <w:sz w:val="22"/>
          <w:szCs w:val="22"/>
        </w:rPr>
      </w:pPr>
      <w:hyperlink w:anchor="_Toc436744486" w:history="1">
        <w:r w:rsidRPr="000D7448">
          <w:rPr>
            <w:rStyle w:val="Hyperlink"/>
            <w:rFonts w:cs="Arial"/>
            <w:noProof/>
          </w:rPr>
          <w:t>Web Sites for Additional Information (Web-based information sources)</w:t>
        </w:r>
        <w:r>
          <w:rPr>
            <w:noProof/>
            <w:webHidden/>
          </w:rPr>
          <w:tab/>
        </w:r>
        <w:r>
          <w:rPr>
            <w:noProof/>
            <w:webHidden/>
          </w:rPr>
          <w:fldChar w:fldCharType="begin"/>
        </w:r>
        <w:r>
          <w:rPr>
            <w:noProof/>
            <w:webHidden/>
          </w:rPr>
          <w:instrText xml:space="preserve"> PAGEREF _Toc436744486 \h </w:instrText>
        </w:r>
        <w:r>
          <w:rPr>
            <w:noProof/>
            <w:webHidden/>
          </w:rPr>
        </w:r>
        <w:r>
          <w:rPr>
            <w:noProof/>
            <w:webHidden/>
          </w:rPr>
          <w:fldChar w:fldCharType="separate"/>
        </w:r>
        <w:r>
          <w:rPr>
            <w:noProof/>
            <w:webHidden/>
          </w:rPr>
          <w:t>124</w:t>
        </w:r>
        <w:r>
          <w:rPr>
            <w:noProof/>
            <w:webHidden/>
          </w:rPr>
          <w:fldChar w:fldCharType="end"/>
        </w:r>
      </w:hyperlink>
    </w:p>
    <w:p w:rsidR="00AB2786" w:rsidRDefault="00AB2786">
      <w:pPr>
        <w:pStyle w:val="TOC1"/>
        <w:rPr>
          <w:rFonts w:asciiTheme="minorHAnsi" w:eastAsiaTheme="minorEastAsia" w:hAnsiTheme="minorHAnsi" w:cstheme="minorBidi"/>
          <w:b w:val="0"/>
          <w:sz w:val="22"/>
          <w:szCs w:val="22"/>
        </w:rPr>
      </w:pPr>
      <w:hyperlink w:anchor="_Toc436744487" w:history="1">
        <w:r w:rsidRPr="000D7448">
          <w:rPr>
            <w:rStyle w:val="Hyperlink"/>
          </w:rPr>
          <w:t>Double, Double, Oil and Trouble</w:t>
        </w:r>
        <w:r>
          <w:rPr>
            <w:webHidden/>
          </w:rPr>
          <w:tab/>
        </w:r>
        <w:r>
          <w:rPr>
            <w:webHidden/>
          </w:rPr>
          <w:fldChar w:fldCharType="begin"/>
        </w:r>
        <w:r>
          <w:rPr>
            <w:webHidden/>
          </w:rPr>
          <w:instrText xml:space="preserve"> PAGEREF _Toc436744487 \h </w:instrText>
        </w:r>
        <w:r>
          <w:rPr>
            <w:webHidden/>
          </w:rPr>
        </w:r>
        <w:r>
          <w:rPr>
            <w:webHidden/>
          </w:rPr>
          <w:fldChar w:fldCharType="separate"/>
        </w:r>
        <w:r>
          <w:rPr>
            <w:webHidden/>
          </w:rPr>
          <w:t>126</w:t>
        </w:r>
        <w:r>
          <w:rPr>
            <w:webHidden/>
          </w:rPr>
          <w:fldChar w:fldCharType="end"/>
        </w:r>
      </w:hyperlink>
    </w:p>
    <w:p w:rsidR="00AB2786" w:rsidRDefault="00AB2786">
      <w:pPr>
        <w:pStyle w:val="TOC2"/>
        <w:rPr>
          <w:rFonts w:asciiTheme="minorHAnsi" w:eastAsiaTheme="minorEastAsia" w:hAnsiTheme="minorHAnsi" w:cstheme="minorBidi"/>
          <w:noProof/>
          <w:sz w:val="22"/>
          <w:szCs w:val="22"/>
        </w:rPr>
      </w:pPr>
      <w:hyperlink w:anchor="_Toc436744488" w:history="1">
        <w:r w:rsidRPr="000D7448">
          <w:rPr>
            <w:rStyle w:val="Hyperlink"/>
            <w:rFonts w:cs="Arial"/>
            <w:noProof/>
          </w:rPr>
          <w:t>Background Information (teacher information)</w:t>
        </w:r>
        <w:r>
          <w:rPr>
            <w:noProof/>
            <w:webHidden/>
          </w:rPr>
          <w:tab/>
        </w:r>
        <w:r>
          <w:rPr>
            <w:noProof/>
            <w:webHidden/>
          </w:rPr>
          <w:fldChar w:fldCharType="begin"/>
        </w:r>
        <w:r>
          <w:rPr>
            <w:noProof/>
            <w:webHidden/>
          </w:rPr>
          <w:instrText xml:space="preserve"> PAGEREF _Toc436744488 \h </w:instrText>
        </w:r>
        <w:r>
          <w:rPr>
            <w:noProof/>
            <w:webHidden/>
          </w:rPr>
        </w:r>
        <w:r>
          <w:rPr>
            <w:noProof/>
            <w:webHidden/>
          </w:rPr>
          <w:fldChar w:fldCharType="separate"/>
        </w:r>
        <w:r>
          <w:rPr>
            <w:noProof/>
            <w:webHidden/>
          </w:rPr>
          <w:t>126</w:t>
        </w:r>
        <w:r>
          <w:rPr>
            <w:noProof/>
            <w:webHidden/>
          </w:rPr>
          <w:fldChar w:fldCharType="end"/>
        </w:r>
      </w:hyperlink>
    </w:p>
    <w:p w:rsidR="00AB2786" w:rsidRDefault="00AB2786">
      <w:pPr>
        <w:pStyle w:val="TOC2"/>
        <w:rPr>
          <w:rFonts w:asciiTheme="minorHAnsi" w:eastAsiaTheme="minorEastAsia" w:hAnsiTheme="minorHAnsi" w:cstheme="minorBidi"/>
          <w:noProof/>
          <w:sz w:val="22"/>
          <w:szCs w:val="22"/>
        </w:rPr>
      </w:pPr>
      <w:hyperlink w:anchor="_Toc436744489" w:history="1">
        <w:r w:rsidRPr="000D7448">
          <w:rPr>
            <w:rStyle w:val="Hyperlink"/>
            <w:rFonts w:cs="Arial"/>
            <w:noProof/>
          </w:rPr>
          <w:t>Connections to Chemistry Concepts (for correlation to course curriculum)</w:t>
        </w:r>
        <w:r>
          <w:rPr>
            <w:noProof/>
            <w:webHidden/>
          </w:rPr>
          <w:tab/>
        </w:r>
        <w:r>
          <w:rPr>
            <w:noProof/>
            <w:webHidden/>
          </w:rPr>
          <w:fldChar w:fldCharType="begin"/>
        </w:r>
        <w:r>
          <w:rPr>
            <w:noProof/>
            <w:webHidden/>
          </w:rPr>
          <w:instrText xml:space="preserve"> PAGEREF _Toc436744489 \h </w:instrText>
        </w:r>
        <w:r>
          <w:rPr>
            <w:noProof/>
            <w:webHidden/>
          </w:rPr>
        </w:r>
        <w:r>
          <w:rPr>
            <w:noProof/>
            <w:webHidden/>
          </w:rPr>
          <w:fldChar w:fldCharType="separate"/>
        </w:r>
        <w:r>
          <w:rPr>
            <w:noProof/>
            <w:webHidden/>
          </w:rPr>
          <w:t>140</w:t>
        </w:r>
        <w:r>
          <w:rPr>
            <w:noProof/>
            <w:webHidden/>
          </w:rPr>
          <w:fldChar w:fldCharType="end"/>
        </w:r>
      </w:hyperlink>
    </w:p>
    <w:p w:rsidR="00AB2786" w:rsidRDefault="00AB2786">
      <w:pPr>
        <w:pStyle w:val="TOC2"/>
        <w:rPr>
          <w:rFonts w:asciiTheme="minorHAnsi" w:eastAsiaTheme="minorEastAsia" w:hAnsiTheme="minorHAnsi" w:cstheme="minorBidi"/>
          <w:noProof/>
          <w:sz w:val="22"/>
          <w:szCs w:val="22"/>
        </w:rPr>
      </w:pPr>
      <w:hyperlink w:anchor="_Toc436744490" w:history="1">
        <w:r w:rsidRPr="000D7448">
          <w:rPr>
            <w:rStyle w:val="Hyperlink"/>
            <w:rFonts w:cs="Arial"/>
            <w:noProof/>
          </w:rPr>
          <w:t>Possible Student Misconceptions (to aid teacher in addressing misconceptions)</w:t>
        </w:r>
        <w:r>
          <w:rPr>
            <w:noProof/>
            <w:webHidden/>
          </w:rPr>
          <w:tab/>
        </w:r>
        <w:r>
          <w:rPr>
            <w:noProof/>
            <w:webHidden/>
          </w:rPr>
          <w:fldChar w:fldCharType="begin"/>
        </w:r>
        <w:r>
          <w:rPr>
            <w:noProof/>
            <w:webHidden/>
          </w:rPr>
          <w:instrText xml:space="preserve"> PAGEREF _Toc436744490 \h </w:instrText>
        </w:r>
        <w:r>
          <w:rPr>
            <w:noProof/>
            <w:webHidden/>
          </w:rPr>
        </w:r>
        <w:r>
          <w:rPr>
            <w:noProof/>
            <w:webHidden/>
          </w:rPr>
          <w:fldChar w:fldCharType="separate"/>
        </w:r>
        <w:r>
          <w:rPr>
            <w:noProof/>
            <w:webHidden/>
          </w:rPr>
          <w:t>140</w:t>
        </w:r>
        <w:r>
          <w:rPr>
            <w:noProof/>
            <w:webHidden/>
          </w:rPr>
          <w:fldChar w:fldCharType="end"/>
        </w:r>
      </w:hyperlink>
    </w:p>
    <w:p w:rsidR="00AB2786" w:rsidRDefault="00AB2786">
      <w:pPr>
        <w:pStyle w:val="TOC2"/>
        <w:rPr>
          <w:rFonts w:asciiTheme="minorHAnsi" w:eastAsiaTheme="minorEastAsia" w:hAnsiTheme="minorHAnsi" w:cstheme="minorBidi"/>
          <w:noProof/>
          <w:sz w:val="22"/>
          <w:szCs w:val="22"/>
        </w:rPr>
      </w:pPr>
      <w:hyperlink w:anchor="_Toc436744491" w:history="1">
        <w:r w:rsidRPr="000D7448">
          <w:rPr>
            <w:rStyle w:val="Hyperlink"/>
            <w:rFonts w:cs="Arial"/>
            <w:noProof/>
          </w:rPr>
          <w:t>Anticipating Student Questions (answers to questions students might ask in class)</w:t>
        </w:r>
        <w:r>
          <w:rPr>
            <w:noProof/>
            <w:webHidden/>
          </w:rPr>
          <w:tab/>
        </w:r>
        <w:r>
          <w:rPr>
            <w:noProof/>
            <w:webHidden/>
          </w:rPr>
          <w:fldChar w:fldCharType="begin"/>
        </w:r>
        <w:r>
          <w:rPr>
            <w:noProof/>
            <w:webHidden/>
          </w:rPr>
          <w:instrText xml:space="preserve"> PAGEREF _Toc436744491 \h </w:instrText>
        </w:r>
        <w:r>
          <w:rPr>
            <w:noProof/>
            <w:webHidden/>
          </w:rPr>
        </w:r>
        <w:r>
          <w:rPr>
            <w:noProof/>
            <w:webHidden/>
          </w:rPr>
          <w:fldChar w:fldCharType="separate"/>
        </w:r>
        <w:r>
          <w:rPr>
            <w:noProof/>
            <w:webHidden/>
          </w:rPr>
          <w:t>141</w:t>
        </w:r>
        <w:r>
          <w:rPr>
            <w:noProof/>
            <w:webHidden/>
          </w:rPr>
          <w:fldChar w:fldCharType="end"/>
        </w:r>
      </w:hyperlink>
    </w:p>
    <w:p w:rsidR="00AB2786" w:rsidRDefault="00AB2786">
      <w:pPr>
        <w:pStyle w:val="TOC2"/>
        <w:rPr>
          <w:rFonts w:asciiTheme="minorHAnsi" w:eastAsiaTheme="minorEastAsia" w:hAnsiTheme="minorHAnsi" w:cstheme="minorBidi"/>
          <w:noProof/>
          <w:sz w:val="22"/>
          <w:szCs w:val="22"/>
        </w:rPr>
      </w:pPr>
      <w:hyperlink w:anchor="_Toc436744492" w:history="1">
        <w:r w:rsidRPr="000D7448">
          <w:rPr>
            <w:rStyle w:val="Hyperlink"/>
            <w:rFonts w:cs="Arial"/>
            <w:noProof/>
          </w:rPr>
          <w:t>In-Class Activities (lesson ideas, including labs &amp; demonstrations)</w:t>
        </w:r>
        <w:r>
          <w:rPr>
            <w:noProof/>
            <w:webHidden/>
          </w:rPr>
          <w:tab/>
        </w:r>
        <w:r>
          <w:rPr>
            <w:noProof/>
            <w:webHidden/>
          </w:rPr>
          <w:fldChar w:fldCharType="begin"/>
        </w:r>
        <w:r>
          <w:rPr>
            <w:noProof/>
            <w:webHidden/>
          </w:rPr>
          <w:instrText xml:space="preserve"> PAGEREF _Toc436744492 \h </w:instrText>
        </w:r>
        <w:r>
          <w:rPr>
            <w:noProof/>
            <w:webHidden/>
          </w:rPr>
        </w:r>
        <w:r>
          <w:rPr>
            <w:noProof/>
            <w:webHidden/>
          </w:rPr>
          <w:fldChar w:fldCharType="separate"/>
        </w:r>
        <w:r>
          <w:rPr>
            <w:noProof/>
            <w:webHidden/>
          </w:rPr>
          <w:t>141</w:t>
        </w:r>
        <w:r>
          <w:rPr>
            <w:noProof/>
            <w:webHidden/>
          </w:rPr>
          <w:fldChar w:fldCharType="end"/>
        </w:r>
      </w:hyperlink>
    </w:p>
    <w:p w:rsidR="00AB2786" w:rsidRDefault="00AB2786">
      <w:pPr>
        <w:pStyle w:val="TOC2"/>
        <w:rPr>
          <w:rFonts w:asciiTheme="minorHAnsi" w:eastAsiaTheme="minorEastAsia" w:hAnsiTheme="minorHAnsi" w:cstheme="minorBidi"/>
          <w:noProof/>
          <w:sz w:val="22"/>
          <w:szCs w:val="22"/>
        </w:rPr>
      </w:pPr>
      <w:hyperlink w:anchor="_Toc436744493" w:history="1">
        <w:r w:rsidRPr="000D7448">
          <w:rPr>
            <w:rStyle w:val="Hyperlink"/>
            <w:rFonts w:cs="Arial"/>
            <w:noProof/>
          </w:rPr>
          <w:t>Out-of-Class Activities and Projects (student research, class projects)</w:t>
        </w:r>
        <w:r>
          <w:rPr>
            <w:noProof/>
            <w:webHidden/>
          </w:rPr>
          <w:tab/>
        </w:r>
        <w:r>
          <w:rPr>
            <w:noProof/>
            <w:webHidden/>
          </w:rPr>
          <w:fldChar w:fldCharType="begin"/>
        </w:r>
        <w:r>
          <w:rPr>
            <w:noProof/>
            <w:webHidden/>
          </w:rPr>
          <w:instrText xml:space="preserve"> PAGEREF _Toc436744493 \h </w:instrText>
        </w:r>
        <w:r>
          <w:rPr>
            <w:noProof/>
            <w:webHidden/>
          </w:rPr>
        </w:r>
        <w:r>
          <w:rPr>
            <w:noProof/>
            <w:webHidden/>
          </w:rPr>
          <w:fldChar w:fldCharType="separate"/>
        </w:r>
        <w:r>
          <w:rPr>
            <w:noProof/>
            <w:webHidden/>
          </w:rPr>
          <w:t>142</w:t>
        </w:r>
        <w:r>
          <w:rPr>
            <w:noProof/>
            <w:webHidden/>
          </w:rPr>
          <w:fldChar w:fldCharType="end"/>
        </w:r>
      </w:hyperlink>
    </w:p>
    <w:p w:rsidR="00AB2786" w:rsidRDefault="00AB2786">
      <w:pPr>
        <w:pStyle w:val="TOC2"/>
        <w:rPr>
          <w:rFonts w:asciiTheme="minorHAnsi" w:eastAsiaTheme="minorEastAsia" w:hAnsiTheme="minorHAnsi" w:cstheme="minorBidi"/>
          <w:noProof/>
          <w:sz w:val="22"/>
          <w:szCs w:val="22"/>
        </w:rPr>
      </w:pPr>
      <w:hyperlink w:anchor="_Toc436744494" w:history="1">
        <w:r w:rsidRPr="000D7448">
          <w:rPr>
            <w:rStyle w:val="Hyperlink"/>
            <w:rFonts w:cs="Arial"/>
            <w:noProof/>
          </w:rPr>
          <w:t>References (non-Web-based information sources)</w:t>
        </w:r>
        <w:r>
          <w:rPr>
            <w:noProof/>
            <w:webHidden/>
          </w:rPr>
          <w:tab/>
        </w:r>
        <w:r>
          <w:rPr>
            <w:noProof/>
            <w:webHidden/>
          </w:rPr>
          <w:fldChar w:fldCharType="begin"/>
        </w:r>
        <w:r>
          <w:rPr>
            <w:noProof/>
            <w:webHidden/>
          </w:rPr>
          <w:instrText xml:space="preserve"> PAGEREF _Toc436744494 \h </w:instrText>
        </w:r>
        <w:r>
          <w:rPr>
            <w:noProof/>
            <w:webHidden/>
          </w:rPr>
        </w:r>
        <w:r>
          <w:rPr>
            <w:noProof/>
            <w:webHidden/>
          </w:rPr>
          <w:fldChar w:fldCharType="separate"/>
        </w:r>
        <w:r>
          <w:rPr>
            <w:noProof/>
            <w:webHidden/>
          </w:rPr>
          <w:t>143</w:t>
        </w:r>
        <w:r>
          <w:rPr>
            <w:noProof/>
            <w:webHidden/>
          </w:rPr>
          <w:fldChar w:fldCharType="end"/>
        </w:r>
      </w:hyperlink>
    </w:p>
    <w:p w:rsidR="00AB2786" w:rsidRDefault="00AB2786">
      <w:pPr>
        <w:pStyle w:val="TOC2"/>
        <w:rPr>
          <w:rFonts w:asciiTheme="minorHAnsi" w:eastAsiaTheme="minorEastAsia" w:hAnsiTheme="minorHAnsi" w:cstheme="minorBidi"/>
          <w:noProof/>
          <w:sz w:val="22"/>
          <w:szCs w:val="22"/>
        </w:rPr>
      </w:pPr>
      <w:hyperlink w:anchor="_Toc436744495" w:history="1">
        <w:r w:rsidRPr="000D7448">
          <w:rPr>
            <w:rStyle w:val="Hyperlink"/>
            <w:rFonts w:cs="Arial"/>
            <w:noProof/>
          </w:rPr>
          <w:t>Web Sites for Additional Information (Web-based information sources)</w:t>
        </w:r>
        <w:r>
          <w:rPr>
            <w:noProof/>
            <w:webHidden/>
          </w:rPr>
          <w:tab/>
        </w:r>
        <w:r>
          <w:rPr>
            <w:noProof/>
            <w:webHidden/>
          </w:rPr>
          <w:fldChar w:fldCharType="begin"/>
        </w:r>
        <w:r>
          <w:rPr>
            <w:noProof/>
            <w:webHidden/>
          </w:rPr>
          <w:instrText xml:space="preserve"> PAGEREF _Toc436744495 \h </w:instrText>
        </w:r>
        <w:r>
          <w:rPr>
            <w:noProof/>
            <w:webHidden/>
          </w:rPr>
        </w:r>
        <w:r>
          <w:rPr>
            <w:noProof/>
            <w:webHidden/>
          </w:rPr>
          <w:fldChar w:fldCharType="separate"/>
        </w:r>
        <w:r>
          <w:rPr>
            <w:noProof/>
            <w:webHidden/>
          </w:rPr>
          <w:t>144</w:t>
        </w:r>
        <w:r>
          <w:rPr>
            <w:noProof/>
            <w:webHidden/>
          </w:rPr>
          <w:fldChar w:fldCharType="end"/>
        </w:r>
      </w:hyperlink>
    </w:p>
    <w:p w:rsidR="00F2328F" w:rsidRPr="00F2328F" w:rsidRDefault="00C90ECE" w:rsidP="0094210E">
      <w:pPr>
        <w:pStyle w:val="Heading1"/>
      </w:pPr>
      <w:r w:rsidRPr="00FB090C">
        <w:fldChar w:fldCharType="end"/>
      </w:r>
      <w:r w:rsidR="002D71DE" w:rsidRPr="00FB090C">
        <w:br w:type="page"/>
      </w:r>
      <w:bookmarkStart w:id="4" w:name="_Toc283997087"/>
      <w:bookmarkStart w:id="5" w:name="_Toc436744432"/>
      <w:r w:rsidR="00F2328F">
        <w:lastRenderedPageBreak/>
        <w:t>About the Guide</w:t>
      </w:r>
      <w:bookmarkEnd w:id="4"/>
      <w:bookmarkEnd w:id="5"/>
    </w:p>
    <w:p w:rsidR="00F2328F" w:rsidRDefault="00F2328F" w:rsidP="00F2328F">
      <w:pPr>
        <w:rPr>
          <w:rFonts w:ascii="Arial" w:hAnsi="Arial" w:cs="Arial"/>
          <w:color w:val="000000"/>
        </w:rPr>
      </w:pPr>
    </w:p>
    <w:p w:rsidR="004C71DE" w:rsidRPr="00CE7352" w:rsidRDefault="00F2328F" w:rsidP="00F2328F">
      <w:pPr>
        <w:rPr>
          <w:rFonts w:ascii="Arial" w:hAnsi="Arial" w:cs="Arial"/>
          <w:sz w:val="22"/>
          <w:szCs w:val="22"/>
        </w:rPr>
      </w:pPr>
      <w:r>
        <w:rPr>
          <w:rFonts w:ascii="Arial" w:hAnsi="Arial" w:cs="Arial"/>
          <w:sz w:val="22"/>
          <w:szCs w:val="22"/>
        </w:rPr>
        <w:t xml:space="preserve">Teacher’s Guide editors </w:t>
      </w:r>
      <w:r w:rsidRPr="00CE7352">
        <w:rPr>
          <w:rFonts w:ascii="Arial" w:hAnsi="Arial" w:cs="Arial"/>
          <w:sz w:val="22"/>
          <w:szCs w:val="22"/>
        </w:rPr>
        <w:t xml:space="preserve">William Bleam, </w:t>
      </w:r>
      <w:r w:rsidR="00084CB1">
        <w:rPr>
          <w:rFonts w:ascii="Arial" w:hAnsi="Arial" w:cs="Arial"/>
          <w:sz w:val="22"/>
          <w:szCs w:val="22"/>
        </w:rPr>
        <w:t xml:space="preserve">Regis Goode, </w:t>
      </w:r>
      <w:r>
        <w:rPr>
          <w:rFonts w:ascii="Arial" w:hAnsi="Arial" w:cs="Arial"/>
          <w:sz w:val="22"/>
          <w:szCs w:val="22"/>
        </w:rPr>
        <w:t xml:space="preserve">Donald McKinney, </w:t>
      </w:r>
      <w:r w:rsidR="00084CB1">
        <w:rPr>
          <w:rFonts w:ascii="Arial" w:hAnsi="Arial" w:cs="Arial"/>
          <w:sz w:val="22"/>
          <w:szCs w:val="22"/>
        </w:rPr>
        <w:t xml:space="preserve">Barbara Sitzman </w:t>
      </w:r>
      <w:r w:rsidR="00CA25F4">
        <w:rPr>
          <w:rFonts w:ascii="Arial" w:hAnsi="Arial" w:cs="Arial"/>
          <w:sz w:val="22"/>
          <w:szCs w:val="22"/>
        </w:rPr>
        <w:t xml:space="preserve">and </w:t>
      </w:r>
      <w:r>
        <w:rPr>
          <w:rFonts w:ascii="Arial" w:hAnsi="Arial" w:cs="Arial"/>
          <w:sz w:val="22"/>
          <w:szCs w:val="22"/>
        </w:rPr>
        <w:t xml:space="preserve">Ronald Tempest created the Teacher’s Guide article </w:t>
      </w:r>
      <w:r w:rsidRPr="00CE7352">
        <w:rPr>
          <w:rFonts w:ascii="Arial" w:hAnsi="Arial" w:cs="Arial"/>
          <w:sz w:val="22"/>
          <w:szCs w:val="22"/>
        </w:rPr>
        <w:t>material.</w:t>
      </w:r>
      <w:r w:rsidR="004C71DE">
        <w:rPr>
          <w:rFonts w:ascii="Arial" w:hAnsi="Arial" w:cs="Arial"/>
          <w:sz w:val="22"/>
          <w:szCs w:val="22"/>
        </w:rPr>
        <w:t xml:space="preserve"> E-mail: </w:t>
      </w:r>
      <w:hyperlink r:id="rId10" w:history="1">
        <w:r w:rsidR="004C71DE" w:rsidRPr="00A47303">
          <w:rPr>
            <w:rStyle w:val="Hyperlink"/>
            <w:rFonts w:ascii="Arial" w:hAnsi="Arial" w:cs="Arial"/>
            <w:sz w:val="22"/>
            <w:szCs w:val="22"/>
          </w:rPr>
          <w:t>bbleam@verizon.net</w:t>
        </w:r>
      </w:hyperlink>
    </w:p>
    <w:p w:rsidR="00F2328F" w:rsidRPr="00CE7352" w:rsidRDefault="00F2328F" w:rsidP="00F2328F">
      <w:pPr>
        <w:autoSpaceDE w:val="0"/>
        <w:autoSpaceDN w:val="0"/>
        <w:adjustRightInd w:val="0"/>
        <w:rPr>
          <w:rFonts w:ascii="Arial" w:hAnsi="Arial" w:cs="Arial"/>
          <w:sz w:val="22"/>
          <w:szCs w:val="22"/>
        </w:rPr>
      </w:pPr>
    </w:p>
    <w:p w:rsidR="00CA25F4" w:rsidRDefault="00F2328F" w:rsidP="00F2328F">
      <w:pPr>
        <w:autoSpaceDE w:val="0"/>
        <w:autoSpaceDN w:val="0"/>
        <w:adjustRightInd w:val="0"/>
        <w:rPr>
          <w:rFonts w:ascii="Arial" w:hAnsi="Arial" w:cs="Arial"/>
          <w:sz w:val="22"/>
          <w:szCs w:val="22"/>
        </w:rPr>
      </w:pPr>
      <w:r w:rsidRPr="00CE7352">
        <w:rPr>
          <w:rFonts w:ascii="Arial" w:hAnsi="Arial" w:cs="Arial"/>
          <w:sz w:val="22"/>
          <w:szCs w:val="22"/>
        </w:rPr>
        <w:t>Susan Cooper prepared the national science education content, anticipation</w:t>
      </w:r>
      <w:r>
        <w:rPr>
          <w:rFonts w:ascii="Arial" w:hAnsi="Arial" w:cs="Arial"/>
          <w:sz w:val="22"/>
          <w:szCs w:val="22"/>
        </w:rPr>
        <w:t xml:space="preserve"> guides</w:t>
      </w:r>
      <w:r w:rsidRPr="00CE7352">
        <w:rPr>
          <w:rFonts w:ascii="Arial" w:hAnsi="Arial" w:cs="Arial"/>
          <w:sz w:val="22"/>
          <w:szCs w:val="22"/>
        </w:rPr>
        <w:t>, and reading guides.</w:t>
      </w:r>
    </w:p>
    <w:p w:rsidR="00F2328F" w:rsidRPr="00CE7352" w:rsidRDefault="00F2328F" w:rsidP="00F2328F">
      <w:pPr>
        <w:rPr>
          <w:rFonts w:ascii="Arial" w:hAnsi="Arial" w:cs="Arial"/>
          <w:sz w:val="22"/>
          <w:szCs w:val="22"/>
        </w:rPr>
      </w:pPr>
    </w:p>
    <w:p w:rsidR="00CA25F4" w:rsidRDefault="00F2328F" w:rsidP="00F2328F">
      <w:pPr>
        <w:rPr>
          <w:rFonts w:ascii="Arial" w:hAnsi="Arial" w:cs="Arial"/>
          <w:sz w:val="22"/>
          <w:szCs w:val="22"/>
        </w:rPr>
      </w:pPr>
      <w:r w:rsidRPr="00CE7352">
        <w:rPr>
          <w:rFonts w:ascii="Arial" w:hAnsi="Arial" w:cs="Arial"/>
          <w:sz w:val="22"/>
          <w:szCs w:val="22"/>
        </w:rPr>
        <w:t>David Olney created the puzzle.</w:t>
      </w:r>
    </w:p>
    <w:p w:rsidR="00CA25F4" w:rsidRDefault="00F2328F" w:rsidP="00F2328F">
      <w:pPr>
        <w:rPr>
          <w:rFonts w:ascii="Arial" w:hAnsi="Arial" w:cs="Arial"/>
          <w:sz w:val="22"/>
          <w:szCs w:val="22"/>
        </w:rPr>
      </w:pPr>
      <w:r w:rsidRPr="00CE7352">
        <w:rPr>
          <w:rFonts w:ascii="Arial" w:hAnsi="Arial" w:cs="Arial"/>
          <w:color w:val="000000"/>
          <w:sz w:val="22"/>
          <w:szCs w:val="22"/>
        </w:rPr>
        <w:t xml:space="preserve">E-mail: </w:t>
      </w:r>
      <w:hyperlink r:id="rId11" w:history="1">
        <w:r w:rsidRPr="00CE7352">
          <w:rPr>
            <w:rStyle w:val="Hyperlink"/>
            <w:rFonts w:ascii="Arial" w:hAnsi="Arial" w:cs="Arial"/>
            <w:sz w:val="22"/>
            <w:szCs w:val="22"/>
          </w:rPr>
          <w:t>djolney@verizon.net</w:t>
        </w:r>
      </w:hyperlink>
    </w:p>
    <w:p w:rsidR="00F2328F" w:rsidRPr="00CE7352" w:rsidRDefault="00F2328F" w:rsidP="00F2328F">
      <w:pPr>
        <w:rPr>
          <w:rFonts w:ascii="Arial" w:hAnsi="Arial" w:cs="Arial"/>
          <w:sz w:val="22"/>
          <w:szCs w:val="22"/>
        </w:rPr>
      </w:pPr>
    </w:p>
    <w:p w:rsidR="00F2328F" w:rsidRPr="00CE7352" w:rsidRDefault="00F2328F" w:rsidP="00F2328F">
      <w:pPr>
        <w:rPr>
          <w:rFonts w:ascii="Arial" w:hAnsi="Arial" w:cs="Arial"/>
          <w:sz w:val="22"/>
          <w:szCs w:val="22"/>
        </w:rPr>
      </w:pPr>
      <w:smartTag w:uri="urn:schemas-microsoft-com:office:smarttags" w:element="PersonName">
        <w:r w:rsidRPr="00CE7352">
          <w:rPr>
            <w:rFonts w:ascii="Arial" w:hAnsi="Arial" w:cs="Arial"/>
            <w:sz w:val="22"/>
            <w:szCs w:val="22"/>
          </w:rPr>
          <w:t>Patrice Pages</w:t>
        </w:r>
      </w:smartTag>
      <w:r w:rsidRPr="00CE7352">
        <w:rPr>
          <w:rFonts w:ascii="Arial" w:hAnsi="Arial" w:cs="Arial"/>
          <w:sz w:val="22"/>
          <w:szCs w:val="22"/>
        </w:rPr>
        <w:t>,</w:t>
      </w:r>
      <w:r>
        <w:rPr>
          <w:rFonts w:ascii="Arial" w:hAnsi="Arial" w:cs="Arial"/>
          <w:sz w:val="22"/>
          <w:szCs w:val="22"/>
        </w:rPr>
        <w:t xml:space="preserve"> </w:t>
      </w:r>
      <w:r w:rsidRPr="00CE7352">
        <w:rPr>
          <w:rFonts w:ascii="Arial" w:hAnsi="Arial" w:cs="Arial"/>
          <w:i/>
          <w:sz w:val="22"/>
          <w:szCs w:val="22"/>
        </w:rPr>
        <w:t>ChemMatters</w:t>
      </w:r>
      <w:r>
        <w:rPr>
          <w:rFonts w:ascii="Arial" w:hAnsi="Arial" w:cs="Arial"/>
          <w:sz w:val="22"/>
          <w:szCs w:val="22"/>
        </w:rPr>
        <w:t xml:space="preserve"> e</w:t>
      </w:r>
      <w:r w:rsidRPr="00CE7352">
        <w:rPr>
          <w:rFonts w:ascii="Arial" w:hAnsi="Arial" w:cs="Arial"/>
          <w:sz w:val="22"/>
          <w:szCs w:val="22"/>
        </w:rPr>
        <w:t xml:space="preserve">ditor, coordinated production and prepared </w:t>
      </w:r>
      <w:r>
        <w:rPr>
          <w:rFonts w:ascii="Arial" w:hAnsi="Arial" w:cs="Arial"/>
          <w:sz w:val="22"/>
          <w:szCs w:val="22"/>
        </w:rPr>
        <w:t>the Microsoft</w:t>
      </w:r>
      <w:r w:rsidRPr="00CE7352">
        <w:rPr>
          <w:rFonts w:ascii="Arial" w:hAnsi="Arial" w:cs="Arial"/>
          <w:sz w:val="22"/>
          <w:szCs w:val="22"/>
        </w:rPr>
        <w:t xml:space="preserve"> Word and PDF versions of the </w:t>
      </w:r>
      <w:r>
        <w:rPr>
          <w:rFonts w:ascii="Arial" w:hAnsi="Arial" w:cs="Arial"/>
          <w:sz w:val="22"/>
          <w:szCs w:val="22"/>
        </w:rPr>
        <w:t xml:space="preserve">Teacher’s </w:t>
      </w:r>
      <w:r w:rsidRPr="00CE7352">
        <w:rPr>
          <w:rFonts w:ascii="Arial" w:hAnsi="Arial" w:cs="Arial"/>
          <w:sz w:val="22"/>
          <w:szCs w:val="22"/>
        </w:rPr>
        <w:t xml:space="preserve">Guide. E-mail: </w:t>
      </w:r>
      <w:hyperlink r:id="rId12" w:history="1">
        <w:r w:rsidRPr="00CE7352">
          <w:rPr>
            <w:rStyle w:val="Hyperlink"/>
            <w:rFonts w:ascii="Arial" w:hAnsi="Arial" w:cs="Arial"/>
            <w:sz w:val="22"/>
            <w:szCs w:val="22"/>
          </w:rPr>
          <w:t>chemmatters@acs.org</w:t>
        </w:r>
      </w:hyperlink>
    </w:p>
    <w:p w:rsidR="00F2328F" w:rsidRPr="00CC3115" w:rsidRDefault="00F2328F" w:rsidP="00F2328F">
      <w:pPr>
        <w:rPr>
          <w:rFonts w:cs="Arial"/>
          <w:sz w:val="22"/>
          <w:szCs w:val="22"/>
        </w:rPr>
      </w:pPr>
    </w:p>
    <w:p w:rsidR="00CA25F4" w:rsidRDefault="00F2328F" w:rsidP="00F2328F">
      <w:pPr>
        <w:rPr>
          <w:rFonts w:ascii="Arial" w:hAnsi="Arial" w:cs="Arial"/>
          <w:sz w:val="22"/>
          <w:szCs w:val="22"/>
        </w:rPr>
      </w:pPr>
      <w:r w:rsidRPr="00653AB0">
        <w:rPr>
          <w:rFonts w:ascii="Arial" w:hAnsi="Arial" w:cs="Arial"/>
          <w:sz w:val="22"/>
          <w:szCs w:val="22"/>
        </w:rPr>
        <w:t xml:space="preserve">Articles from past issues of </w:t>
      </w:r>
      <w:r w:rsidRPr="00653AB0">
        <w:rPr>
          <w:rFonts w:ascii="Arial" w:hAnsi="Arial" w:cs="Arial"/>
          <w:i/>
          <w:sz w:val="22"/>
          <w:szCs w:val="22"/>
        </w:rPr>
        <w:t>ChemMatters</w:t>
      </w:r>
      <w:r w:rsidRPr="00653AB0">
        <w:rPr>
          <w:rFonts w:ascii="Arial" w:hAnsi="Arial" w:cs="Arial"/>
          <w:sz w:val="22"/>
          <w:szCs w:val="22"/>
        </w:rPr>
        <w:t xml:space="preserve"> can be accessed from a CD that is available from the </w:t>
      </w:r>
      <w:smartTag w:uri="urn:schemas-microsoft-com:office:smarttags" w:element="PersonName">
        <w:r w:rsidRPr="00653AB0">
          <w:rPr>
            <w:rFonts w:ascii="Arial" w:hAnsi="Arial" w:cs="Arial"/>
            <w:sz w:val="22"/>
            <w:szCs w:val="22"/>
          </w:rPr>
          <w:t>American Chemical Society</w:t>
        </w:r>
      </w:smartTag>
      <w:r w:rsidRPr="00653AB0">
        <w:rPr>
          <w:rFonts w:ascii="Arial" w:hAnsi="Arial" w:cs="Arial"/>
          <w:sz w:val="22"/>
          <w:szCs w:val="22"/>
        </w:rPr>
        <w:t xml:space="preserve"> for $30. The CD contains all </w:t>
      </w:r>
      <w:r w:rsidRPr="00653AB0">
        <w:rPr>
          <w:rFonts w:ascii="Arial" w:hAnsi="Arial" w:cs="Arial"/>
          <w:i/>
          <w:sz w:val="22"/>
          <w:szCs w:val="22"/>
        </w:rPr>
        <w:t>ChemMatters</w:t>
      </w:r>
      <w:r w:rsidRPr="00653AB0">
        <w:rPr>
          <w:rFonts w:ascii="Arial" w:hAnsi="Arial" w:cs="Arial"/>
          <w:sz w:val="22"/>
          <w:szCs w:val="22"/>
        </w:rPr>
        <w:t xml:space="preserve"> issues from February 1983 to April 2008.</w:t>
      </w:r>
    </w:p>
    <w:p w:rsidR="00F2328F" w:rsidRPr="00653AB0" w:rsidRDefault="00F2328F" w:rsidP="00F2328F">
      <w:pPr>
        <w:rPr>
          <w:rFonts w:ascii="Arial" w:hAnsi="Arial" w:cs="Arial"/>
          <w:sz w:val="22"/>
          <w:szCs w:val="22"/>
        </w:rPr>
      </w:pPr>
    </w:p>
    <w:p w:rsidR="00F2328F" w:rsidRPr="00653AB0" w:rsidRDefault="00F2328F" w:rsidP="00F2328F">
      <w:pPr>
        <w:rPr>
          <w:rFonts w:ascii="Arial" w:hAnsi="Arial" w:cs="Arial"/>
          <w:sz w:val="22"/>
          <w:szCs w:val="22"/>
        </w:rPr>
      </w:pPr>
      <w:r w:rsidRPr="00653AB0">
        <w:rPr>
          <w:rFonts w:ascii="Arial" w:hAnsi="Arial" w:cs="Arial"/>
          <w:sz w:val="22"/>
          <w:szCs w:val="22"/>
        </w:rPr>
        <w:t xml:space="preserve">The </w:t>
      </w:r>
      <w:r w:rsidRPr="00653AB0">
        <w:rPr>
          <w:rFonts w:ascii="Arial" w:hAnsi="Arial" w:cs="Arial"/>
          <w:i/>
          <w:sz w:val="22"/>
          <w:szCs w:val="22"/>
        </w:rPr>
        <w:t xml:space="preserve">ChemMatters CD </w:t>
      </w:r>
      <w:r w:rsidRPr="00653AB0">
        <w:rPr>
          <w:rFonts w:ascii="Arial" w:hAnsi="Arial" w:cs="Arial"/>
          <w:sz w:val="22"/>
          <w:szCs w:val="22"/>
        </w:rPr>
        <w:t xml:space="preserve">includes </w:t>
      </w:r>
      <w:r w:rsidRPr="00653AB0">
        <w:rPr>
          <w:rFonts w:ascii="Arial" w:hAnsi="Arial" w:cs="Arial"/>
          <w:i/>
          <w:sz w:val="22"/>
          <w:szCs w:val="22"/>
        </w:rPr>
        <w:t xml:space="preserve">an </w:t>
      </w:r>
      <w:r w:rsidRPr="00653AB0">
        <w:rPr>
          <w:rFonts w:ascii="Arial" w:hAnsi="Arial" w:cs="Arial"/>
          <w:sz w:val="22"/>
          <w:szCs w:val="22"/>
        </w:rPr>
        <w:t xml:space="preserve">Index </w:t>
      </w:r>
      <w:r>
        <w:rPr>
          <w:rFonts w:ascii="Arial" w:hAnsi="Arial" w:cs="Arial"/>
          <w:sz w:val="22"/>
          <w:szCs w:val="22"/>
        </w:rPr>
        <w:t>tha</w:t>
      </w:r>
      <w:r w:rsidRPr="00653AB0">
        <w:rPr>
          <w:rFonts w:ascii="Arial" w:hAnsi="Arial" w:cs="Arial"/>
          <w:sz w:val="22"/>
          <w:szCs w:val="22"/>
        </w:rPr>
        <w:t>t covers all issues from February 1983 to April 2008.</w:t>
      </w:r>
    </w:p>
    <w:p w:rsidR="00F2328F" w:rsidRPr="00653AB0" w:rsidRDefault="00F2328F" w:rsidP="00F2328F">
      <w:pPr>
        <w:rPr>
          <w:rFonts w:ascii="Arial" w:hAnsi="Arial" w:cs="Arial"/>
          <w:sz w:val="22"/>
          <w:szCs w:val="22"/>
        </w:rPr>
      </w:pPr>
    </w:p>
    <w:p w:rsidR="00F2328F" w:rsidRPr="00653AB0" w:rsidRDefault="00F2328F" w:rsidP="00F2328F">
      <w:pPr>
        <w:rPr>
          <w:rFonts w:ascii="Arial" w:hAnsi="Arial" w:cs="Arial"/>
          <w:sz w:val="22"/>
          <w:szCs w:val="22"/>
        </w:rPr>
      </w:pPr>
      <w:r w:rsidRPr="00653AB0">
        <w:rPr>
          <w:rFonts w:ascii="Arial" w:hAnsi="Arial" w:cs="Arial"/>
          <w:sz w:val="22"/>
          <w:szCs w:val="22"/>
        </w:rPr>
        <w:t xml:space="preserve">The </w:t>
      </w:r>
      <w:r w:rsidRPr="00653AB0">
        <w:rPr>
          <w:rFonts w:ascii="Arial" w:hAnsi="Arial" w:cs="Arial"/>
          <w:i/>
          <w:sz w:val="22"/>
          <w:szCs w:val="22"/>
        </w:rPr>
        <w:t>ChemMatters</w:t>
      </w:r>
      <w:r w:rsidRPr="00653AB0">
        <w:rPr>
          <w:rFonts w:ascii="Arial" w:hAnsi="Arial" w:cs="Arial"/>
          <w:sz w:val="22"/>
          <w:szCs w:val="22"/>
        </w:rPr>
        <w:t xml:space="preserve"> CD can be purchased by calling 1-800-227-5558.</w:t>
      </w:r>
    </w:p>
    <w:p w:rsidR="00F2328F" w:rsidRPr="00653AB0" w:rsidRDefault="00F2328F" w:rsidP="00F2328F">
      <w:pPr>
        <w:rPr>
          <w:rFonts w:ascii="Arial" w:hAnsi="Arial" w:cs="Arial"/>
          <w:sz w:val="22"/>
          <w:szCs w:val="22"/>
        </w:rPr>
      </w:pPr>
    </w:p>
    <w:p w:rsidR="00F2328F" w:rsidRPr="00653AB0" w:rsidRDefault="00F2328F" w:rsidP="00F2328F">
      <w:pPr>
        <w:rPr>
          <w:rFonts w:ascii="Arial" w:hAnsi="Arial" w:cs="Arial"/>
          <w:sz w:val="22"/>
          <w:szCs w:val="22"/>
        </w:rPr>
      </w:pPr>
      <w:r w:rsidRPr="00653AB0">
        <w:rPr>
          <w:rFonts w:ascii="Arial" w:hAnsi="Arial" w:cs="Arial"/>
          <w:sz w:val="22"/>
          <w:szCs w:val="22"/>
        </w:rPr>
        <w:t xml:space="preserve">Purchase information can be found online at </w:t>
      </w:r>
      <w:hyperlink r:id="rId13" w:history="1">
        <w:r w:rsidRPr="00653AB0">
          <w:rPr>
            <w:rStyle w:val="Hyperlink"/>
            <w:rFonts w:ascii="Arial" w:hAnsi="Arial" w:cs="Arial"/>
            <w:sz w:val="22"/>
            <w:szCs w:val="22"/>
          </w:rPr>
          <w:t>www.acs.org/chemmatters</w:t>
        </w:r>
      </w:hyperlink>
    </w:p>
    <w:p w:rsidR="00F2328F" w:rsidRPr="00FB090C" w:rsidRDefault="00F2328F" w:rsidP="002D71DE">
      <w:pPr>
        <w:pStyle w:val="Default"/>
        <w:rPr>
          <w:rFonts w:ascii="Arial" w:hAnsi="Arial" w:cs="Arial"/>
        </w:rPr>
      </w:pPr>
      <w:r>
        <w:rPr>
          <w:rFonts w:ascii="Arial" w:hAnsi="Arial" w:cs="Arial"/>
        </w:rPr>
        <w:br w:type="page"/>
      </w:r>
    </w:p>
    <w:p w:rsidR="005A0CDC" w:rsidRDefault="005A0CDC" w:rsidP="0054350A">
      <w:pPr>
        <w:pStyle w:val="Heading1"/>
        <w:spacing w:after="0"/>
      </w:pPr>
      <w:bookmarkStart w:id="6" w:name="_Toc212568386"/>
      <w:bookmarkStart w:id="7" w:name="_Toc436744433"/>
      <w:r w:rsidRPr="00FB090C">
        <w:lastRenderedPageBreak/>
        <w:t>Student Questions</w:t>
      </w:r>
      <w:bookmarkEnd w:id="6"/>
      <w:r w:rsidR="00130548">
        <w:t xml:space="preserve"> </w:t>
      </w:r>
      <w:r w:rsidR="0054350A">
        <w:br/>
      </w:r>
      <w:r w:rsidR="00130548">
        <w:t>(from the articles)</w:t>
      </w:r>
      <w:bookmarkEnd w:id="7"/>
    </w:p>
    <w:p w:rsidR="003D4DD7" w:rsidRPr="00CC3A47" w:rsidRDefault="003D4DD7" w:rsidP="003D4DD7">
      <w:pPr>
        <w:pStyle w:val="Default"/>
        <w:rPr>
          <w:rFonts w:ascii="Arial" w:hAnsi="Arial" w:cs="Arial"/>
        </w:rPr>
      </w:pPr>
    </w:p>
    <w:p w:rsidR="001E6A4C" w:rsidRPr="0052093A" w:rsidRDefault="002971CA" w:rsidP="001E6A4C">
      <w:pPr>
        <w:rPr>
          <w:rFonts w:ascii="Arial" w:hAnsi="Arial" w:cs="Arial"/>
        </w:rPr>
      </w:pPr>
      <w:r>
        <w:rPr>
          <w:rFonts w:ascii="Arial" w:hAnsi="Arial" w:cs="Arial"/>
          <w:b/>
        </w:rPr>
        <w:t>Safety Data Sheets: Information That Could Save Your Life</w:t>
      </w:r>
    </w:p>
    <w:p w:rsidR="008F5824" w:rsidRPr="00E92E2B" w:rsidRDefault="008F5824" w:rsidP="008F5824">
      <w:pPr>
        <w:rPr>
          <w:rFonts w:ascii="Arial" w:hAnsi="Arial" w:cs="Arial"/>
          <w:sz w:val="22"/>
          <w:szCs w:val="22"/>
        </w:rPr>
      </w:pPr>
    </w:p>
    <w:p w:rsidR="002971CA" w:rsidRPr="0052093A" w:rsidRDefault="002971CA" w:rsidP="002971CA">
      <w:pPr>
        <w:numPr>
          <w:ilvl w:val="1"/>
          <w:numId w:val="5"/>
        </w:numPr>
        <w:tabs>
          <w:tab w:val="clear" w:pos="1440"/>
        </w:tabs>
        <w:ind w:left="360"/>
        <w:rPr>
          <w:rFonts w:ascii="Arial" w:hAnsi="Arial" w:cs="Arial"/>
          <w:sz w:val="22"/>
          <w:szCs w:val="22"/>
        </w:rPr>
      </w:pPr>
      <w:r>
        <w:rPr>
          <w:rFonts w:ascii="Arial" w:hAnsi="Arial" w:cs="Arial"/>
          <w:sz w:val="22"/>
          <w:szCs w:val="22"/>
        </w:rPr>
        <w:t>What was the high school teacher intending to demonstrate with the colored flames that produced the rainbow effect?</w:t>
      </w:r>
    </w:p>
    <w:p w:rsidR="002971CA" w:rsidRDefault="002971CA" w:rsidP="002971CA">
      <w:pPr>
        <w:numPr>
          <w:ilvl w:val="1"/>
          <w:numId w:val="5"/>
        </w:numPr>
        <w:tabs>
          <w:tab w:val="clear" w:pos="1440"/>
        </w:tabs>
        <w:ind w:left="360"/>
        <w:rPr>
          <w:rFonts w:ascii="Arial" w:hAnsi="Arial" w:cs="Arial"/>
          <w:sz w:val="22"/>
          <w:szCs w:val="22"/>
        </w:rPr>
      </w:pPr>
      <w:r>
        <w:rPr>
          <w:rFonts w:ascii="Arial" w:hAnsi="Arial" w:cs="Arial"/>
          <w:sz w:val="22"/>
          <w:szCs w:val="22"/>
        </w:rPr>
        <w:t>A safer method for conducting flame tests that does not use methanol is suggested in the article. Describe the method that is suggested.</w:t>
      </w:r>
    </w:p>
    <w:p w:rsidR="002971CA" w:rsidRPr="0052093A" w:rsidRDefault="002971CA" w:rsidP="002971CA">
      <w:pPr>
        <w:numPr>
          <w:ilvl w:val="1"/>
          <w:numId w:val="5"/>
        </w:numPr>
        <w:tabs>
          <w:tab w:val="clear" w:pos="1440"/>
        </w:tabs>
        <w:ind w:left="360"/>
        <w:rPr>
          <w:rFonts w:ascii="Arial" w:hAnsi="Arial" w:cs="Arial"/>
          <w:sz w:val="22"/>
          <w:szCs w:val="22"/>
        </w:rPr>
      </w:pPr>
      <w:r>
        <w:rPr>
          <w:rFonts w:ascii="Arial" w:hAnsi="Arial" w:cs="Arial"/>
          <w:sz w:val="22"/>
          <w:szCs w:val="22"/>
        </w:rPr>
        <w:t xml:space="preserve">What happened when the teacher added more </w:t>
      </w:r>
      <w:proofErr w:type="gramStart"/>
      <w:r>
        <w:rPr>
          <w:rFonts w:ascii="Arial" w:hAnsi="Arial" w:cs="Arial"/>
          <w:sz w:val="22"/>
          <w:szCs w:val="22"/>
        </w:rPr>
        <w:t>methanol</w:t>
      </w:r>
      <w:proofErr w:type="gramEnd"/>
      <w:r>
        <w:rPr>
          <w:rFonts w:ascii="Arial" w:hAnsi="Arial" w:cs="Arial"/>
          <w:sz w:val="22"/>
          <w:szCs w:val="22"/>
        </w:rPr>
        <w:t xml:space="preserve"> to the Petri dish? Be specific.</w:t>
      </w:r>
    </w:p>
    <w:p w:rsidR="002971CA" w:rsidRPr="0052093A" w:rsidRDefault="002971CA" w:rsidP="002971CA">
      <w:pPr>
        <w:numPr>
          <w:ilvl w:val="1"/>
          <w:numId w:val="5"/>
        </w:numPr>
        <w:tabs>
          <w:tab w:val="clear" w:pos="1440"/>
        </w:tabs>
        <w:ind w:left="360"/>
        <w:rPr>
          <w:rFonts w:ascii="Arial" w:hAnsi="Arial" w:cs="Arial"/>
          <w:sz w:val="22"/>
          <w:szCs w:val="22"/>
        </w:rPr>
      </w:pPr>
      <w:r>
        <w:rPr>
          <w:rFonts w:ascii="Arial" w:hAnsi="Arial" w:cs="Arial"/>
          <w:sz w:val="22"/>
          <w:szCs w:val="22"/>
        </w:rPr>
        <w:t>What is the purpose of the Occupational Safety and Health Administration?</w:t>
      </w:r>
    </w:p>
    <w:p w:rsidR="002971CA" w:rsidRDefault="002971CA" w:rsidP="002971CA">
      <w:pPr>
        <w:numPr>
          <w:ilvl w:val="1"/>
          <w:numId w:val="5"/>
        </w:numPr>
        <w:tabs>
          <w:tab w:val="clear" w:pos="1440"/>
        </w:tabs>
        <w:ind w:left="360"/>
        <w:rPr>
          <w:rFonts w:ascii="Arial" w:hAnsi="Arial" w:cs="Arial"/>
          <w:sz w:val="22"/>
          <w:szCs w:val="22"/>
        </w:rPr>
      </w:pPr>
      <w:r>
        <w:rPr>
          <w:rFonts w:ascii="Arial" w:hAnsi="Arial" w:cs="Arial"/>
          <w:sz w:val="22"/>
          <w:szCs w:val="22"/>
        </w:rPr>
        <w:t>What warning does this symbol represent?</w:t>
      </w:r>
    </w:p>
    <w:p w:rsidR="002971CA" w:rsidRPr="0052093A" w:rsidRDefault="002971CA" w:rsidP="002971CA">
      <w:pPr>
        <w:ind w:firstLine="360"/>
        <w:rPr>
          <w:rFonts w:ascii="Arial" w:hAnsi="Arial" w:cs="Arial"/>
          <w:sz w:val="22"/>
          <w:szCs w:val="22"/>
        </w:rPr>
      </w:pPr>
      <w:r w:rsidRPr="00321975">
        <w:rPr>
          <w:noProof/>
        </w:rPr>
        <w:drawing>
          <wp:inline distT="0" distB="0" distL="0" distR="0" wp14:anchorId="7F793784" wp14:editId="6853C361">
            <wp:extent cx="805815" cy="805815"/>
            <wp:effectExtent l="0" t="0" r="0" b="0"/>
            <wp:docPr id="118" name="Picture 118" descr="GHS-pictogram-aci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S-pictogram-acid.sv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5815" cy="805815"/>
                    </a:xfrm>
                    <a:prstGeom prst="rect">
                      <a:avLst/>
                    </a:prstGeom>
                    <a:noFill/>
                    <a:ln>
                      <a:noFill/>
                    </a:ln>
                  </pic:spPr>
                </pic:pic>
              </a:graphicData>
            </a:graphic>
          </wp:inline>
        </w:drawing>
      </w:r>
    </w:p>
    <w:p w:rsidR="002971CA" w:rsidRPr="0052093A" w:rsidRDefault="002971CA" w:rsidP="002971CA">
      <w:pPr>
        <w:numPr>
          <w:ilvl w:val="1"/>
          <w:numId w:val="5"/>
        </w:numPr>
        <w:tabs>
          <w:tab w:val="clear" w:pos="1440"/>
        </w:tabs>
        <w:ind w:left="360"/>
        <w:rPr>
          <w:rFonts w:ascii="Arial" w:hAnsi="Arial" w:cs="Arial"/>
          <w:sz w:val="22"/>
          <w:szCs w:val="22"/>
        </w:rPr>
      </w:pPr>
      <w:r>
        <w:rPr>
          <w:rFonts w:ascii="Arial" w:hAnsi="Arial" w:cs="Arial"/>
          <w:sz w:val="22"/>
          <w:szCs w:val="22"/>
        </w:rPr>
        <w:t>Who is responsible for writing the Safety Data Sheets?</w:t>
      </w:r>
    </w:p>
    <w:p w:rsidR="002971CA" w:rsidRPr="0052093A" w:rsidRDefault="002971CA" w:rsidP="002971CA">
      <w:pPr>
        <w:numPr>
          <w:ilvl w:val="1"/>
          <w:numId w:val="5"/>
        </w:numPr>
        <w:tabs>
          <w:tab w:val="clear" w:pos="1440"/>
        </w:tabs>
        <w:ind w:left="360"/>
        <w:rPr>
          <w:rFonts w:ascii="Arial" w:hAnsi="Arial" w:cs="Arial"/>
          <w:sz w:val="22"/>
          <w:szCs w:val="22"/>
        </w:rPr>
      </w:pPr>
      <w:r>
        <w:rPr>
          <w:rFonts w:ascii="Arial" w:hAnsi="Arial" w:cs="Arial"/>
          <w:sz w:val="22"/>
          <w:szCs w:val="22"/>
        </w:rPr>
        <w:t xml:space="preserve">What is </w:t>
      </w:r>
      <w:r>
        <w:rPr>
          <w:rFonts w:ascii="Arial" w:hAnsi="Arial" w:cs="Arial"/>
          <w:b/>
          <w:sz w:val="22"/>
          <w:szCs w:val="22"/>
        </w:rPr>
        <w:t>NOT</w:t>
      </w:r>
      <w:r>
        <w:rPr>
          <w:rFonts w:ascii="Arial" w:hAnsi="Arial" w:cs="Arial"/>
          <w:sz w:val="22"/>
          <w:szCs w:val="22"/>
        </w:rPr>
        <w:t xml:space="preserve"> addressed in an SDS?</w:t>
      </w:r>
    </w:p>
    <w:p w:rsidR="002971CA" w:rsidRPr="0052093A" w:rsidRDefault="002971CA" w:rsidP="002971CA">
      <w:pPr>
        <w:numPr>
          <w:ilvl w:val="1"/>
          <w:numId w:val="5"/>
        </w:numPr>
        <w:tabs>
          <w:tab w:val="clear" w:pos="1440"/>
        </w:tabs>
        <w:ind w:left="360"/>
        <w:rPr>
          <w:rFonts w:ascii="Arial" w:hAnsi="Arial" w:cs="Arial"/>
          <w:sz w:val="22"/>
          <w:szCs w:val="22"/>
        </w:rPr>
      </w:pPr>
      <w:r>
        <w:rPr>
          <w:rFonts w:ascii="Arial" w:hAnsi="Arial" w:cs="Arial"/>
          <w:sz w:val="22"/>
          <w:szCs w:val="22"/>
        </w:rPr>
        <w:t>List two factors from the Section #2 Hazard Identification that could have helped to prevent the methanol accident.</w:t>
      </w:r>
    </w:p>
    <w:p w:rsidR="002971CA" w:rsidRPr="0052093A" w:rsidRDefault="002971CA" w:rsidP="002971CA">
      <w:pPr>
        <w:numPr>
          <w:ilvl w:val="1"/>
          <w:numId w:val="5"/>
        </w:numPr>
        <w:tabs>
          <w:tab w:val="clear" w:pos="1440"/>
        </w:tabs>
        <w:ind w:left="360"/>
        <w:rPr>
          <w:rFonts w:ascii="Arial" w:hAnsi="Arial" w:cs="Arial"/>
          <w:sz w:val="22"/>
          <w:szCs w:val="22"/>
        </w:rPr>
      </w:pPr>
      <w:r>
        <w:rPr>
          <w:rFonts w:ascii="Arial" w:hAnsi="Arial" w:cs="Arial"/>
          <w:sz w:val="22"/>
          <w:szCs w:val="22"/>
        </w:rPr>
        <w:t>State the difference between the flash point and the fire point.</w:t>
      </w:r>
    </w:p>
    <w:p w:rsidR="002971CA" w:rsidRPr="0052093A" w:rsidRDefault="002971CA" w:rsidP="002971CA">
      <w:pPr>
        <w:numPr>
          <w:ilvl w:val="1"/>
          <w:numId w:val="5"/>
        </w:numPr>
        <w:tabs>
          <w:tab w:val="clear" w:pos="1440"/>
        </w:tabs>
        <w:ind w:left="360"/>
        <w:rPr>
          <w:rFonts w:ascii="Arial" w:hAnsi="Arial" w:cs="Arial"/>
          <w:sz w:val="22"/>
          <w:szCs w:val="22"/>
        </w:rPr>
      </w:pPr>
      <w:r>
        <w:rPr>
          <w:rFonts w:ascii="Arial" w:hAnsi="Arial" w:cs="Arial"/>
          <w:sz w:val="22"/>
          <w:szCs w:val="22"/>
        </w:rPr>
        <w:t>Which is NOT present in the SDS, the flash point or the fire point?</w:t>
      </w:r>
    </w:p>
    <w:p w:rsidR="002971CA" w:rsidRDefault="002971CA" w:rsidP="002971CA">
      <w:pPr>
        <w:numPr>
          <w:ilvl w:val="1"/>
          <w:numId w:val="5"/>
        </w:numPr>
        <w:tabs>
          <w:tab w:val="clear" w:pos="1440"/>
        </w:tabs>
        <w:ind w:left="360"/>
        <w:rPr>
          <w:rFonts w:ascii="Arial" w:hAnsi="Arial" w:cs="Arial"/>
          <w:sz w:val="22"/>
          <w:szCs w:val="22"/>
        </w:rPr>
      </w:pPr>
      <w:r>
        <w:rPr>
          <w:rFonts w:ascii="Arial" w:hAnsi="Arial" w:cs="Arial"/>
          <w:sz w:val="22"/>
          <w:szCs w:val="22"/>
        </w:rPr>
        <w:t>When does spontaneous combustion occur?</w:t>
      </w:r>
    </w:p>
    <w:p w:rsidR="002971CA" w:rsidRPr="0052093A" w:rsidRDefault="002971CA" w:rsidP="002971CA">
      <w:pPr>
        <w:numPr>
          <w:ilvl w:val="1"/>
          <w:numId w:val="5"/>
        </w:numPr>
        <w:tabs>
          <w:tab w:val="clear" w:pos="1440"/>
        </w:tabs>
        <w:ind w:left="360"/>
        <w:rPr>
          <w:rFonts w:ascii="Arial" w:hAnsi="Arial" w:cs="Arial"/>
          <w:sz w:val="22"/>
          <w:szCs w:val="22"/>
        </w:rPr>
      </w:pPr>
      <w:r>
        <w:rPr>
          <w:rFonts w:ascii="Arial" w:hAnsi="Arial" w:cs="Arial"/>
          <w:sz w:val="22"/>
          <w:szCs w:val="22"/>
        </w:rPr>
        <w:t>A methanol fire is an example of a class B fire. What is a class B fire?</w:t>
      </w:r>
    </w:p>
    <w:p w:rsidR="008A7EB2" w:rsidRDefault="008A7EB2" w:rsidP="00D3672D">
      <w:pPr>
        <w:rPr>
          <w:rFonts w:ascii="Arial" w:hAnsi="Arial" w:cs="Arial"/>
          <w:sz w:val="22"/>
          <w:szCs w:val="22"/>
        </w:rPr>
      </w:pPr>
    </w:p>
    <w:p w:rsidR="00CC3A47" w:rsidRPr="00FB090C" w:rsidRDefault="00CC3A47" w:rsidP="00D3672D">
      <w:pPr>
        <w:rPr>
          <w:rFonts w:ascii="Arial" w:hAnsi="Arial" w:cs="Arial"/>
          <w:sz w:val="22"/>
          <w:szCs w:val="22"/>
        </w:rPr>
      </w:pPr>
    </w:p>
    <w:p w:rsidR="008F5824" w:rsidRDefault="00C40564" w:rsidP="008F5824">
      <w:pPr>
        <w:rPr>
          <w:rFonts w:ascii="Arial" w:hAnsi="Arial" w:cs="Arial"/>
          <w:b/>
          <w:bCs/>
        </w:rPr>
      </w:pPr>
      <w:r>
        <w:rPr>
          <w:rFonts w:ascii="Arial" w:hAnsi="Arial" w:cs="Arial"/>
          <w:b/>
          <w:bCs/>
        </w:rPr>
        <w:t>A Moldy Situation: Chemistry Cleans Up</w:t>
      </w:r>
    </w:p>
    <w:p w:rsidR="008F5824" w:rsidRPr="00E92E2B" w:rsidRDefault="008F5824" w:rsidP="008F5824">
      <w:pPr>
        <w:rPr>
          <w:rFonts w:ascii="Arial" w:hAnsi="Arial" w:cs="Arial"/>
        </w:rPr>
      </w:pPr>
    </w:p>
    <w:p w:rsidR="00C40564" w:rsidRPr="00734996" w:rsidRDefault="00C40564" w:rsidP="00EA12DD">
      <w:pPr>
        <w:pStyle w:val="ListParagraph"/>
        <w:numPr>
          <w:ilvl w:val="0"/>
          <w:numId w:val="64"/>
        </w:numPr>
        <w:ind w:left="360"/>
        <w:rPr>
          <w:rFonts w:ascii="Arial" w:hAnsi="Arial" w:cs="Arial"/>
          <w:sz w:val="22"/>
          <w:szCs w:val="22"/>
        </w:rPr>
      </w:pPr>
      <w:r w:rsidRPr="00734996">
        <w:rPr>
          <w:rFonts w:ascii="Arial" w:hAnsi="Arial" w:cs="Arial"/>
          <w:sz w:val="22"/>
          <w:szCs w:val="22"/>
        </w:rPr>
        <w:t>What are the symptoms displayed by a person with an allergy to mold?</w:t>
      </w:r>
    </w:p>
    <w:p w:rsidR="00C40564" w:rsidRPr="00734996" w:rsidRDefault="00C40564" w:rsidP="00EA12DD">
      <w:pPr>
        <w:pStyle w:val="ListParagraph"/>
        <w:numPr>
          <w:ilvl w:val="0"/>
          <w:numId w:val="64"/>
        </w:numPr>
        <w:ind w:left="360"/>
        <w:rPr>
          <w:rFonts w:ascii="Arial" w:hAnsi="Arial" w:cs="Arial"/>
          <w:sz w:val="22"/>
          <w:szCs w:val="22"/>
        </w:rPr>
      </w:pPr>
      <w:r w:rsidRPr="00734996">
        <w:rPr>
          <w:rFonts w:ascii="Arial" w:hAnsi="Arial" w:cs="Arial"/>
          <w:sz w:val="22"/>
          <w:szCs w:val="22"/>
        </w:rPr>
        <w:t>What type of organism is mold?</w:t>
      </w:r>
    </w:p>
    <w:p w:rsidR="00C40564" w:rsidRPr="00734996" w:rsidRDefault="00C40564" w:rsidP="00EA12DD">
      <w:pPr>
        <w:pStyle w:val="ListParagraph"/>
        <w:numPr>
          <w:ilvl w:val="0"/>
          <w:numId w:val="64"/>
        </w:numPr>
        <w:ind w:left="360"/>
        <w:rPr>
          <w:rFonts w:ascii="Arial" w:hAnsi="Arial" w:cs="Arial"/>
          <w:sz w:val="22"/>
          <w:szCs w:val="22"/>
        </w:rPr>
      </w:pPr>
      <w:r w:rsidRPr="00734996">
        <w:rPr>
          <w:rFonts w:ascii="Arial" w:hAnsi="Arial" w:cs="Arial"/>
          <w:sz w:val="22"/>
          <w:szCs w:val="22"/>
        </w:rPr>
        <w:t>What are the three basic conditions needed for mold to grow?</w:t>
      </w:r>
    </w:p>
    <w:p w:rsidR="00C40564" w:rsidRPr="00734996" w:rsidRDefault="00C40564" w:rsidP="00EA12DD">
      <w:pPr>
        <w:pStyle w:val="ListParagraph"/>
        <w:numPr>
          <w:ilvl w:val="0"/>
          <w:numId w:val="64"/>
        </w:numPr>
        <w:ind w:left="360"/>
        <w:rPr>
          <w:rFonts w:ascii="Arial" w:hAnsi="Arial" w:cs="Arial"/>
          <w:sz w:val="22"/>
          <w:szCs w:val="22"/>
        </w:rPr>
      </w:pPr>
      <w:r w:rsidRPr="00734996">
        <w:rPr>
          <w:rFonts w:ascii="Arial" w:hAnsi="Arial" w:cs="Arial"/>
          <w:sz w:val="22"/>
          <w:szCs w:val="22"/>
        </w:rPr>
        <w:t>What are some of the common food sources for mold growing in a warm and humid house?</w:t>
      </w:r>
    </w:p>
    <w:p w:rsidR="00C40564" w:rsidRPr="00734996" w:rsidRDefault="00C40564" w:rsidP="00EA12DD">
      <w:pPr>
        <w:pStyle w:val="ListParagraph"/>
        <w:numPr>
          <w:ilvl w:val="0"/>
          <w:numId w:val="64"/>
        </w:numPr>
        <w:ind w:left="360"/>
        <w:rPr>
          <w:rFonts w:ascii="Arial" w:hAnsi="Arial" w:cs="Arial"/>
          <w:sz w:val="22"/>
          <w:szCs w:val="22"/>
        </w:rPr>
      </w:pPr>
      <w:r w:rsidRPr="00734996">
        <w:rPr>
          <w:rFonts w:ascii="Arial" w:hAnsi="Arial" w:cs="Arial"/>
          <w:sz w:val="22"/>
          <w:szCs w:val="22"/>
        </w:rPr>
        <w:t>How does a person develop an allergy in general and specifically to mold?</w:t>
      </w:r>
    </w:p>
    <w:p w:rsidR="00C40564" w:rsidRPr="00734996" w:rsidRDefault="00C40564" w:rsidP="00EA12DD">
      <w:pPr>
        <w:pStyle w:val="ListParagraph"/>
        <w:numPr>
          <w:ilvl w:val="0"/>
          <w:numId w:val="64"/>
        </w:numPr>
        <w:ind w:left="360"/>
        <w:rPr>
          <w:rFonts w:ascii="Arial" w:hAnsi="Arial" w:cs="Arial"/>
          <w:sz w:val="22"/>
          <w:szCs w:val="22"/>
        </w:rPr>
      </w:pPr>
      <w:r w:rsidRPr="00734996">
        <w:rPr>
          <w:rFonts w:ascii="Arial" w:hAnsi="Arial" w:cs="Arial"/>
          <w:sz w:val="22"/>
          <w:szCs w:val="22"/>
        </w:rPr>
        <w:t>What steps can be taken to eliminate mold spores in a house?</w:t>
      </w:r>
    </w:p>
    <w:p w:rsidR="00C40564" w:rsidRPr="00734996" w:rsidRDefault="00C40564" w:rsidP="00EA12DD">
      <w:pPr>
        <w:pStyle w:val="ListParagraph"/>
        <w:numPr>
          <w:ilvl w:val="0"/>
          <w:numId w:val="64"/>
        </w:numPr>
        <w:ind w:left="360"/>
        <w:rPr>
          <w:rFonts w:ascii="Arial" w:hAnsi="Arial" w:cs="Arial"/>
          <w:sz w:val="22"/>
          <w:szCs w:val="22"/>
        </w:rPr>
      </w:pPr>
      <w:r w:rsidRPr="00734996">
        <w:rPr>
          <w:rFonts w:ascii="Arial" w:hAnsi="Arial" w:cs="Arial"/>
          <w:sz w:val="22"/>
          <w:szCs w:val="22"/>
        </w:rPr>
        <w:t>What happens as steam is cooled and condenses to liquid water?</w:t>
      </w:r>
    </w:p>
    <w:p w:rsidR="00C40564" w:rsidRPr="00734996" w:rsidRDefault="00C40564" w:rsidP="00EA12DD">
      <w:pPr>
        <w:pStyle w:val="ListParagraph"/>
        <w:numPr>
          <w:ilvl w:val="0"/>
          <w:numId w:val="64"/>
        </w:numPr>
        <w:ind w:left="360"/>
        <w:rPr>
          <w:rFonts w:ascii="Arial" w:hAnsi="Arial" w:cs="Arial"/>
          <w:sz w:val="22"/>
          <w:szCs w:val="22"/>
        </w:rPr>
      </w:pPr>
      <w:r w:rsidRPr="00734996">
        <w:rPr>
          <w:rFonts w:ascii="Arial" w:hAnsi="Arial" w:cs="Arial"/>
          <w:sz w:val="22"/>
          <w:szCs w:val="22"/>
        </w:rPr>
        <w:t>How does sweating cool the body?</w:t>
      </w:r>
    </w:p>
    <w:p w:rsidR="008A7EB2" w:rsidRDefault="008A7EB2" w:rsidP="0041171A">
      <w:pPr>
        <w:rPr>
          <w:rFonts w:ascii="Arial" w:hAnsi="Arial" w:cs="Arial"/>
          <w:sz w:val="22"/>
          <w:szCs w:val="22"/>
        </w:rPr>
      </w:pPr>
    </w:p>
    <w:p w:rsidR="00971893" w:rsidRPr="00FB090C" w:rsidRDefault="00971893" w:rsidP="0041171A">
      <w:pPr>
        <w:rPr>
          <w:rFonts w:ascii="Arial" w:hAnsi="Arial" w:cs="Arial"/>
          <w:sz w:val="22"/>
          <w:szCs w:val="22"/>
        </w:rPr>
      </w:pPr>
    </w:p>
    <w:p w:rsidR="00CB71C2" w:rsidRPr="0052093A" w:rsidRDefault="008A1E1D" w:rsidP="00CB71C2">
      <w:pPr>
        <w:rPr>
          <w:rFonts w:ascii="Arial" w:hAnsi="Arial" w:cs="Arial"/>
        </w:rPr>
      </w:pPr>
      <w:r>
        <w:rPr>
          <w:rFonts w:ascii="Arial" w:hAnsi="Arial" w:cs="Arial"/>
          <w:b/>
        </w:rPr>
        <w:t>Geothermal</w:t>
      </w:r>
      <w:r w:rsidR="00734996">
        <w:rPr>
          <w:rFonts w:ascii="Arial" w:hAnsi="Arial" w:cs="Arial"/>
          <w:b/>
        </w:rPr>
        <w:t xml:space="preserve"> Energy: Hot Stuff!</w:t>
      </w:r>
    </w:p>
    <w:p w:rsidR="00CB71C2" w:rsidRPr="00E92E2B" w:rsidRDefault="00CB71C2" w:rsidP="00CB71C2">
      <w:pPr>
        <w:rPr>
          <w:rFonts w:ascii="Arial" w:hAnsi="Arial" w:cs="Arial"/>
          <w:sz w:val="22"/>
          <w:szCs w:val="22"/>
        </w:rPr>
      </w:pPr>
    </w:p>
    <w:p w:rsidR="00734996" w:rsidRPr="00734996" w:rsidRDefault="00734996" w:rsidP="00EA12DD">
      <w:pPr>
        <w:pStyle w:val="ListParagraph"/>
        <w:numPr>
          <w:ilvl w:val="0"/>
          <w:numId w:val="63"/>
        </w:numPr>
        <w:ind w:left="360"/>
        <w:rPr>
          <w:rFonts w:ascii="Arial" w:hAnsi="Arial" w:cs="Arial"/>
          <w:sz w:val="22"/>
          <w:szCs w:val="22"/>
        </w:rPr>
      </w:pPr>
      <w:r w:rsidRPr="00734996">
        <w:rPr>
          <w:rFonts w:ascii="Arial" w:hAnsi="Arial" w:cs="Arial"/>
          <w:sz w:val="22"/>
          <w:szCs w:val="22"/>
        </w:rPr>
        <w:t>List four (4) advantages of geothermal energy over other energy sources.</w:t>
      </w:r>
    </w:p>
    <w:p w:rsidR="00734996" w:rsidRPr="00734996" w:rsidRDefault="00734996" w:rsidP="00EA12DD">
      <w:pPr>
        <w:pStyle w:val="ListParagraph"/>
        <w:numPr>
          <w:ilvl w:val="0"/>
          <w:numId w:val="63"/>
        </w:numPr>
        <w:ind w:left="360"/>
        <w:rPr>
          <w:rFonts w:ascii="Arial" w:hAnsi="Arial" w:cs="Arial"/>
          <w:sz w:val="22"/>
          <w:szCs w:val="22"/>
        </w:rPr>
      </w:pPr>
      <w:r w:rsidRPr="00734996">
        <w:rPr>
          <w:rFonts w:ascii="Arial" w:hAnsi="Arial" w:cs="Arial"/>
          <w:sz w:val="22"/>
          <w:szCs w:val="22"/>
        </w:rPr>
        <w:t>What are the three requirements for geothermal energy?</w:t>
      </w:r>
    </w:p>
    <w:p w:rsidR="00734996" w:rsidRPr="00734996" w:rsidRDefault="00734996" w:rsidP="00EA12DD">
      <w:pPr>
        <w:pStyle w:val="ListParagraph"/>
        <w:numPr>
          <w:ilvl w:val="0"/>
          <w:numId w:val="63"/>
        </w:numPr>
        <w:ind w:left="360"/>
        <w:rPr>
          <w:rFonts w:ascii="Arial" w:hAnsi="Arial" w:cs="Arial"/>
          <w:sz w:val="22"/>
          <w:szCs w:val="22"/>
        </w:rPr>
      </w:pPr>
      <w:r w:rsidRPr="00734996">
        <w:rPr>
          <w:rFonts w:ascii="Arial" w:hAnsi="Arial" w:cs="Arial"/>
          <w:sz w:val="22"/>
          <w:szCs w:val="22"/>
        </w:rPr>
        <w:t>How is underground geothermal energy used to produce electricity?</w:t>
      </w:r>
    </w:p>
    <w:p w:rsidR="00734996" w:rsidRPr="00734996" w:rsidRDefault="00734996" w:rsidP="00EA12DD">
      <w:pPr>
        <w:pStyle w:val="ListParagraph"/>
        <w:numPr>
          <w:ilvl w:val="0"/>
          <w:numId w:val="63"/>
        </w:numPr>
        <w:ind w:left="360"/>
        <w:rPr>
          <w:rFonts w:ascii="Arial" w:hAnsi="Arial" w:cs="Arial"/>
          <w:sz w:val="22"/>
          <w:szCs w:val="22"/>
        </w:rPr>
      </w:pPr>
      <w:r w:rsidRPr="00734996">
        <w:rPr>
          <w:rFonts w:ascii="Arial" w:hAnsi="Arial" w:cs="Arial"/>
          <w:sz w:val="22"/>
          <w:szCs w:val="22"/>
        </w:rPr>
        <w:t>List the similarities and differences between the generation of electricity by geothermal energy and generation of electricity by burning fossil fuels.</w:t>
      </w:r>
    </w:p>
    <w:p w:rsidR="00734996" w:rsidRPr="00734996" w:rsidRDefault="00734996" w:rsidP="00EA12DD">
      <w:pPr>
        <w:pStyle w:val="ListParagraph"/>
        <w:numPr>
          <w:ilvl w:val="0"/>
          <w:numId w:val="63"/>
        </w:numPr>
        <w:ind w:left="360"/>
        <w:rPr>
          <w:rFonts w:ascii="Arial" w:hAnsi="Arial" w:cs="Arial"/>
          <w:sz w:val="22"/>
          <w:szCs w:val="22"/>
        </w:rPr>
      </w:pPr>
      <w:r w:rsidRPr="00734996">
        <w:rPr>
          <w:rFonts w:ascii="Arial" w:hAnsi="Arial" w:cs="Arial"/>
          <w:sz w:val="22"/>
          <w:szCs w:val="22"/>
        </w:rPr>
        <w:t>What is a binary-cycle system?</w:t>
      </w:r>
    </w:p>
    <w:p w:rsidR="00734996" w:rsidRPr="00734996" w:rsidRDefault="00734996" w:rsidP="00EA12DD">
      <w:pPr>
        <w:pStyle w:val="ListParagraph"/>
        <w:numPr>
          <w:ilvl w:val="0"/>
          <w:numId w:val="63"/>
        </w:numPr>
        <w:ind w:left="360"/>
        <w:rPr>
          <w:rFonts w:ascii="Arial" w:hAnsi="Arial" w:cs="Arial"/>
          <w:sz w:val="22"/>
          <w:szCs w:val="22"/>
        </w:rPr>
      </w:pPr>
      <w:r w:rsidRPr="00734996">
        <w:rPr>
          <w:rFonts w:ascii="Arial" w:hAnsi="Arial" w:cs="Arial"/>
          <w:sz w:val="22"/>
          <w:szCs w:val="22"/>
        </w:rPr>
        <w:t>What is the advantage of using a binary-cycle system?</w:t>
      </w:r>
    </w:p>
    <w:p w:rsidR="00734996" w:rsidRPr="00734996" w:rsidRDefault="00734996" w:rsidP="00EA12DD">
      <w:pPr>
        <w:pStyle w:val="ListParagraph"/>
        <w:numPr>
          <w:ilvl w:val="0"/>
          <w:numId w:val="63"/>
        </w:numPr>
        <w:ind w:left="360"/>
        <w:rPr>
          <w:rFonts w:ascii="Arial" w:hAnsi="Arial" w:cs="Arial"/>
          <w:sz w:val="22"/>
          <w:szCs w:val="22"/>
        </w:rPr>
      </w:pPr>
      <w:r w:rsidRPr="00734996">
        <w:rPr>
          <w:rFonts w:ascii="Arial" w:hAnsi="Arial" w:cs="Arial"/>
          <w:sz w:val="22"/>
          <w:szCs w:val="22"/>
        </w:rPr>
        <w:t>How does a heat pump work?</w:t>
      </w:r>
    </w:p>
    <w:p w:rsidR="00734996" w:rsidRPr="00734996" w:rsidRDefault="00734996" w:rsidP="00EA12DD">
      <w:pPr>
        <w:pStyle w:val="ListParagraph"/>
        <w:numPr>
          <w:ilvl w:val="0"/>
          <w:numId w:val="63"/>
        </w:numPr>
        <w:ind w:left="360"/>
        <w:rPr>
          <w:rFonts w:ascii="Arial" w:hAnsi="Arial" w:cs="Arial"/>
          <w:sz w:val="22"/>
          <w:szCs w:val="22"/>
        </w:rPr>
      </w:pPr>
      <w:r w:rsidRPr="00734996">
        <w:rPr>
          <w:rFonts w:ascii="Arial" w:hAnsi="Arial" w:cs="Arial"/>
          <w:sz w:val="22"/>
          <w:szCs w:val="22"/>
        </w:rPr>
        <w:lastRenderedPageBreak/>
        <w:t>Is geothermal energy likely to be “the answer” to all our energy needs in the future? Why/Why not?</w:t>
      </w:r>
    </w:p>
    <w:p w:rsidR="00734996" w:rsidRPr="00734996" w:rsidRDefault="00734996" w:rsidP="00EA12DD">
      <w:pPr>
        <w:pStyle w:val="ListParagraph"/>
        <w:numPr>
          <w:ilvl w:val="0"/>
          <w:numId w:val="63"/>
        </w:numPr>
        <w:ind w:left="360"/>
        <w:rPr>
          <w:rFonts w:ascii="Arial" w:hAnsi="Arial" w:cs="Arial"/>
          <w:sz w:val="22"/>
          <w:szCs w:val="22"/>
        </w:rPr>
      </w:pPr>
      <w:r w:rsidRPr="00734996">
        <w:rPr>
          <w:rFonts w:ascii="Arial" w:hAnsi="Arial" w:cs="Arial"/>
          <w:sz w:val="22"/>
          <w:szCs w:val="22"/>
        </w:rPr>
        <w:t>Currently, what percentage of the electricity in the United States is produced from geothermal energy?</w:t>
      </w:r>
    </w:p>
    <w:p w:rsidR="00734996" w:rsidRPr="00734996" w:rsidRDefault="00734996" w:rsidP="00EA12DD">
      <w:pPr>
        <w:pStyle w:val="ListParagraph"/>
        <w:numPr>
          <w:ilvl w:val="0"/>
          <w:numId w:val="63"/>
        </w:numPr>
        <w:ind w:left="360"/>
        <w:rPr>
          <w:rFonts w:ascii="Arial" w:hAnsi="Arial" w:cs="Arial"/>
          <w:sz w:val="22"/>
          <w:szCs w:val="22"/>
        </w:rPr>
      </w:pPr>
      <w:r w:rsidRPr="00734996">
        <w:rPr>
          <w:rFonts w:ascii="Arial" w:hAnsi="Arial" w:cs="Arial"/>
          <w:sz w:val="22"/>
          <w:szCs w:val="22"/>
        </w:rPr>
        <w:t>List the energy transfers that happen when electricity is generated from burning fossil fuels.</w:t>
      </w:r>
    </w:p>
    <w:p w:rsidR="00822057" w:rsidRPr="0023672E" w:rsidRDefault="00822057" w:rsidP="00822057">
      <w:pPr>
        <w:rPr>
          <w:rFonts w:ascii="Arial" w:hAnsi="Arial" w:cs="Arial"/>
          <w:sz w:val="22"/>
          <w:szCs w:val="22"/>
        </w:rPr>
      </w:pPr>
    </w:p>
    <w:p w:rsidR="008A7EB2" w:rsidRPr="00FB090C" w:rsidRDefault="008A7EB2" w:rsidP="0041171A">
      <w:pPr>
        <w:rPr>
          <w:rFonts w:ascii="Arial" w:hAnsi="Arial" w:cs="Arial"/>
          <w:sz w:val="22"/>
          <w:szCs w:val="22"/>
        </w:rPr>
      </w:pPr>
    </w:p>
    <w:p w:rsidR="00281D0A" w:rsidRPr="00705095" w:rsidRDefault="008A1E1D" w:rsidP="00281D0A">
      <w:pPr>
        <w:rPr>
          <w:rFonts w:ascii="Arial" w:hAnsi="Arial" w:cs="Arial"/>
          <w:b/>
        </w:rPr>
      </w:pPr>
      <w:r>
        <w:rPr>
          <w:rFonts w:ascii="Arial" w:hAnsi="Arial" w:cs="Arial"/>
          <w:b/>
          <w:bCs/>
        </w:rPr>
        <w:t>Bacteria Buster! Triclosan Kills Bacteria, but Is It Safe?</w:t>
      </w:r>
    </w:p>
    <w:p w:rsidR="00281D0A" w:rsidRPr="00E92E2B" w:rsidRDefault="00281D0A" w:rsidP="00281D0A">
      <w:pPr>
        <w:rPr>
          <w:rFonts w:ascii="Arial" w:hAnsi="Arial" w:cs="Arial"/>
          <w:sz w:val="22"/>
          <w:szCs w:val="22"/>
        </w:rPr>
      </w:pPr>
    </w:p>
    <w:p w:rsidR="008F5ACF" w:rsidRPr="00734996" w:rsidRDefault="008F5ACF" w:rsidP="00EA12DD">
      <w:pPr>
        <w:pStyle w:val="ListParagraph"/>
        <w:numPr>
          <w:ilvl w:val="0"/>
          <w:numId w:val="65"/>
        </w:numPr>
        <w:ind w:left="360"/>
        <w:rPr>
          <w:rFonts w:ascii="Arial" w:hAnsi="Arial" w:cs="Arial"/>
          <w:sz w:val="22"/>
          <w:szCs w:val="22"/>
        </w:rPr>
      </w:pPr>
      <w:r w:rsidRPr="00734996">
        <w:rPr>
          <w:rFonts w:ascii="Arial" w:hAnsi="Arial" w:cs="Arial"/>
          <w:sz w:val="22"/>
          <w:szCs w:val="22"/>
        </w:rPr>
        <w:t>Why did Bath and Beauty Works add triclosan to their “Tangelo Orange Twist” and “Sugar Lemon Fizz” soaps?</w:t>
      </w:r>
    </w:p>
    <w:p w:rsidR="008F5ACF" w:rsidRPr="00734996" w:rsidRDefault="008F5ACF" w:rsidP="00EA12DD">
      <w:pPr>
        <w:pStyle w:val="ListParagraph"/>
        <w:numPr>
          <w:ilvl w:val="0"/>
          <w:numId w:val="65"/>
        </w:numPr>
        <w:ind w:left="360"/>
        <w:rPr>
          <w:rFonts w:ascii="Arial" w:hAnsi="Arial" w:cs="Arial"/>
          <w:sz w:val="22"/>
          <w:szCs w:val="22"/>
        </w:rPr>
      </w:pPr>
      <w:r w:rsidRPr="00734996">
        <w:rPr>
          <w:rFonts w:ascii="Arial" w:hAnsi="Arial" w:cs="Arial"/>
          <w:sz w:val="22"/>
          <w:szCs w:val="22"/>
        </w:rPr>
        <w:t>What has led to health concerns about products containing triclosan?</w:t>
      </w:r>
    </w:p>
    <w:p w:rsidR="008F5ACF" w:rsidRPr="00734996" w:rsidRDefault="008F5ACF" w:rsidP="00EA12DD">
      <w:pPr>
        <w:pStyle w:val="ListParagraph"/>
        <w:numPr>
          <w:ilvl w:val="0"/>
          <w:numId w:val="65"/>
        </w:numPr>
        <w:ind w:left="360"/>
        <w:rPr>
          <w:rFonts w:ascii="Arial" w:hAnsi="Arial" w:cs="Arial"/>
          <w:sz w:val="22"/>
          <w:szCs w:val="22"/>
        </w:rPr>
      </w:pPr>
      <w:r w:rsidRPr="00734996">
        <w:rPr>
          <w:rFonts w:ascii="Arial" w:hAnsi="Arial" w:cs="Arial"/>
          <w:sz w:val="22"/>
          <w:szCs w:val="22"/>
        </w:rPr>
        <w:t>When you use triclosan-containing products, how does the triclosan enter the body?</w:t>
      </w:r>
    </w:p>
    <w:p w:rsidR="008F5ACF" w:rsidRPr="00734996" w:rsidRDefault="008F5ACF" w:rsidP="00EA12DD">
      <w:pPr>
        <w:pStyle w:val="ListParagraph"/>
        <w:numPr>
          <w:ilvl w:val="0"/>
          <w:numId w:val="65"/>
        </w:numPr>
        <w:ind w:left="360"/>
        <w:rPr>
          <w:rFonts w:ascii="Arial" w:hAnsi="Arial" w:cs="Arial"/>
          <w:sz w:val="22"/>
          <w:szCs w:val="22"/>
        </w:rPr>
      </w:pPr>
      <w:r w:rsidRPr="00734996">
        <w:rPr>
          <w:rFonts w:ascii="Arial" w:hAnsi="Arial" w:cs="Arial"/>
          <w:sz w:val="22"/>
          <w:szCs w:val="22"/>
        </w:rPr>
        <w:t>Why is triclosan detected in the urine of people who do not knowingly use triclosan-containing products?</w:t>
      </w:r>
    </w:p>
    <w:p w:rsidR="008F5ACF" w:rsidRPr="00734996" w:rsidRDefault="008F5ACF" w:rsidP="00EA12DD">
      <w:pPr>
        <w:pStyle w:val="ListParagraph"/>
        <w:numPr>
          <w:ilvl w:val="0"/>
          <w:numId w:val="65"/>
        </w:numPr>
        <w:ind w:left="360"/>
        <w:rPr>
          <w:rFonts w:ascii="Arial" w:hAnsi="Arial" w:cs="Arial"/>
          <w:sz w:val="22"/>
          <w:szCs w:val="22"/>
        </w:rPr>
      </w:pPr>
      <w:r w:rsidRPr="00734996">
        <w:rPr>
          <w:rFonts w:ascii="Arial" w:hAnsi="Arial" w:cs="Arial"/>
          <w:sz w:val="22"/>
          <w:szCs w:val="22"/>
        </w:rPr>
        <w:t>What were the results of studies on teenagers from the United States and Norway who have been exposed to triclosan?</w:t>
      </w:r>
    </w:p>
    <w:p w:rsidR="008F5ACF" w:rsidRPr="00734996" w:rsidRDefault="008F5ACF" w:rsidP="00EA12DD">
      <w:pPr>
        <w:pStyle w:val="ListParagraph"/>
        <w:numPr>
          <w:ilvl w:val="0"/>
          <w:numId w:val="65"/>
        </w:numPr>
        <w:ind w:left="360"/>
        <w:rPr>
          <w:rFonts w:ascii="Arial" w:hAnsi="Arial" w:cs="Arial"/>
          <w:sz w:val="22"/>
          <w:szCs w:val="22"/>
        </w:rPr>
      </w:pPr>
      <w:r w:rsidRPr="00734996">
        <w:rPr>
          <w:rFonts w:ascii="Arial" w:hAnsi="Arial" w:cs="Arial"/>
          <w:sz w:val="22"/>
          <w:szCs w:val="22"/>
        </w:rPr>
        <w:t>Why are scientists concerned about the similarities between the structure of the triclosan molecules and thyroid hormone molecules?</w:t>
      </w:r>
    </w:p>
    <w:p w:rsidR="008F5ACF" w:rsidRPr="00734996" w:rsidRDefault="008F5ACF" w:rsidP="00EA12DD">
      <w:pPr>
        <w:pStyle w:val="ListParagraph"/>
        <w:numPr>
          <w:ilvl w:val="0"/>
          <w:numId w:val="65"/>
        </w:numPr>
        <w:ind w:left="360"/>
        <w:rPr>
          <w:rFonts w:ascii="Arial" w:hAnsi="Arial" w:cs="Arial"/>
          <w:b/>
          <w:sz w:val="22"/>
          <w:szCs w:val="22"/>
        </w:rPr>
      </w:pPr>
      <w:r w:rsidRPr="00734996">
        <w:rPr>
          <w:rFonts w:ascii="Arial" w:hAnsi="Arial" w:cs="Arial"/>
          <w:sz w:val="22"/>
          <w:szCs w:val="22"/>
        </w:rPr>
        <w:t>Why do animal studies show severe health effects not seen in humans who have been exposed to triclosan?</w:t>
      </w:r>
    </w:p>
    <w:p w:rsidR="008F5ACF" w:rsidRPr="00734996" w:rsidRDefault="008F5ACF" w:rsidP="00EA12DD">
      <w:pPr>
        <w:pStyle w:val="ListParagraph"/>
        <w:numPr>
          <w:ilvl w:val="0"/>
          <w:numId w:val="65"/>
        </w:numPr>
        <w:ind w:left="360"/>
        <w:rPr>
          <w:rFonts w:ascii="Arial" w:hAnsi="Arial" w:cs="Arial"/>
          <w:b/>
          <w:sz w:val="22"/>
          <w:szCs w:val="22"/>
        </w:rPr>
      </w:pPr>
      <w:r w:rsidRPr="00734996">
        <w:rPr>
          <w:rFonts w:ascii="Arial" w:hAnsi="Arial" w:cs="Arial"/>
          <w:sz w:val="22"/>
          <w:szCs w:val="22"/>
        </w:rPr>
        <w:t>How do triclosan molecules prevent the formation of fatty acids?</w:t>
      </w:r>
    </w:p>
    <w:p w:rsidR="008F5ACF" w:rsidRPr="00734996" w:rsidRDefault="008F5ACF" w:rsidP="00EA12DD">
      <w:pPr>
        <w:pStyle w:val="ListParagraph"/>
        <w:numPr>
          <w:ilvl w:val="0"/>
          <w:numId w:val="65"/>
        </w:numPr>
        <w:ind w:left="360"/>
        <w:rPr>
          <w:rFonts w:ascii="Arial" w:hAnsi="Arial" w:cs="Arial"/>
          <w:sz w:val="22"/>
          <w:szCs w:val="22"/>
        </w:rPr>
      </w:pPr>
      <w:r w:rsidRPr="00734996">
        <w:rPr>
          <w:rFonts w:ascii="Arial" w:hAnsi="Arial" w:cs="Arial"/>
          <w:sz w:val="22"/>
          <w:szCs w:val="22"/>
        </w:rPr>
        <w:t>Why does the loss of fatty acids kill bacteria?</w:t>
      </w:r>
    </w:p>
    <w:p w:rsidR="008F5ACF" w:rsidRPr="00734996" w:rsidRDefault="008F5ACF" w:rsidP="00EA12DD">
      <w:pPr>
        <w:pStyle w:val="ListParagraph"/>
        <w:numPr>
          <w:ilvl w:val="0"/>
          <w:numId w:val="65"/>
        </w:numPr>
        <w:ind w:left="360"/>
        <w:rPr>
          <w:rFonts w:ascii="Arial" w:hAnsi="Arial" w:cs="Arial"/>
          <w:sz w:val="22"/>
          <w:szCs w:val="22"/>
        </w:rPr>
      </w:pPr>
      <w:r w:rsidRPr="00734996">
        <w:rPr>
          <w:rFonts w:ascii="Arial" w:hAnsi="Arial" w:cs="Arial"/>
          <w:sz w:val="22"/>
          <w:szCs w:val="22"/>
        </w:rPr>
        <w:t>What unique property of triclosan led to its use for hospital surgeries in the 1970s?</w:t>
      </w:r>
    </w:p>
    <w:p w:rsidR="008F5ACF" w:rsidRPr="00734996" w:rsidRDefault="008F5ACF" w:rsidP="00EA12DD">
      <w:pPr>
        <w:pStyle w:val="ListParagraph"/>
        <w:numPr>
          <w:ilvl w:val="0"/>
          <w:numId w:val="65"/>
        </w:numPr>
        <w:ind w:left="360"/>
        <w:rPr>
          <w:rFonts w:ascii="Arial" w:hAnsi="Arial" w:cs="Arial"/>
          <w:sz w:val="22"/>
          <w:szCs w:val="22"/>
        </w:rPr>
      </w:pPr>
      <w:r w:rsidRPr="00734996">
        <w:rPr>
          <w:rFonts w:ascii="Arial" w:hAnsi="Arial" w:cs="Arial"/>
          <w:sz w:val="22"/>
          <w:szCs w:val="22"/>
        </w:rPr>
        <w:t>What use of triclosan was approved by the U.S. Food and Drug Administration in the 1990s?</w:t>
      </w:r>
    </w:p>
    <w:p w:rsidR="008F5ACF" w:rsidRPr="00734996" w:rsidRDefault="008F5ACF" w:rsidP="00EA12DD">
      <w:pPr>
        <w:pStyle w:val="ListParagraph"/>
        <w:numPr>
          <w:ilvl w:val="0"/>
          <w:numId w:val="65"/>
        </w:numPr>
        <w:ind w:left="360"/>
        <w:rPr>
          <w:rFonts w:ascii="Arial" w:hAnsi="Arial" w:cs="Arial"/>
          <w:sz w:val="22"/>
          <w:szCs w:val="22"/>
        </w:rPr>
      </w:pPr>
      <w:r w:rsidRPr="00734996">
        <w:rPr>
          <w:rFonts w:ascii="Arial" w:hAnsi="Arial" w:cs="Arial"/>
          <w:sz w:val="22"/>
          <w:szCs w:val="22"/>
        </w:rPr>
        <w:t>Why are some consumers opposed to the use of triclosan-containing products?</w:t>
      </w:r>
    </w:p>
    <w:p w:rsidR="005E5976" w:rsidRDefault="005E5976" w:rsidP="0041171A">
      <w:pPr>
        <w:rPr>
          <w:rFonts w:ascii="Arial" w:hAnsi="Arial" w:cs="Arial"/>
          <w:sz w:val="22"/>
          <w:szCs w:val="22"/>
        </w:rPr>
      </w:pPr>
    </w:p>
    <w:p w:rsidR="00CD10BE" w:rsidRPr="00FB090C" w:rsidRDefault="00CD10BE" w:rsidP="0041171A">
      <w:pPr>
        <w:rPr>
          <w:rFonts w:ascii="Arial" w:hAnsi="Arial" w:cs="Arial"/>
          <w:sz w:val="22"/>
          <w:szCs w:val="22"/>
        </w:rPr>
      </w:pPr>
    </w:p>
    <w:p w:rsidR="003E48AE" w:rsidRPr="00220392" w:rsidRDefault="00FC4D50" w:rsidP="003E48AE">
      <w:pPr>
        <w:rPr>
          <w:rFonts w:ascii="Arial" w:hAnsi="Arial" w:cs="Arial"/>
        </w:rPr>
      </w:pPr>
      <w:r>
        <w:rPr>
          <w:rFonts w:ascii="Arial" w:hAnsi="Arial" w:cs="Arial"/>
          <w:b/>
        </w:rPr>
        <w:t>Double, Double, Oil and Trouble</w:t>
      </w:r>
    </w:p>
    <w:p w:rsidR="003E48AE" w:rsidRPr="00E92E2B" w:rsidRDefault="003E48AE" w:rsidP="003E48AE">
      <w:pPr>
        <w:rPr>
          <w:rFonts w:ascii="Arial" w:hAnsi="Arial" w:cs="Arial"/>
          <w:sz w:val="22"/>
          <w:szCs w:val="22"/>
        </w:rPr>
      </w:pPr>
    </w:p>
    <w:p w:rsidR="00FC4D50" w:rsidRPr="00734996" w:rsidRDefault="00FC4D50" w:rsidP="00EA12DD">
      <w:pPr>
        <w:pStyle w:val="ListParagraph"/>
        <w:numPr>
          <w:ilvl w:val="0"/>
          <w:numId w:val="66"/>
        </w:numPr>
        <w:ind w:left="360"/>
        <w:rPr>
          <w:rFonts w:ascii="Arial" w:hAnsi="Arial" w:cs="Arial"/>
          <w:sz w:val="22"/>
          <w:szCs w:val="22"/>
        </w:rPr>
      </w:pPr>
      <w:r w:rsidRPr="00734996">
        <w:rPr>
          <w:rFonts w:ascii="Arial" w:hAnsi="Arial" w:cs="Arial"/>
          <w:sz w:val="22"/>
          <w:szCs w:val="22"/>
        </w:rPr>
        <w:t>What is the chemical difference between a fat and a fatty acid?</w:t>
      </w:r>
    </w:p>
    <w:p w:rsidR="00FC4D50" w:rsidRPr="00734996" w:rsidRDefault="00FC4D50" w:rsidP="00EA12DD">
      <w:pPr>
        <w:pStyle w:val="ListParagraph"/>
        <w:numPr>
          <w:ilvl w:val="0"/>
          <w:numId w:val="66"/>
        </w:numPr>
        <w:ind w:left="360"/>
        <w:rPr>
          <w:rFonts w:ascii="Arial" w:hAnsi="Arial" w:cs="Arial"/>
          <w:sz w:val="22"/>
          <w:szCs w:val="22"/>
        </w:rPr>
      </w:pPr>
      <w:r w:rsidRPr="00734996">
        <w:rPr>
          <w:rFonts w:ascii="Arial" w:hAnsi="Arial" w:cs="Arial"/>
          <w:sz w:val="22"/>
          <w:szCs w:val="22"/>
        </w:rPr>
        <w:t xml:space="preserve">Describe an ester bond, which is the bond that links fatty </w:t>
      </w:r>
      <w:proofErr w:type="gramStart"/>
      <w:r w:rsidRPr="00734996">
        <w:rPr>
          <w:rFonts w:ascii="Arial" w:hAnsi="Arial" w:cs="Arial"/>
          <w:sz w:val="22"/>
          <w:szCs w:val="22"/>
        </w:rPr>
        <w:t>acids to the glycerol backbone is</w:t>
      </w:r>
      <w:proofErr w:type="gramEnd"/>
      <w:r w:rsidRPr="00734996">
        <w:rPr>
          <w:rFonts w:ascii="Arial" w:hAnsi="Arial" w:cs="Arial"/>
          <w:sz w:val="22"/>
          <w:szCs w:val="22"/>
        </w:rPr>
        <w:t xml:space="preserve"> a triglyceride molecule.</w:t>
      </w:r>
    </w:p>
    <w:p w:rsidR="00FC4D50" w:rsidRPr="00734996" w:rsidRDefault="00FC4D50" w:rsidP="00EA12DD">
      <w:pPr>
        <w:pStyle w:val="ListParagraph"/>
        <w:numPr>
          <w:ilvl w:val="0"/>
          <w:numId w:val="66"/>
        </w:numPr>
        <w:ind w:left="360"/>
        <w:rPr>
          <w:rFonts w:ascii="Arial" w:hAnsi="Arial" w:cs="Arial"/>
          <w:sz w:val="22"/>
          <w:szCs w:val="22"/>
        </w:rPr>
      </w:pPr>
      <w:r w:rsidRPr="00734996">
        <w:rPr>
          <w:rFonts w:ascii="Arial" w:hAnsi="Arial" w:cs="Arial"/>
          <w:sz w:val="22"/>
          <w:szCs w:val="22"/>
        </w:rPr>
        <w:t>What is the difference between a saturated molecule and an unsaturated molecule?</w:t>
      </w:r>
    </w:p>
    <w:p w:rsidR="00FC4D50" w:rsidRPr="00734996" w:rsidRDefault="00FC4D50" w:rsidP="00EA12DD">
      <w:pPr>
        <w:pStyle w:val="ListParagraph"/>
        <w:numPr>
          <w:ilvl w:val="0"/>
          <w:numId w:val="66"/>
        </w:numPr>
        <w:ind w:left="360"/>
        <w:rPr>
          <w:rFonts w:ascii="Arial" w:hAnsi="Arial" w:cs="Arial"/>
          <w:sz w:val="22"/>
          <w:szCs w:val="22"/>
        </w:rPr>
      </w:pPr>
      <w:r w:rsidRPr="00734996">
        <w:rPr>
          <w:rFonts w:ascii="Arial" w:hAnsi="Arial" w:cs="Arial"/>
          <w:sz w:val="22"/>
          <w:szCs w:val="22"/>
        </w:rPr>
        <w:t xml:space="preserve">Describe the </w:t>
      </w:r>
      <w:r w:rsidRPr="00734996">
        <w:rPr>
          <w:rFonts w:ascii="Arial" w:hAnsi="Arial" w:cs="Arial"/>
          <w:i/>
          <w:sz w:val="22"/>
          <w:szCs w:val="22"/>
        </w:rPr>
        <w:t>cis</w:t>
      </w:r>
      <w:r w:rsidRPr="00734996">
        <w:rPr>
          <w:rFonts w:ascii="Arial" w:hAnsi="Arial" w:cs="Arial"/>
          <w:sz w:val="22"/>
          <w:szCs w:val="22"/>
        </w:rPr>
        <w:t xml:space="preserve"> and </w:t>
      </w:r>
      <w:proofErr w:type="gramStart"/>
      <w:r w:rsidRPr="00734996">
        <w:rPr>
          <w:rFonts w:ascii="Arial" w:hAnsi="Arial" w:cs="Arial"/>
          <w:i/>
          <w:sz w:val="22"/>
          <w:szCs w:val="22"/>
        </w:rPr>
        <w:t>trans</w:t>
      </w:r>
      <w:proofErr w:type="gramEnd"/>
      <w:r w:rsidRPr="00734996">
        <w:rPr>
          <w:rFonts w:ascii="Arial" w:hAnsi="Arial" w:cs="Arial"/>
          <w:sz w:val="22"/>
          <w:szCs w:val="22"/>
        </w:rPr>
        <w:t xml:space="preserve"> forms of double bonds.</w:t>
      </w:r>
    </w:p>
    <w:p w:rsidR="00FC4D50" w:rsidRPr="00734996" w:rsidRDefault="00FC4D50" w:rsidP="00EA12DD">
      <w:pPr>
        <w:pStyle w:val="ListParagraph"/>
        <w:numPr>
          <w:ilvl w:val="0"/>
          <w:numId w:val="66"/>
        </w:numPr>
        <w:ind w:left="360"/>
        <w:rPr>
          <w:rFonts w:ascii="Arial" w:hAnsi="Arial" w:cs="Arial"/>
          <w:sz w:val="22"/>
          <w:szCs w:val="22"/>
        </w:rPr>
      </w:pPr>
      <w:r w:rsidRPr="00734996">
        <w:rPr>
          <w:rFonts w:ascii="Arial" w:hAnsi="Arial" w:cs="Arial"/>
          <w:sz w:val="22"/>
          <w:szCs w:val="22"/>
        </w:rPr>
        <w:t>Some fats are described as “monounsaturated” and other fats are called “polyunsaturated.” What’s the difference?</w:t>
      </w:r>
    </w:p>
    <w:p w:rsidR="00FC4D50" w:rsidRPr="00734996" w:rsidRDefault="00FC4D50" w:rsidP="00EA12DD">
      <w:pPr>
        <w:pStyle w:val="ListParagraph"/>
        <w:numPr>
          <w:ilvl w:val="0"/>
          <w:numId w:val="66"/>
        </w:numPr>
        <w:ind w:left="360"/>
        <w:rPr>
          <w:rFonts w:ascii="Arial" w:hAnsi="Arial" w:cs="Arial"/>
          <w:sz w:val="22"/>
          <w:szCs w:val="22"/>
        </w:rPr>
      </w:pPr>
      <w:r w:rsidRPr="00734996">
        <w:rPr>
          <w:rFonts w:ascii="Arial" w:hAnsi="Arial" w:cs="Arial"/>
          <w:sz w:val="22"/>
          <w:szCs w:val="22"/>
        </w:rPr>
        <w:t>How are omega-fatty acids named?</w:t>
      </w:r>
    </w:p>
    <w:p w:rsidR="00FC4D50" w:rsidRPr="00734996" w:rsidRDefault="00FC4D50" w:rsidP="00EA12DD">
      <w:pPr>
        <w:pStyle w:val="ListParagraph"/>
        <w:numPr>
          <w:ilvl w:val="0"/>
          <w:numId w:val="66"/>
        </w:numPr>
        <w:ind w:left="360"/>
        <w:rPr>
          <w:rFonts w:ascii="Arial" w:hAnsi="Arial" w:cs="Arial"/>
          <w:sz w:val="22"/>
          <w:szCs w:val="22"/>
        </w:rPr>
      </w:pPr>
      <w:r w:rsidRPr="00734996">
        <w:rPr>
          <w:rFonts w:ascii="Arial" w:hAnsi="Arial" w:cs="Arial"/>
          <w:sz w:val="22"/>
          <w:szCs w:val="22"/>
        </w:rPr>
        <w:t>What are essential fatty acids?</w:t>
      </w:r>
    </w:p>
    <w:p w:rsidR="00FC4D50" w:rsidRPr="00734996" w:rsidRDefault="00FC4D50" w:rsidP="00EA12DD">
      <w:pPr>
        <w:pStyle w:val="ListParagraph"/>
        <w:numPr>
          <w:ilvl w:val="0"/>
          <w:numId w:val="66"/>
        </w:numPr>
        <w:ind w:left="360"/>
        <w:rPr>
          <w:rFonts w:ascii="Arial" w:hAnsi="Arial" w:cs="Arial"/>
          <w:sz w:val="22"/>
          <w:szCs w:val="22"/>
        </w:rPr>
      </w:pPr>
      <w:r w:rsidRPr="00734996">
        <w:rPr>
          <w:rFonts w:ascii="Arial" w:hAnsi="Arial" w:cs="Arial"/>
          <w:sz w:val="22"/>
          <w:szCs w:val="22"/>
        </w:rPr>
        <w:t>Why is the dietary ratio of linoleic acid to α-linoleic acid important?</w:t>
      </w:r>
    </w:p>
    <w:p w:rsidR="00FC4D50" w:rsidRPr="00734996" w:rsidRDefault="00FC4D50" w:rsidP="00EA12DD">
      <w:pPr>
        <w:pStyle w:val="ListParagraph"/>
        <w:numPr>
          <w:ilvl w:val="0"/>
          <w:numId w:val="66"/>
        </w:numPr>
        <w:ind w:left="360"/>
        <w:rPr>
          <w:rFonts w:ascii="Arial" w:hAnsi="Arial" w:cs="Arial"/>
          <w:sz w:val="22"/>
          <w:szCs w:val="22"/>
        </w:rPr>
      </w:pPr>
      <w:r w:rsidRPr="00734996">
        <w:rPr>
          <w:rFonts w:ascii="Arial" w:hAnsi="Arial" w:cs="Arial"/>
          <w:sz w:val="22"/>
          <w:szCs w:val="22"/>
        </w:rPr>
        <w:t>The article describes ways of mitigating the dietary imbalance between linoleic acid and α-linoleic acid. What are they?</w:t>
      </w:r>
    </w:p>
    <w:p w:rsidR="004441CF" w:rsidRPr="0052093A" w:rsidRDefault="004441CF" w:rsidP="004441CF">
      <w:pPr>
        <w:rPr>
          <w:rFonts w:ascii="Arial" w:hAnsi="Arial" w:cs="Arial"/>
          <w:sz w:val="22"/>
          <w:szCs w:val="22"/>
        </w:rPr>
      </w:pPr>
    </w:p>
    <w:p w:rsidR="0041171A" w:rsidRPr="00FB090C" w:rsidRDefault="0041171A" w:rsidP="00D3672D">
      <w:pPr>
        <w:rPr>
          <w:rFonts w:ascii="Arial" w:hAnsi="Arial" w:cs="Arial"/>
          <w:sz w:val="22"/>
          <w:szCs w:val="22"/>
        </w:rPr>
      </w:pPr>
      <w:r w:rsidRPr="00FB090C">
        <w:rPr>
          <w:rFonts w:ascii="Arial" w:hAnsi="Arial" w:cs="Arial"/>
          <w:sz w:val="22"/>
          <w:szCs w:val="22"/>
        </w:rPr>
        <w:br w:type="page"/>
      </w:r>
    </w:p>
    <w:p w:rsidR="005A0CDC" w:rsidRDefault="005A0CDC" w:rsidP="0054350A">
      <w:pPr>
        <w:pStyle w:val="Heading1"/>
        <w:spacing w:after="0"/>
      </w:pPr>
      <w:bookmarkStart w:id="8" w:name="_Toc212568387"/>
      <w:bookmarkStart w:id="9" w:name="_Toc436744434"/>
      <w:r w:rsidRPr="00FB090C">
        <w:lastRenderedPageBreak/>
        <w:t>Answers to Student Questions</w:t>
      </w:r>
      <w:bookmarkEnd w:id="8"/>
      <w:r w:rsidR="004A3C80">
        <w:t xml:space="preserve"> </w:t>
      </w:r>
      <w:r w:rsidR="0054350A">
        <w:br/>
      </w:r>
      <w:r w:rsidR="004A3C80">
        <w:t>(from the article</w:t>
      </w:r>
      <w:r w:rsidR="00130548">
        <w:t>s</w:t>
      </w:r>
      <w:r w:rsidR="004A3C80">
        <w:t>)</w:t>
      </w:r>
      <w:bookmarkEnd w:id="9"/>
    </w:p>
    <w:p w:rsidR="0054350A" w:rsidRPr="00CC3A47" w:rsidRDefault="0054350A" w:rsidP="0054350A">
      <w:pPr>
        <w:pStyle w:val="Default"/>
        <w:rPr>
          <w:rFonts w:ascii="Arial" w:hAnsi="Arial" w:cs="Arial"/>
        </w:rPr>
      </w:pPr>
    </w:p>
    <w:p w:rsidR="001E6A4C" w:rsidRPr="0052093A" w:rsidRDefault="002971CA" w:rsidP="001E6A4C">
      <w:pPr>
        <w:rPr>
          <w:rFonts w:ascii="Arial" w:hAnsi="Arial" w:cs="Arial"/>
        </w:rPr>
      </w:pPr>
      <w:r>
        <w:rPr>
          <w:rFonts w:ascii="Arial" w:hAnsi="Arial" w:cs="Arial"/>
          <w:b/>
        </w:rPr>
        <w:t>Safety Data Sheets: Information That Could Save Your Life</w:t>
      </w:r>
    </w:p>
    <w:p w:rsidR="008F5824" w:rsidRPr="00CC3A47" w:rsidRDefault="008F5824" w:rsidP="008F5824">
      <w:pPr>
        <w:rPr>
          <w:rFonts w:ascii="Arial" w:hAnsi="Arial" w:cs="Arial"/>
          <w:sz w:val="22"/>
          <w:szCs w:val="22"/>
        </w:rPr>
      </w:pPr>
    </w:p>
    <w:p w:rsidR="002971CA" w:rsidRPr="00D87D49" w:rsidRDefault="002971CA" w:rsidP="002971CA">
      <w:pPr>
        <w:numPr>
          <w:ilvl w:val="2"/>
          <w:numId w:val="5"/>
        </w:numPr>
        <w:tabs>
          <w:tab w:val="clear" w:pos="2340"/>
        </w:tabs>
        <w:ind w:left="360"/>
        <w:rPr>
          <w:rFonts w:ascii="Arial" w:hAnsi="Arial" w:cs="Arial"/>
          <w:b/>
          <w:sz w:val="22"/>
          <w:szCs w:val="22"/>
        </w:rPr>
      </w:pPr>
      <w:r w:rsidRPr="00D87D49">
        <w:rPr>
          <w:rFonts w:ascii="Arial" w:hAnsi="Arial" w:cs="Arial"/>
          <w:b/>
          <w:sz w:val="22"/>
          <w:szCs w:val="22"/>
        </w:rPr>
        <w:t>What was the high school teacher intending to demonstrate with the colored flames that produced the rainbow effect?</w:t>
      </w:r>
    </w:p>
    <w:p w:rsidR="002971CA" w:rsidRPr="0052093A" w:rsidRDefault="002971CA" w:rsidP="002971CA">
      <w:pPr>
        <w:ind w:left="360"/>
        <w:rPr>
          <w:rFonts w:ascii="Arial" w:hAnsi="Arial" w:cs="Arial"/>
          <w:i/>
          <w:sz w:val="22"/>
          <w:szCs w:val="22"/>
        </w:rPr>
      </w:pPr>
      <w:r>
        <w:rPr>
          <w:rFonts w:ascii="Arial" w:hAnsi="Arial" w:cs="Arial"/>
          <w:i/>
          <w:sz w:val="22"/>
          <w:szCs w:val="22"/>
        </w:rPr>
        <w:t>The teacher intended to demonstrate the characteristic emission spectra of metal ions.</w:t>
      </w:r>
    </w:p>
    <w:p w:rsidR="002971CA" w:rsidRDefault="002971CA" w:rsidP="002971CA">
      <w:pPr>
        <w:numPr>
          <w:ilvl w:val="2"/>
          <w:numId w:val="5"/>
        </w:numPr>
        <w:tabs>
          <w:tab w:val="clear" w:pos="2340"/>
        </w:tabs>
        <w:ind w:left="360"/>
        <w:rPr>
          <w:rFonts w:ascii="Arial" w:hAnsi="Arial" w:cs="Arial"/>
          <w:sz w:val="22"/>
          <w:szCs w:val="22"/>
        </w:rPr>
      </w:pPr>
      <w:r w:rsidRPr="0086677A">
        <w:rPr>
          <w:rFonts w:ascii="Arial" w:hAnsi="Arial" w:cs="Arial"/>
          <w:b/>
          <w:sz w:val="22"/>
          <w:szCs w:val="22"/>
        </w:rPr>
        <w:t>A safer method for conducting flame tests that does not use methanol is suggested in the article.</w:t>
      </w:r>
      <w:r>
        <w:rPr>
          <w:rFonts w:ascii="Arial" w:hAnsi="Arial" w:cs="Arial"/>
          <w:b/>
          <w:sz w:val="22"/>
          <w:szCs w:val="22"/>
        </w:rPr>
        <w:t xml:space="preserve"> </w:t>
      </w:r>
      <w:r w:rsidRPr="0086677A">
        <w:rPr>
          <w:rFonts w:ascii="Arial" w:hAnsi="Arial" w:cs="Arial"/>
          <w:b/>
          <w:sz w:val="22"/>
          <w:szCs w:val="22"/>
        </w:rPr>
        <w:t>Describe the method that is suggested</w:t>
      </w:r>
      <w:r>
        <w:rPr>
          <w:rFonts w:ascii="Arial" w:hAnsi="Arial" w:cs="Arial"/>
          <w:sz w:val="22"/>
          <w:szCs w:val="22"/>
        </w:rPr>
        <w:t>.</w:t>
      </w:r>
    </w:p>
    <w:p w:rsidR="002971CA" w:rsidRPr="001C2431" w:rsidRDefault="002971CA" w:rsidP="002971CA">
      <w:pPr>
        <w:ind w:left="360"/>
        <w:rPr>
          <w:rFonts w:ascii="Arial" w:hAnsi="Arial" w:cs="Arial"/>
          <w:i/>
          <w:sz w:val="22"/>
          <w:szCs w:val="22"/>
        </w:rPr>
      </w:pPr>
      <w:r>
        <w:rPr>
          <w:rFonts w:ascii="Arial" w:hAnsi="Arial" w:cs="Arial"/>
          <w:i/>
          <w:sz w:val="22"/>
          <w:szCs w:val="22"/>
        </w:rPr>
        <w:t>The article suggests soaking wooden splints in salt solutions and then burning them in a Bunsen burner as a safer flame test method.</w:t>
      </w:r>
    </w:p>
    <w:p w:rsidR="002971CA" w:rsidRDefault="002971CA" w:rsidP="002971CA">
      <w:pPr>
        <w:numPr>
          <w:ilvl w:val="2"/>
          <w:numId w:val="5"/>
        </w:numPr>
        <w:tabs>
          <w:tab w:val="clear" w:pos="2340"/>
        </w:tabs>
        <w:ind w:left="360"/>
        <w:rPr>
          <w:rFonts w:ascii="Arial" w:hAnsi="Arial" w:cs="Arial"/>
          <w:b/>
          <w:sz w:val="22"/>
          <w:szCs w:val="22"/>
        </w:rPr>
      </w:pPr>
      <w:r w:rsidRPr="001C2431">
        <w:rPr>
          <w:rFonts w:ascii="Arial" w:hAnsi="Arial" w:cs="Arial"/>
          <w:b/>
          <w:sz w:val="22"/>
          <w:szCs w:val="22"/>
        </w:rPr>
        <w:t xml:space="preserve">What happened when the teacher added more </w:t>
      </w:r>
      <w:proofErr w:type="gramStart"/>
      <w:r w:rsidRPr="001C2431">
        <w:rPr>
          <w:rFonts w:ascii="Arial" w:hAnsi="Arial" w:cs="Arial"/>
          <w:b/>
          <w:sz w:val="22"/>
          <w:szCs w:val="22"/>
        </w:rPr>
        <w:t>methanol</w:t>
      </w:r>
      <w:proofErr w:type="gramEnd"/>
      <w:r w:rsidRPr="001C2431">
        <w:rPr>
          <w:rFonts w:ascii="Arial" w:hAnsi="Arial" w:cs="Arial"/>
          <w:b/>
          <w:sz w:val="22"/>
          <w:szCs w:val="22"/>
        </w:rPr>
        <w:t xml:space="preserve"> to the Petri dish?</w:t>
      </w:r>
      <w:r>
        <w:rPr>
          <w:rFonts w:ascii="Arial" w:hAnsi="Arial" w:cs="Arial"/>
          <w:b/>
          <w:sz w:val="22"/>
          <w:szCs w:val="22"/>
        </w:rPr>
        <w:t xml:space="preserve"> </w:t>
      </w:r>
      <w:r w:rsidRPr="001C2431">
        <w:rPr>
          <w:rFonts w:ascii="Arial" w:hAnsi="Arial" w:cs="Arial"/>
          <w:b/>
          <w:sz w:val="22"/>
          <w:szCs w:val="22"/>
        </w:rPr>
        <w:t>Be specific.</w:t>
      </w:r>
    </w:p>
    <w:p w:rsidR="002971CA" w:rsidRPr="001C2431" w:rsidRDefault="002971CA" w:rsidP="002971CA">
      <w:pPr>
        <w:ind w:left="360"/>
        <w:rPr>
          <w:rFonts w:ascii="Arial" w:hAnsi="Arial" w:cs="Arial"/>
          <w:i/>
          <w:sz w:val="22"/>
          <w:szCs w:val="22"/>
        </w:rPr>
      </w:pPr>
      <w:r>
        <w:rPr>
          <w:rFonts w:ascii="Arial" w:hAnsi="Arial" w:cs="Arial"/>
          <w:i/>
          <w:sz w:val="22"/>
          <w:szCs w:val="22"/>
        </w:rPr>
        <w:t xml:space="preserve">When more </w:t>
      </w:r>
      <w:proofErr w:type="gramStart"/>
      <w:r>
        <w:rPr>
          <w:rFonts w:ascii="Arial" w:hAnsi="Arial" w:cs="Arial"/>
          <w:i/>
          <w:sz w:val="22"/>
          <w:szCs w:val="22"/>
        </w:rPr>
        <w:t>methanol</w:t>
      </w:r>
      <w:proofErr w:type="gramEnd"/>
      <w:r>
        <w:rPr>
          <w:rFonts w:ascii="Arial" w:hAnsi="Arial" w:cs="Arial"/>
          <w:i/>
          <w:sz w:val="22"/>
          <w:szCs w:val="22"/>
        </w:rPr>
        <w:t xml:space="preserve"> was added to the Petri dish the flame traveled back up into the bottle and ignited the rest of the methanol. Pressure built up within the bottle and spewed a fiery stream of burning methanol 12 feet, hitting a student in the chest.</w:t>
      </w:r>
    </w:p>
    <w:p w:rsidR="002971CA" w:rsidRDefault="002971CA" w:rsidP="002971CA">
      <w:pPr>
        <w:numPr>
          <w:ilvl w:val="2"/>
          <w:numId w:val="5"/>
        </w:numPr>
        <w:tabs>
          <w:tab w:val="clear" w:pos="2340"/>
        </w:tabs>
        <w:ind w:left="360"/>
        <w:rPr>
          <w:rFonts w:ascii="Arial" w:hAnsi="Arial" w:cs="Arial"/>
          <w:b/>
          <w:sz w:val="22"/>
          <w:szCs w:val="22"/>
        </w:rPr>
      </w:pPr>
      <w:r w:rsidRPr="00D01DE8">
        <w:rPr>
          <w:rFonts w:ascii="Arial" w:hAnsi="Arial" w:cs="Arial"/>
          <w:b/>
          <w:sz w:val="22"/>
          <w:szCs w:val="22"/>
        </w:rPr>
        <w:t>What is the purpose of the Occupational Safety and Health Administration?</w:t>
      </w:r>
    </w:p>
    <w:p w:rsidR="002971CA" w:rsidRPr="0052093A" w:rsidRDefault="002971CA" w:rsidP="002971CA">
      <w:pPr>
        <w:ind w:left="360"/>
        <w:rPr>
          <w:rFonts w:ascii="Arial" w:hAnsi="Arial" w:cs="Arial"/>
          <w:i/>
          <w:sz w:val="22"/>
          <w:szCs w:val="22"/>
        </w:rPr>
      </w:pPr>
      <w:r>
        <w:rPr>
          <w:rFonts w:ascii="Arial" w:hAnsi="Arial" w:cs="Arial"/>
          <w:i/>
          <w:sz w:val="22"/>
          <w:szCs w:val="22"/>
        </w:rPr>
        <w:t>OSHA is a “… federal agency created to ensure a safe work environment for all employees.”</w:t>
      </w:r>
    </w:p>
    <w:p w:rsidR="002971CA" w:rsidRDefault="002971CA" w:rsidP="002971CA">
      <w:pPr>
        <w:numPr>
          <w:ilvl w:val="2"/>
          <w:numId w:val="5"/>
        </w:numPr>
        <w:tabs>
          <w:tab w:val="clear" w:pos="2340"/>
        </w:tabs>
        <w:ind w:left="360"/>
        <w:rPr>
          <w:rFonts w:ascii="Arial" w:hAnsi="Arial" w:cs="Arial"/>
          <w:b/>
          <w:sz w:val="22"/>
          <w:szCs w:val="22"/>
        </w:rPr>
      </w:pPr>
      <w:r w:rsidRPr="00192BBA">
        <w:rPr>
          <w:rFonts w:ascii="Arial" w:hAnsi="Arial" w:cs="Arial"/>
          <w:b/>
          <w:sz w:val="22"/>
          <w:szCs w:val="22"/>
        </w:rPr>
        <w:t>What warning does this symbol represent?</w:t>
      </w:r>
    </w:p>
    <w:p w:rsidR="002971CA" w:rsidRPr="0052093A" w:rsidRDefault="002971CA" w:rsidP="002971CA">
      <w:pPr>
        <w:ind w:left="360"/>
        <w:rPr>
          <w:rFonts w:ascii="Arial" w:hAnsi="Arial" w:cs="Arial"/>
          <w:b/>
          <w:sz w:val="22"/>
          <w:szCs w:val="22"/>
        </w:rPr>
      </w:pPr>
      <w:r>
        <w:rPr>
          <w:noProof/>
        </w:rPr>
        <w:drawing>
          <wp:anchor distT="0" distB="0" distL="114300" distR="114300" simplePos="0" relativeHeight="251816960" behindDoc="0" locked="0" layoutInCell="1" allowOverlap="1" wp14:anchorId="4C4D732E" wp14:editId="52487FA2">
            <wp:simplePos x="0" y="0"/>
            <wp:positionH relativeFrom="column">
              <wp:posOffset>342900</wp:posOffset>
            </wp:positionH>
            <wp:positionV relativeFrom="paragraph">
              <wp:posOffset>76835</wp:posOffset>
            </wp:positionV>
            <wp:extent cx="807720" cy="807720"/>
            <wp:effectExtent l="0" t="0" r="0" b="0"/>
            <wp:wrapSquare wrapText="bothSides"/>
            <wp:docPr id="120" name="Picture 120" descr="GHS-pictogram-aci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S-pictogram-acid.sv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71CA" w:rsidRDefault="002971CA" w:rsidP="002971CA">
      <w:pPr>
        <w:ind w:left="360"/>
        <w:rPr>
          <w:rFonts w:ascii="Arial" w:hAnsi="Arial" w:cs="Arial"/>
          <w:i/>
          <w:sz w:val="22"/>
          <w:szCs w:val="22"/>
        </w:rPr>
      </w:pPr>
    </w:p>
    <w:p w:rsidR="002971CA" w:rsidRDefault="002971CA" w:rsidP="002971CA">
      <w:pPr>
        <w:ind w:left="360"/>
        <w:rPr>
          <w:rFonts w:ascii="Arial" w:hAnsi="Arial" w:cs="Arial"/>
          <w:i/>
          <w:sz w:val="22"/>
          <w:szCs w:val="22"/>
        </w:rPr>
      </w:pPr>
      <w:r>
        <w:rPr>
          <w:rFonts w:ascii="Arial" w:hAnsi="Arial" w:cs="Arial"/>
          <w:i/>
          <w:sz w:val="22"/>
          <w:szCs w:val="22"/>
        </w:rPr>
        <w:t>This symbol represents a corrosive material.</w:t>
      </w:r>
    </w:p>
    <w:p w:rsidR="002971CA" w:rsidRDefault="002971CA" w:rsidP="002971CA">
      <w:pPr>
        <w:ind w:left="360"/>
        <w:rPr>
          <w:rFonts w:ascii="Arial" w:hAnsi="Arial" w:cs="Arial"/>
          <w:i/>
          <w:sz w:val="22"/>
          <w:szCs w:val="22"/>
        </w:rPr>
      </w:pPr>
    </w:p>
    <w:p w:rsidR="002971CA" w:rsidRDefault="002971CA" w:rsidP="002971CA">
      <w:pPr>
        <w:ind w:left="360"/>
        <w:rPr>
          <w:rFonts w:ascii="Arial" w:hAnsi="Arial" w:cs="Arial"/>
          <w:i/>
          <w:sz w:val="22"/>
          <w:szCs w:val="22"/>
        </w:rPr>
      </w:pPr>
    </w:p>
    <w:p w:rsidR="002971CA" w:rsidRPr="0052093A" w:rsidRDefault="002971CA" w:rsidP="002971CA">
      <w:pPr>
        <w:ind w:left="360"/>
        <w:rPr>
          <w:rFonts w:ascii="Arial" w:hAnsi="Arial" w:cs="Arial"/>
          <w:i/>
          <w:sz w:val="22"/>
          <w:szCs w:val="22"/>
        </w:rPr>
      </w:pPr>
    </w:p>
    <w:p w:rsidR="002971CA" w:rsidRPr="0052093A" w:rsidRDefault="002971CA" w:rsidP="002971CA">
      <w:pPr>
        <w:numPr>
          <w:ilvl w:val="2"/>
          <w:numId w:val="5"/>
        </w:numPr>
        <w:tabs>
          <w:tab w:val="clear" w:pos="2340"/>
        </w:tabs>
        <w:ind w:left="360"/>
        <w:rPr>
          <w:rFonts w:ascii="Arial" w:hAnsi="Arial" w:cs="Arial"/>
          <w:b/>
          <w:sz w:val="22"/>
          <w:szCs w:val="22"/>
        </w:rPr>
      </w:pPr>
      <w:r w:rsidRPr="00192BBA">
        <w:rPr>
          <w:rFonts w:ascii="Arial" w:hAnsi="Arial" w:cs="Arial"/>
          <w:b/>
          <w:sz w:val="22"/>
          <w:szCs w:val="22"/>
        </w:rPr>
        <w:t>Who is responsible for writing the Safety Data Sheets?</w:t>
      </w:r>
    </w:p>
    <w:p w:rsidR="002971CA" w:rsidRPr="0052093A" w:rsidRDefault="002971CA" w:rsidP="002971CA">
      <w:pPr>
        <w:ind w:left="360"/>
        <w:rPr>
          <w:rFonts w:ascii="Arial" w:hAnsi="Arial" w:cs="Arial"/>
          <w:i/>
          <w:sz w:val="22"/>
          <w:szCs w:val="22"/>
        </w:rPr>
      </w:pPr>
      <w:r>
        <w:rPr>
          <w:rFonts w:ascii="Arial" w:hAnsi="Arial" w:cs="Arial"/>
          <w:i/>
          <w:sz w:val="22"/>
          <w:szCs w:val="22"/>
        </w:rPr>
        <w:t>The supplier or manufacture of the chemical is responsible for writing the SDS.</w:t>
      </w:r>
    </w:p>
    <w:p w:rsidR="002971CA" w:rsidRDefault="002971CA" w:rsidP="002971CA">
      <w:pPr>
        <w:numPr>
          <w:ilvl w:val="2"/>
          <w:numId w:val="5"/>
        </w:numPr>
        <w:tabs>
          <w:tab w:val="clear" w:pos="2340"/>
        </w:tabs>
        <w:ind w:left="360"/>
        <w:rPr>
          <w:rFonts w:ascii="Arial" w:hAnsi="Arial" w:cs="Arial"/>
          <w:b/>
          <w:sz w:val="22"/>
          <w:szCs w:val="22"/>
        </w:rPr>
      </w:pPr>
      <w:r w:rsidRPr="00192BBA">
        <w:rPr>
          <w:rFonts w:ascii="Arial" w:hAnsi="Arial" w:cs="Arial"/>
          <w:b/>
          <w:sz w:val="22"/>
          <w:szCs w:val="22"/>
        </w:rPr>
        <w:t xml:space="preserve">What is </w:t>
      </w:r>
      <w:r>
        <w:rPr>
          <w:rFonts w:ascii="Arial" w:hAnsi="Arial" w:cs="Arial"/>
          <w:b/>
          <w:sz w:val="22"/>
          <w:szCs w:val="22"/>
        </w:rPr>
        <w:t>NOT</w:t>
      </w:r>
      <w:r w:rsidRPr="00192BBA">
        <w:rPr>
          <w:rFonts w:ascii="Arial" w:hAnsi="Arial" w:cs="Arial"/>
          <w:b/>
          <w:sz w:val="22"/>
          <w:szCs w:val="22"/>
        </w:rPr>
        <w:t xml:space="preserve"> addressed in an SDS?</w:t>
      </w:r>
    </w:p>
    <w:p w:rsidR="002971CA" w:rsidRPr="00192BBA" w:rsidRDefault="002971CA" w:rsidP="002971CA">
      <w:pPr>
        <w:ind w:left="360"/>
        <w:rPr>
          <w:rFonts w:ascii="Arial" w:hAnsi="Arial" w:cs="Arial"/>
          <w:i/>
          <w:sz w:val="22"/>
          <w:szCs w:val="22"/>
        </w:rPr>
      </w:pPr>
      <w:r>
        <w:rPr>
          <w:rFonts w:ascii="Arial" w:hAnsi="Arial" w:cs="Arial"/>
          <w:i/>
          <w:sz w:val="22"/>
          <w:szCs w:val="22"/>
        </w:rPr>
        <w:t>An SDS “… does not address the possible hazards that could occur as a chemical reaction moves forward and the constituents and concentration of the chemicals involved change.”</w:t>
      </w:r>
    </w:p>
    <w:p w:rsidR="002971CA" w:rsidRDefault="002971CA" w:rsidP="002971CA">
      <w:pPr>
        <w:numPr>
          <w:ilvl w:val="2"/>
          <w:numId w:val="5"/>
        </w:numPr>
        <w:tabs>
          <w:tab w:val="clear" w:pos="2340"/>
        </w:tabs>
        <w:ind w:left="360"/>
        <w:rPr>
          <w:rFonts w:ascii="Arial" w:hAnsi="Arial" w:cs="Arial"/>
          <w:b/>
          <w:sz w:val="22"/>
          <w:szCs w:val="22"/>
        </w:rPr>
      </w:pPr>
      <w:r w:rsidRPr="000C2E07">
        <w:rPr>
          <w:rFonts w:ascii="Arial" w:hAnsi="Arial" w:cs="Arial"/>
          <w:b/>
          <w:sz w:val="22"/>
          <w:szCs w:val="22"/>
        </w:rPr>
        <w:t>List two factors from the Section #2 Hazard Identification that could have helped to prevent the methanol accident.</w:t>
      </w:r>
    </w:p>
    <w:p w:rsidR="002971CA" w:rsidRDefault="002971CA" w:rsidP="002971CA">
      <w:pPr>
        <w:ind w:left="360"/>
        <w:rPr>
          <w:rFonts w:ascii="Arial" w:hAnsi="Arial" w:cs="Arial"/>
          <w:i/>
          <w:sz w:val="22"/>
          <w:szCs w:val="22"/>
        </w:rPr>
      </w:pPr>
      <w:r>
        <w:rPr>
          <w:rFonts w:ascii="Arial" w:hAnsi="Arial" w:cs="Arial"/>
          <w:i/>
          <w:sz w:val="22"/>
          <w:szCs w:val="22"/>
        </w:rPr>
        <w:t>Factors that could prevent the methanol accident are:</w:t>
      </w:r>
    </w:p>
    <w:p w:rsidR="002971CA" w:rsidRDefault="002971CA" w:rsidP="002971CA">
      <w:pPr>
        <w:ind w:left="720" w:hanging="360"/>
        <w:rPr>
          <w:rFonts w:ascii="Arial" w:hAnsi="Arial" w:cs="Arial"/>
          <w:i/>
          <w:sz w:val="22"/>
          <w:szCs w:val="22"/>
        </w:rPr>
      </w:pPr>
      <w:r>
        <w:rPr>
          <w:rFonts w:ascii="Arial" w:hAnsi="Arial" w:cs="Arial"/>
          <w:i/>
          <w:sz w:val="22"/>
          <w:szCs w:val="22"/>
        </w:rPr>
        <w:t>a.</w:t>
      </w:r>
      <w:r>
        <w:rPr>
          <w:rFonts w:ascii="Arial" w:hAnsi="Arial" w:cs="Arial"/>
          <w:i/>
          <w:sz w:val="22"/>
          <w:szCs w:val="22"/>
        </w:rPr>
        <w:tab/>
        <w:t>“Highly flammable liquid and vapor”</w:t>
      </w:r>
    </w:p>
    <w:p w:rsidR="002971CA" w:rsidRPr="000C2E07" w:rsidRDefault="002971CA" w:rsidP="002971CA">
      <w:pPr>
        <w:ind w:left="720" w:hanging="360"/>
        <w:rPr>
          <w:rFonts w:ascii="Arial" w:hAnsi="Arial" w:cs="Arial"/>
          <w:i/>
          <w:sz w:val="22"/>
          <w:szCs w:val="22"/>
        </w:rPr>
      </w:pPr>
      <w:r>
        <w:rPr>
          <w:rFonts w:ascii="Arial" w:hAnsi="Arial" w:cs="Arial"/>
          <w:i/>
          <w:sz w:val="22"/>
          <w:szCs w:val="22"/>
        </w:rPr>
        <w:t>b.</w:t>
      </w:r>
      <w:r>
        <w:rPr>
          <w:rFonts w:ascii="Arial" w:hAnsi="Arial" w:cs="Arial"/>
          <w:i/>
          <w:sz w:val="22"/>
          <w:szCs w:val="22"/>
        </w:rPr>
        <w:tab/>
        <w:t>“Keep away from heat, sparks, open flames, hot surfaces—No smoking”</w:t>
      </w:r>
    </w:p>
    <w:p w:rsidR="002971CA" w:rsidRDefault="002971CA" w:rsidP="002971CA">
      <w:pPr>
        <w:numPr>
          <w:ilvl w:val="2"/>
          <w:numId w:val="5"/>
        </w:numPr>
        <w:tabs>
          <w:tab w:val="clear" w:pos="2340"/>
        </w:tabs>
        <w:ind w:left="360"/>
        <w:rPr>
          <w:rFonts w:ascii="Arial" w:hAnsi="Arial" w:cs="Arial"/>
          <w:b/>
          <w:sz w:val="22"/>
          <w:szCs w:val="22"/>
        </w:rPr>
      </w:pPr>
      <w:r w:rsidRPr="00474803">
        <w:rPr>
          <w:rFonts w:ascii="Arial" w:hAnsi="Arial" w:cs="Arial"/>
          <w:b/>
          <w:sz w:val="22"/>
          <w:szCs w:val="22"/>
        </w:rPr>
        <w:t>State the difference between the flash point and the fire point.</w:t>
      </w:r>
    </w:p>
    <w:p w:rsidR="002971CA" w:rsidRDefault="002971CA" w:rsidP="002971CA">
      <w:pPr>
        <w:ind w:left="360"/>
        <w:rPr>
          <w:rFonts w:ascii="Arial" w:hAnsi="Arial" w:cs="Arial"/>
          <w:i/>
          <w:sz w:val="22"/>
          <w:szCs w:val="22"/>
        </w:rPr>
      </w:pPr>
      <w:r>
        <w:rPr>
          <w:rFonts w:ascii="Arial" w:hAnsi="Arial" w:cs="Arial"/>
          <w:i/>
          <w:sz w:val="22"/>
          <w:szCs w:val="22"/>
        </w:rPr>
        <w:t>The flash point is the temperature at which the vapors above a liquid ignite if an outside ignition source (spark or flame) comes near. The fire point is the point at which a flammable liquid will not only catch on fire if lit but will also keep burning for five seconds.</w:t>
      </w:r>
    </w:p>
    <w:p w:rsidR="002971CA" w:rsidRPr="0052093A" w:rsidRDefault="002971CA" w:rsidP="002971CA">
      <w:pPr>
        <w:numPr>
          <w:ilvl w:val="2"/>
          <w:numId w:val="5"/>
        </w:numPr>
        <w:tabs>
          <w:tab w:val="clear" w:pos="2340"/>
        </w:tabs>
        <w:ind w:left="360"/>
        <w:rPr>
          <w:rFonts w:ascii="Arial" w:hAnsi="Arial" w:cs="Arial"/>
          <w:b/>
          <w:sz w:val="22"/>
          <w:szCs w:val="22"/>
        </w:rPr>
      </w:pPr>
      <w:r w:rsidRPr="00F169DE">
        <w:rPr>
          <w:rFonts w:ascii="Arial" w:hAnsi="Arial" w:cs="Arial"/>
          <w:b/>
          <w:sz w:val="22"/>
          <w:szCs w:val="22"/>
        </w:rPr>
        <w:t>Which is NOT present in the SDS</w:t>
      </w:r>
      <w:r>
        <w:rPr>
          <w:rFonts w:ascii="Arial" w:hAnsi="Arial" w:cs="Arial"/>
          <w:b/>
          <w:sz w:val="22"/>
          <w:szCs w:val="22"/>
        </w:rPr>
        <w:t>,</w:t>
      </w:r>
      <w:r w:rsidRPr="00F169DE">
        <w:rPr>
          <w:rFonts w:ascii="Arial" w:hAnsi="Arial" w:cs="Arial"/>
          <w:b/>
          <w:sz w:val="22"/>
          <w:szCs w:val="22"/>
        </w:rPr>
        <w:t xml:space="preserve"> the flash point or the fire point?</w:t>
      </w:r>
    </w:p>
    <w:p w:rsidR="002971CA" w:rsidRDefault="002971CA" w:rsidP="002971CA">
      <w:pPr>
        <w:ind w:left="360"/>
        <w:rPr>
          <w:rFonts w:ascii="Arial" w:hAnsi="Arial" w:cs="Arial"/>
          <w:i/>
          <w:sz w:val="22"/>
          <w:szCs w:val="22"/>
        </w:rPr>
      </w:pPr>
      <w:r>
        <w:rPr>
          <w:rFonts w:ascii="Arial" w:hAnsi="Arial" w:cs="Arial"/>
          <w:i/>
          <w:sz w:val="22"/>
          <w:szCs w:val="22"/>
        </w:rPr>
        <w:t>The fire point is not present in the SDS.</w:t>
      </w:r>
    </w:p>
    <w:p w:rsidR="002971CA" w:rsidRPr="0052093A" w:rsidRDefault="002971CA" w:rsidP="002971CA">
      <w:pPr>
        <w:numPr>
          <w:ilvl w:val="2"/>
          <w:numId w:val="5"/>
        </w:numPr>
        <w:tabs>
          <w:tab w:val="clear" w:pos="2340"/>
        </w:tabs>
        <w:ind w:left="360"/>
        <w:rPr>
          <w:rFonts w:ascii="Arial" w:hAnsi="Arial" w:cs="Arial"/>
          <w:b/>
          <w:sz w:val="22"/>
          <w:szCs w:val="22"/>
        </w:rPr>
      </w:pPr>
      <w:r w:rsidRPr="00F169DE">
        <w:rPr>
          <w:rFonts w:ascii="Arial" w:hAnsi="Arial" w:cs="Arial"/>
          <w:b/>
          <w:sz w:val="22"/>
          <w:szCs w:val="22"/>
        </w:rPr>
        <w:t>When does spontaneous combustion occur?</w:t>
      </w:r>
    </w:p>
    <w:p w:rsidR="002971CA" w:rsidRPr="0052093A" w:rsidRDefault="002971CA" w:rsidP="002971CA">
      <w:pPr>
        <w:ind w:left="360"/>
        <w:rPr>
          <w:rFonts w:ascii="Arial" w:hAnsi="Arial" w:cs="Arial"/>
          <w:i/>
          <w:sz w:val="22"/>
          <w:szCs w:val="22"/>
        </w:rPr>
      </w:pPr>
      <w:r>
        <w:rPr>
          <w:rFonts w:ascii="Arial" w:hAnsi="Arial" w:cs="Arial"/>
          <w:i/>
          <w:sz w:val="22"/>
          <w:szCs w:val="22"/>
        </w:rPr>
        <w:t>Spontaneous combustion occurs when a substance reaches its autoignition temperature.</w:t>
      </w:r>
    </w:p>
    <w:p w:rsidR="002971CA" w:rsidRPr="0052093A" w:rsidRDefault="002971CA" w:rsidP="002971CA">
      <w:pPr>
        <w:numPr>
          <w:ilvl w:val="2"/>
          <w:numId w:val="5"/>
        </w:numPr>
        <w:tabs>
          <w:tab w:val="clear" w:pos="2340"/>
        </w:tabs>
        <w:ind w:left="360"/>
        <w:rPr>
          <w:rFonts w:ascii="Arial" w:hAnsi="Arial" w:cs="Arial"/>
          <w:b/>
          <w:sz w:val="22"/>
          <w:szCs w:val="22"/>
        </w:rPr>
      </w:pPr>
      <w:r w:rsidRPr="00F169DE">
        <w:rPr>
          <w:rFonts w:ascii="Arial" w:hAnsi="Arial" w:cs="Arial"/>
          <w:b/>
          <w:sz w:val="22"/>
          <w:szCs w:val="22"/>
        </w:rPr>
        <w:t>A methanol fire is an example of a class B fire.</w:t>
      </w:r>
      <w:r>
        <w:rPr>
          <w:rFonts w:ascii="Arial" w:hAnsi="Arial" w:cs="Arial"/>
          <w:b/>
          <w:sz w:val="22"/>
          <w:szCs w:val="22"/>
        </w:rPr>
        <w:t xml:space="preserve"> </w:t>
      </w:r>
      <w:r w:rsidRPr="00F169DE">
        <w:rPr>
          <w:rFonts w:ascii="Arial" w:hAnsi="Arial" w:cs="Arial"/>
          <w:b/>
          <w:sz w:val="22"/>
          <w:szCs w:val="22"/>
        </w:rPr>
        <w:t>What is a class B fire?</w:t>
      </w:r>
    </w:p>
    <w:p w:rsidR="002971CA" w:rsidRDefault="002971CA" w:rsidP="002971CA">
      <w:pPr>
        <w:ind w:left="360"/>
        <w:rPr>
          <w:rFonts w:ascii="Arial" w:hAnsi="Arial" w:cs="Arial"/>
          <w:i/>
          <w:sz w:val="22"/>
          <w:szCs w:val="22"/>
        </w:rPr>
      </w:pPr>
      <w:r>
        <w:rPr>
          <w:rFonts w:ascii="Arial" w:hAnsi="Arial" w:cs="Arial"/>
          <w:i/>
          <w:sz w:val="22"/>
          <w:szCs w:val="22"/>
        </w:rPr>
        <w:t>Class B fires involve the combustion of gasoline, oil, paint, and other flammable liquids.</w:t>
      </w:r>
    </w:p>
    <w:p w:rsidR="00141A6E" w:rsidRPr="00CC3A47" w:rsidRDefault="00141A6E" w:rsidP="00F67BBB">
      <w:pPr>
        <w:rPr>
          <w:rFonts w:ascii="Arial" w:hAnsi="Arial" w:cs="Arial"/>
          <w:sz w:val="22"/>
          <w:szCs w:val="22"/>
        </w:rPr>
      </w:pPr>
    </w:p>
    <w:p w:rsidR="0042463C" w:rsidRPr="00CC3A47" w:rsidRDefault="0042463C" w:rsidP="00F67BBB">
      <w:pPr>
        <w:rPr>
          <w:rFonts w:ascii="Arial" w:hAnsi="Arial" w:cs="Arial"/>
          <w:sz w:val="22"/>
          <w:szCs w:val="22"/>
        </w:rPr>
      </w:pPr>
    </w:p>
    <w:p w:rsidR="00C40564" w:rsidRDefault="00C40564" w:rsidP="00C40564">
      <w:pPr>
        <w:rPr>
          <w:rFonts w:ascii="Arial" w:hAnsi="Arial" w:cs="Arial"/>
          <w:b/>
          <w:bCs/>
        </w:rPr>
      </w:pPr>
      <w:r>
        <w:rPr>
          <w:rFonts w:ascii="Arial" w:hAnsi="Arial" w:cs="Arial"/>
          <w:b/>
          <w:bCs/>
        </w:rPr>
        <w:t>A Moldy Situation: Chemistry Cleans Up</w:t>
      </w:r>
    </w:p>
    <w:p w:rsidR="008F5824" w:rsidRPr="00CC3A47" w:rsidRDefault="008F5824" w:rsidP="008F5824">
      <w:pPr>
        <w:rPr>
          <w:rFonts w:ascii="Arial" w:hAnsi="Arial" w:cs="Arial"/>
          <w:sz w:val="22"/>
          <w:szCs w:val="22"/>
        </w:rPr>
      </w:pPr>
    </w:p>
    <w:p w:rsidR="00C40564" w:rsidRPr="00734996" w:rsidRDefault="00C40564" w:rsidP="00EA12DD">
      <w:pPr>
        <w:pStyle w:val="ListParagraph"/>
        <w:numPr>
          <w:ilvl w:val="0"/>
          <w:numId w:val="67"/>
        </w:numPr>
        <w:ind w:left="360"/>
        <w:rPr>
          <w:rFonts w:ascii="Arial" w:hAnsi="Arial" w:cs="Arial"/>
          <w:b/>
          <w:sz w:val="22"/>
          <w:szCs w:val="22"/>
        </w:rPr>
      </w:pPr>
      <w:r w:rsidRPr="00734996">
        <w:rPr>
          <w:rFonts w:ascii="Arial" w:hAnsi="Arial" w:cs="Arial"/>
          <w:b/>
          <w:sz w:val="22"/>
          <w:szCs w:val="22"/>
        </w:rPr>
        <w:t>What are the symptoms displayed by a person with an allergy to mold?</w:t>
      </w:r>
    </w:p>
    <w:p w:rsidR="00C40564" w:rsidRPr="0052093A" w:rsidRDefault="00C40564" w:rsidP="00C40564">
      <w:pPr>
        <w:ind w:left="360"/>
        <w:rPr>
          <w:rFonts w:ascii="Arial" w:hAnsi="Arial" w:cs="Arial"/>
          <w:i/>
          <w:sz w:val="22"/>
          <w:szCs w:val="22"/>
        </w:rPr>
      </w:pPr>
      <w:r>
        <w:rPr>
          <w:rFonts w:ascii="Arial" w:hAnsi="Arial" w:cs="Arial"/>
          <w:i/>
          <w:sz w:val="22"/>
          <w:szCs w:val="22"/>
        </w:rPr>
        <w:lastRenderedPageBreak/>
        <w:t>The symptoms displayed by a person with an allergy to mold include a runny nose, itchy eyes, sneezing and coughing.</w:t>
      </w:r>
    </w:p>
    <w:p w:rsidR="00C40564" w:rsidRPr="00734996" w:rsidRDefault="00C40564" w:rsidP="00EA12DD">
      <w:pPr>
        <w:pStyle w:val="ListParagraph"/>
        <w:numPr>
          <w:ilvl w:val="0"/>
          <w:numId w:val="67"/>
        </w:numPr>
        <w:ind w:left="360"/>
        <w:rPr>
          <w:rFonts w:ascii="Arial" w:hAnsi="Arial" w:cs="Arial"/>
          <w:b/>
          <w:sz w:val="22"/>
          <w:szCs w:val="22"/>
        </w:rPr>
      </w:pPr>
      <w:r w:rsidRPr="00734996">
        <w:rPr>
          <w:rFonts w:ascii="Arial" w:hAnsi="Arial" w:cs="Arial"/>
          <w:b/>
          <w:sz w:val="22"/>
          <w:szCs w:val="22"/>
        </w:rPr>
        <w:t>What type of organism is mold?</w:t>
      </w:r>
    </w:p>
    <w:p w:rsidR="00C40564" w:rsidRPr="0052093A" w:rsidRDefault="00C40564" w:rsidP="00C40564">
      <w:pPr>
        <w:ind w:left="360"/>
        <w:rPr>
          <w:rFonts w:ascii="Arial" w:hAnsi="Arial" w:cs="Arial"/>
          <w:i/>
          <w:sz w:val="22"/>
          <w:szCs w:val="22"/>
        </w:rPr>
      </w:pPr>
      <w:r>
        <w:rPr>
          <w:rFonts w:ascii="Arial" w:hAnsi="Arial" w:cs="Arial"/>
          <w:i/>
          <w:sz w:val="22"/>
          <w:szCs w:val="22"/>
        </w:rPr>
        <w:t>Mold is a type of fungus that can be found almost everywhere on Earth.</w:t>
      </w:r>
    </w:p>
    <w:p w:rsidR="00C40564" w:rsidRPr="00734996" w:rsidRDefault="00C40564" w:rsidP="00EA12DD">
      <w:pPr>
        <w:pStyle w:val="ListParagraph"/>
        <w:numPr>
          <w:ilvl w:val="0"/>
          <w:numId w:val="67"/>
        </w:numPr>
        <w:ind w:left="360"/>
        <w:rPr>
          <w:rFonts w:ascii="Arial" w:hAnsi="Arial" w:cs="Arial"/>
          <w:b/>
          <w:sz w:val="22"/>
          <w:szCs w:val="22"/>
        </w:rPr>
      </w:pPr>
      <w:r w:rsidRPr="00734996">
        <w:rPr>
          <w:rFonts w:ascii="Arial" w:hAnsi="Arial" w:cs="Arial"/>
          <w:b/>
          <w:sz w:val="22"/>
          <w:szCs w:val="22"/>
        </w:rPr>
        <w:t>What are the three basic conditions needed for mold to grow?</w:t>
      </w:r>
    </w:p>
    <w:p w:rsidR="00C40564" w:rsidRPr="0052093A" w:rsidRDefault="00C40564" w:rsidP="00C40564">
      <w:pPr>
        <w:ind w:left="360"/>
        <w:rPr>
          <w:rFonts w:ascii="Arial" w:hAnsi="Arial" w:cs="Arial"/>
          <w:i/>
          <w:sz w:val="22"/>
          <w:szCs w:val="22"/>
        </w:rPr>
      </w:pPr>
      <w:r>
        <w:rPr>
          <w:rFonts w:ascii="Arial" w:hAnsi="Arial" w:cs="Arial"/>
          <w:i/>
          <w:sz w:val="22"/>
          <w:szCs w:val="22"/>
        </w:rPr>
        <w:t>Mold needs warmth, moisture and food to grow.</w:t>
      </w:r>
    </w:p>
    <w:p w:rsidR="00C40564" w:rsidRPr="00734996" w:rsidRDefault="00C40564" w:rsidP="00EA12DD">
      <w:pPr>
        <w:pStyle w:val="ListParagraph"/>
        <w:numPr>
          <w:ilvl w:val="0"/>
          <w:numId w:val="67"/>
        </w:numPr>
        <w:ind w:left="360"/>
        <w:rPr>
          <w:rFonts w:ascii="Arial" w:hAnsi="Arial" w:cs="Arial"/>
          <w:b/>
          <w:sz w:val="22"/>
          <w:szCs w:val="22"/>
        </w:rPr>
      </w:pPr>
      <w:r w:rsidRPr="00734996">
        <w:rPr>
          <w:rFonts w:ascii="Arial" w:hAnsi="Arial" w:cs="Arial"/>
          <w:b/>
          <w:sz w:val="22"/>
          <w:szCs w:val="22"/>
        </w:rPr>
        <w:t>What are some of the common food sources for mold growing in a warm and humid house?</w:t>
      </w:r>
    </w:p>
    <w:p w:rsidR="00C40564" w:rsidRDefault="00C40564" w:rsidP="00C40564">
      <w:pPr>
        <w:ind w:left="360"/>
        <w:rPr>
          <w:rFonts w:ascii="Arial" w:hAnsi="Arial" w:cs="Arial"/>
          <w:i/>
          <w:sz w:val="22"/>
          <w:szCs w:val="22"/>
        </w:rPr>
      </w:pPr>
      <w:r>
        <w:rPr>
          <w:rFonts w:ascii="Arial" w:hAnsi="Arial" w:cs="Arial"/>
          <w:i/>
          <w:sz w:val="22"/>
          <w:szCs w:val="22"/>
        </w:rPr>
        <w:t>Some of the food sources for mold include the paper surface of wall board (sheetrock), wood, carpet backing, soap scum, and dust as well as just about any food that people eat.</w:t>
      </w:r>
    </w:p>
    <w:p w:rsidR="00C40564" w:rsidRPr="00734996" w:rsidRDefault="00C40564" w:rsidP="00EA12DD">
      <w:pPr>
        <w:pStyle w:val="ListParagraph"/>
        <w:numPr>
          <w:ilvl w:val="0"/>
          <w:numId w:val="67"/>
        </w:numPr>
        <w:ind w:left="360"/>
        <w:rPr>
          <w:rFonts w:ascii="Arial" w:hAnsi="Arial" w:cs="Arial"/>
          <w:b/>
          <w:sz w:val="22"/>
          <w:szCs w:val="22"/>
        </w:rPr>
      </w:pPr>
      <w:r w:rsidRPr="00734996">
        <w:rPr>
          <w:rFonts w:ascii="Arial" w:hAnsi="Arial" w:cs="Arial"/>
          <w:b/>
          <w:sz w:val="22"/>
          <w:szCs w:val="22"/>
        </w:rPr>
        <w:t>How does a person develop an allergy in general and specifically to mold?</w:t>
      </w:r>
    </w:p>
    <w:p w:rsidR="00C40564" w:rsidRPr="0052093A" w:rsidRDefault="00C40564" w:rsidP="00C40564">
      <w:pPr>
        <w:ind w:left="360"/>
        <w:rPr>
          <w:rFonts w:ascii="Arial" w:hAnsi="Arial" w:cs="Arial"/>
          <w:i/>
          <w:sz w:val="22"/>
          <w:szCs w:val="22"/>
        </w:rPr>
      </w:pPr>
      <w:r>
        <w:rPr>
          <w:rFonts w:ascii="Arial" w:hAnsi="Arial" w:cs="Arial"/>
          <w:i/>
          <w:sz w:val="22"/>
          <w:szCs w:val="22"/>
        </w:rPr>
        <w:t>A person’s immune system reacts to foreign bodies, producing antibodies that “fight” (react against) the foreign bodies, such as mold spores. Included in this reaction is the production of histamines, which causes vasodilation (widening of blood vessels) in the nose to block the entry of the foreign particles. Overreaction in the blood vessels produces runny nose, sneezing, and watery eyes.</w:t>
      </w:r>
    </w:p>
    <w:p w:rsidR="00C40564" w:rsidRPr="00734996" w:rsidRDefault="00C40564" w:rsidP="00EA12DD">
      <w:pPr>
        <w:pStyle w:val="ListParagraph"/>
        <w:numPr>
          <w:ilvl w:val="0"/>
          <w:numId w:val="67"/>
        </w:numPr>
        <w:ind w:left="360"/>
        <w:rPr>
          <w:rFonts w:ascii="Arial" w:hAnsi="Arial" w:cs="Arial"/>
          <w:b/>
          <w:sz w:val="22"/>
          <w:szCs w:val="22"/>
        </w:rPr>
      </w:pPr>
      <w:r w:rsidRPr="00734996">
        <w:rPr>
          <w:rFonts w:ascii="Arial" w:hAnsi="Arial" w:cs="Arial"/>
          <w:b/>
          <w:sz w:val="22"/>
          <w:szCs w:val="22"/>
        </w:rPr>
        <w:t>What steps can be taken to eliminate mold spores in a house?</w:t>
      </w:r>
    </w:p>
    <w:p w:rsidR="00C40564" w:rsidRPr="0052093A" w:rsidRDefault="00C40564" w:rsidP="00C40564">
      <w:pPr>
        <w:ind w:left="360"/>
        <w:rPr>
          <w:rFonts w:ascii="Arial" w:hAnsi="Arial" w:cs="Arial"/>
          <w:i/>
          <w:sz w:val="22"/>
          <w:szCs w:val="22"/>
        </w:rPr>
      </w:pPr>
      <w:r>
        <w:rPr>
          <w:rFonts w:ascii="Arial" w:hAnsi="Arial" w:cs="Arial"/>
          <w:i/>
          <w:sz w:val="22"/>
          <w:szCs w:val="22"/>
        </w:rPr>
        <w:t xml:space="preserve">Ideally, one should eliminate the three conditions for mold to grow—warmth, moisture, and food for the mold. A house with cool air contains less atmospheric moisture than a house with warm air. In addition, the use of a dehumidifier will reduce the moisture in the air. And fans will help to dry the house interior. The source of the moisture in a previously flooded house such as rugs, furniture coverings and cushions, books and magazines should be discarded. All hard surfaces such as walls, floors, furniture in a house that </w:t>
      </w:r>
      <w:proofErr w:type="gramStart"/>
      <w:r>
        <w:rPr>
          <w:rFonts w:ascii="Arial" w:hAnsi="Arial" w:cs="Arial"/>
          <w:i/>
          <w:sz w:val="22"/>
          <w:szCs w:val="22"/>
        </w:rPr>
        <w:t>provide</w:t>
      </w:r>
      <w:proofErr w:type="gramEnd"/>
      <w:r>
        <w:rPr>
          <w:rFonts w:ascii="Arial" w:hAnsi="Arial" w:cs="Arial"/>
          <w:i/>
          <w:sz w:val="22"/>
          <w:szCs w:val="22"/>
        </w:rPr>
        <w:t xml:space="preserve"> food for mold should be disinfected [added by editor].</w:t>
      </w:r>
    </w:p>
    <w:p w:rsidR="00C40564" w:rsidRPr="00734996" w:rsidRDefault="00C40564" w:rsidP="00EA12DD">
      <w:pPr>
        <w:pStyle w:val="ListParagraph"/>
        <w:numPr>
          <w:ilvl w:val="0"/>
          <w:numId w:val="67"/>
        </w:numPr>
        <w:ind w:left="360"/>
        <w:rPr>
          <w:rFonts w:ascii="Arial" w:hAnsi="Arial" w:cs="Arial"/>
          <w:b/>
          <w:sz w:val="22"/>
          <w:szCs w:val="22"/>
        </w:rPr>
      </w:pPr>
      <w:r w:rsidRPr="00734996">
        <w:rPr>
          <w:rFonts w:ascii="Arial" w:hAnsi="Arial" w:cs="Arial"/>
          <w:b/>
          <w:sz w:val="22"/>
          <w:szCs w:val="22"/>
        </w:rPr>
        <w:t>What happens as steam is cooled and condenses to liquid water?</w:t>
      </w:r>
    </w:p>
    <w:p w:rsidR="00C40564" w:rsidRDefault="00C40564" w:rsidP="00C40564">
      <w:pPr>
        <w:ind w:left="360"/>
        <w:rPr>
          <w:rFonts w:ascii="Arial" w:hAnsi="Arial" w:cs="Arial"/>
          <w:i/>
          <w:sz w:val="22"/>
          <w:szCs w:val="22"/>
        </w:rPr>
      </w:pPr>
      <w:r>
        <w:rPr>
          <w:rFonts w:ascii="Arial" w:hAnsi="Arial" w:cs="Arial"/>
          <w:i/>
          <w:sz w:val="22"/>
          <w:szCs w:val="22"/>
        </w:rPr>
        <w:t>As steam is cooled and condenses, hydrogen bonds begin to form between the molecules.</w:t>
      </w:r>
    </w:p>
    <w:p w:rsidR="00C40564" w:rsidRPr="00734996" w:rsidRDefault="00C40564" w:rsidP="00EA12DD">
      <w:pPr>
        <w:pStyle w:val="ListParagraph"/>
        <w:numPr>
          <w:ilvl w:val="0"/>
          <w:numId w:val="67"/>
        </w:numPr>
        <w:ind w:left="360"/>
        <w:rPr>
          <w:rFonts w:ascii="Arial" w:hAnsi="Arial" w:cs="Arial"/>
          <w:b/>
          <w:sz w:val="22"/>
          <w:szCs w:val="22"/>
        </w:rPr>
      </w:pPr>
      <w:r w:rsidRPr="00734996">
        <w:rPr>
          <w:rFonts w:ascii="Arial" w:hAnsi="Arial" w:cs="Arial"/>
          <w:b/>
          <w:sz w:val="22"/>
          <w:szCs w:val="22"/>
        </w:rPr>
        <w:t>How does sweating cool the body?</w:t>
      </w:r>
    </w:p>
    <w:p w:rsidR="00C40564" w:rsidRDefault="00C40564" w:rsidP="00C40564">
      <w:pPr>
        <w:ind w:left="360"/>
        <w:rPr>
          <w:rFonts w:ascii="Arial" w:hAnsi="Arial" w:cs="Arial"/>
          <w:i/>
          <w:sz w:val="22"/>
          <w:szCs w:val="22"/>
        </w:rPr>
      </w:pPr>
      <w:r>
        <w:rPr>
          <w:rFonts w:ascii="Arial" w:hAnsi="Arial" w:cs="Arial"/>
          <w:i/>
          <w:sz w:val="22"/>
          <w:szCs w:val="22"/>
        </w:rPr>
        <w:t>Molecules of water in the liquid water droplets from sweat are warmed by body heat. Their increased kinetic energy allows some of the water molecules to break the intermolecular forces of attraction and evaporate. These warmer molecules leave and take their extra heat with them, cooling the remaining sweat and thus lowering body temperature.</w:t>
      </w:r>
    </w:p>
    <w:p w:rsidR="002F278F" w:rsidRPr="00CC3A47" w:rsidRDefault="002F278F" w:rsidP="002F278F">
      <w:pPr>
        <w:rPr>
          <w:rFonts w:ascii="Arial" w:hAnsi="Arial" w:cs="Arial"/>
          <w:sz w:val="22"/>
          <w:szCs w:val="22"/>
        </w:rPr>
      </w:pPr>
    </w:p>
    <w:p w:rsidR="00D3672D" w:rsidRPr="00CC3A47" w:rsidRDefault="00D3672D" w:rsidP="00D3672D">
      <w:pPr>
        <w:pStyle w:val="Heading1"/>
        <w:spacing w:before="0" w:after="0"/>
        <w:rPr>
          <w:b w:val="0"/>
          <w:sz w:val="22"/>
          <w:szCs w:val="22"/>
        </w:rPr>
      </w:pPr>
    </w:p>
    <w:p w:rsidR="0011498D" w:rsidRPr="0052093A" w:rsidRDefault="008F5ACF" w:rsidP="0011498D">
      <w:pPr>
        <w:rPr>
          <w:rFonts w:ascii="Arial" w:hAnsi="Arial" w:cs="Arial"/>
        </w:rPr>
      </w:pPr>
      <w:r>
        <w:rPr>
          <w:rFonts w:ascii="Arial" w:hAnsi="Arial" w:cs="Arial"/>
          <w:b/>
        </w:rPr>
        <w:t>Geothermal</w:t>
      </w:r>
      <w:r w:rsidR="00734996">
        <w:rPr>
          <w:rFonts w:ascii="Arial" w:hAnsi="Arial" w:cs="Arial"/>
          <w:b/>
        </w:rPr>
        <w:t xml:space="preserve"> Energy: Hot Stuff!</w:t>
      </w:r>
    </w:p>
    <w:p w:rsidR="00281D0A" w:rsidRPr="00D66A75" w:rsidRDefault="00281D0A" w:rsidP="00281D0A">
      <w:pPr>
        <w:rPr>
          <w:rFonts w:ascii="Arial" w:hAnsi="Arial" w:cs="Arial"/>
          <w:b/>
          <w:sz w:val="22"/>
          <w:szCs w:val="22"/>
        </w:rPr>
      </w:pPr>
    </w:p>
    <w:p w:rsidR="00734996" w:rsidRPr="00734996" w:rsidRDefault="00734996" w:rsidP="00EA12DD">
      <w:pPr>
        <w:pStyle w:val="ListParagraph"/>
        <w:numPr>
          <w:ilvl w:val="0"/>
          <w:numId w:val="68"/>
        </w:numPr>
        <w:ind w:left="360"/>
        <w:rPr>
          <w:rFonts w:ascii="Arial" w:hAnsi="Arial" w:cs="Arial"/>
          <w:b/>
          <w:sz w:val="22"/>
          <w:szCs w:val="22"/>
        </w:rPr>
      </w:pPr>
      <w:r w:rsidRPr="00734996">
        <w:rPr>
          <w:rFonts w:ascii="Arial" w:hAnsi="Arial" w:cs="Arial"/>
          <w:b/>
          <w:sz w:val="22"/>
          <w:szCs w:val="22"/>
        </w:rPr>
        <w:t>List four (4) advantages of geothermal energy over other energy sources.</w:t>
      </w:r>
    </w:p>
    <w:p w:rsidR="00734996" w:rsidRDefault="00734996" w:rsidP="00734996">
      <w:pPr>
        <w:ind w:left="360"/>
        <w:rPr>
          <w:rFonts w:ascii="Arial" w:hAnsi="Arial" w:cs="Arial"/>
          <w:i/>
          <w:sz w:val="22"/>
          <w:szCs w:val="22"/>
        </w:rPr>
      </w:pPr>
      <w:r>
        <w:rPr>
          <w:rFonts w:ascii="Arial" w:hAnsi="Arial" w:cs="Arial"/>
          <w:i/>
          <w:sz w:val="22"/>
          <w:szCs w:val="22"/>
        </w:rPr>
        <w:t>The four (actually, 5) advantages for geothermal energy mentioned in the article are</w:t>
      </w:r>
    </w:p>
    <w:p w:rsidR="00734996" w:rsidRPr="00734996" w:rsidRDefault="00734996" w:rsidP="00EA12DD">
      <w:pPr>
        <w:pStyle w:val="ListParagraph"/>
        <w:numPr>
          <w:ilvl w:val="0"/>
          <w:numId w:val="69"/>
        </w:numPr>
        <w:ind w:left="720"/>
        <w:rPr>
          <w:rFonts w:ascii="Arial" w:hAnsi="Arial" w:cs="Arial"/>
          <w:i/>
          <w:sz w:val="22"/>
          <w:szCs w:val="22"/>
        </w:rPr>
      </w:pPr>
      <w:r w:rsidRPr="00734996">
        <w:rPr>
          <w:rFonts w:ascii="Arial" w:hAnsi="Arial" w:cs="Arial"/>
          <w:i/>
          <w:sz w:val="22"/>
          <w:szCs w:val="22"/>
        </w:rPr>
        <w:t>It will not run out, as the Earth’s core will remain hot for the next 5 billion years</w:t>
      </w:r>
    </w:p>
    <w:p w:rsidR="00734996" w:rsidRPr="00734996" w:rsidRDefault="00734996" w:rsidP="00EA12DD">
      <w:pPr>
        <w:pStyle w:val="ListParagraph"/>
        <w:numPr>
          <w:ilvl w:val="0"/>
          <w:numId w:val="69"/>
        </w:numPr>
        <w:ind w:left="720"/>
        <w:rPr>
          <w:rFonts w:ascii="Arial" w:hAnsi="Arial" w:cs="Arial"/>
          <w:i/>
          <w:sz w:val="22"/>
          <w:szCs w:val="22"/>
        </w:rPr>
      </w:pPr>
      <w:r w:rsidRPr="00734996">
        <w:rPr>
          <w:rFonts w:ascii="Arial" w:hAnsi="Arial" w:cs="Arial"/>
          <w:i/>
          <w:sz w:val="22"/>
          <w:szCs w:val="22"/>
        </w:rPr>
        <w:t>Power plants using geothermal energy can work 24/7, regardless of the weather</w:t>
      </w:r>
    </w:p>
    <w:p w:rsidR="00734996" w:rsidRPr="00734996" w:rsidRDefault="00734996" w:rsidP="00EA12DD">
      <w:pPr>
        <w:pStyle w:val="ListParagraph"/>
        <w:numPr>
          <w:ilvl w:val="0"/>
          <w:numId w:val="69"/>
        </w:numPr>
        <w:ind w:left="720"/>
        <w:rPr>
          <w:rFonts w:ascii="Arial" w:hAnsi="Arial" w:cs="Arial"/>
          <w:i/>
          <w:sz w:val="22"/>
          <w:szCs w:val="22"/>
        </w:rPr>
      </w:pPr>
      <w:r w:rsidRPr="00734996">
        <w:rPr>
          <w:rFonts w:ascii="Arial" w:hAnsi="Arial" w:cs="Arial"/>
          <w:i/>
          <w:sz w:val="22"/>
          <w:szCs w:val="22"/>
        </w:rPr>
        <w:t>Geothermal energy is better for the environment than fossil fuels because it releases practically no greenhouse gases</w:t>
      </w:r>
    </w:p>
    <w:p w:rsidR="00734996" w:rsidRPr="00734996" w:rsidRDefault="00734996" w:rsidP="00EA12DD">
      <w:pPr>
        <w:pStyle w:val="ListParagraph"/>
        <w:numPr>
          <w:ilvl w:val="0"/>
          <w:numId w:val="69"/>
        </w:numPr>
        <w:ind w:left="720"/>
        <w:rPr>
          <w:rFonts w:ascii="Arial" w:hAnsi="Arial" w:cs="Arial"/>
          <w:i/>
          <w:sz w:val="22"/>
          <w:szCs w:val="22"/>
        </w:rPr>
      </w:pPr>
      <w:r w:rsidRPr="00734996">
        <w:rPr>
          <w:rFonts w:ascii="Arial" w:hAnsi="Arial" w:cs="Arial"/>
          <w:i/>
          <w:sz w:val="22"/>
          <w:szCs w:val="22"/>
        </w:rPr>
        <w:t xml:space="preserve">Geothermal energy can be cheaper than energy from fossil fuels (it requires no fuel, </w:t>
      </w:r>
      <w:r w:rsidRPr="00734996">
        <w:rPr>
          <w:rFonts w:ascii="Arial" w:hAnsi="Arial" w:cs="Arial"/>
          <w:i/>
          <w:sz w:val="22"/>
          <w:szCs w:val="22"/>
        </w:rPr>
        <w:br/>
        <w:t>per se)</w:t>
      </w:r>
    </w:p>
    <w:p w:rsidR="00734996" w:rsidRPr="00734996" w:rsidRDefault="00734996" w:rsidP="00EA12DD">
      <w:pPr>
        <w:pStyle w:val="ListParagraph"/>
        <w:numPr>
          <w:ilvl w:val="0"/>
          <w:numId w:val="69"/>
        </w:numPr>
        <w:ind w:left="720"/>
        <w:rPr>
          <w:rFonts w:ascii="Arial" w:hAnsi="Arial" w:cs="Arial"/>
          <w:i/>
          <w:sz w:val="22"/>
          <w:szCs w:val="22"/>
        </w:rPr>
      </w:pPr>
      <w:r w:rsidRPr="00734996">
        <w:rPr>
          <w:rFonts w:ascii="Arial" w:hAnsi="Arial" w:cs="Arial"/>
          <w:i/>
          <w:sz w:val="22"/>
          <w:szCs w:val="22"/>
        </w:rPr>
        <w:t>Geothermal energy can be tapped locally, decreasing our dependence on foreign oil.</w:t>
      </w:r>
    </w:p>
    <w:p w:rsidR="00734996" w:rsidRPr="00734996" w:rsidRDefault="00734996" w:rsidP="00EA12DD">
      <w:pPr>
        <w:pStyle w:val="ListParagraph"/>
        <w:numPr>
          <w:ilvl w:val="0"/>
          <w:numId w:val="68"/>
        </w:numPr>
        <w:ind w:left="360"/>
        <w:rPr>
          <w:rFonts w:ascii="Arial" w:hAnsi="Arial" w:cs="Arial"/>
          <w:b/>
          <w:sz w:val="22"/>
          <w:szCs w:val="22"/>
        </w:rPr>
      </w:pPr>
      <w:r w:rsidRPr="00734996">
        <w:rPr>
          <w:rFonts w:ascii="Arial" w:hAnsi="Arial" w:cs="Arial"/>
          <w:b/>
          <w:sz w:val="22"/>
          <w:szCs w:val="22"/>
        </w:rPr>
        <w:t>What are the three requirements for geothermal energy?</w:t>
      </w:r>
    </w:p>
    <w:p w:rsidR="00734996" w:rsidRDefault="00734996" w:rsidP="00734996">
      <w:pPr>
        <w:ind w:left="360"/>
        <w:rPr>
          <w:rFonts w:ascii="Arial" w:hAnsi="Arial" w:cs="Arial"/>
          <w:i/>
          <w:sz w:val="22"/>
          <w:szCs w:val="22"/>
        </w:rPr>
      </w:pPr>
      <w:r>
        <w:rPr>
          <w:rFonts w:ascii="Arial" w:hAnsi="Arial" w:cs="Arial"/>
          <w:i/>
          <w:sz w:val="22"/>
          <w:szCs w:val="22"/>
        </w:rPr>
        <w:t>Three requirements for geothermal energy are</w:t>
      </w:r>
    </w:p>
    <w:p w:rsidR="00734996" w:rsidRPr="00734996" w:rsidRDefault="00734996" w:rsidP="00EA12DD">
      <w:pPr>
        <w:pStyle w:val="ListParagraph"/>
        <w:numPr>
          <w:ilvl w:val="0"/>
          <w:numId w:val="70"/>
        </w:numPr>
        <w:ind w:left="720"/>
        <w:rPr>
          <w:rFonts w:ascii="Arial" w:hAnsi="Arial" w:cs="Arial"/>
          <w:i/>
          <w:sz w:val="22"/>
          <w:szCs w:val="22"/>
        </w:rPr>
      </w:pPr>
      <w:r w:rsidRPr="00734996">
        <w:rPr>
          <w:rFonts w:ascii="Arial" w:hAnsi="Arial" w:cs="Arial"/>
          <w:i/>
          <w:sz w:val="22"/>
          <w:szCs w:val="22"/>
        </w:rPr>
        <w:t>A source of heat,</w:t>
      </w:r>
    </w:p>
    <w:p w:rsidR="00734996" w:rsidRPr="00734996" w:rsidRDefault="00734996" w:rsidP="00EA12DD">
      <w:pPr>
        <w:pStyle w:val="ListParagraph"/>
        <w:numPr>
          <w:ilvl w:val="0"/>
          <w:numId w:val="70"/>
        </w:numPr>
        <w:ind w:left="720"/>
        <w:rPr>
          <w:rFonts w:ascii="Arial" w:hAnsi="Arial" w:cs="Arial"/>
          <w:i/>
          <w:sz w:val="22"/>
          <w:szCs w:val="22"/>
        </w:rPr>
      </w:pPr>
      <w:r w:rsidRPr="00734996">
        <w:rPr>
          <w:rFonts w:ascii="Arial" w:hAnsi="Arial" w:cs="Arial"/>
          <w:i/>
          <w:sz w:val="22"/>
          <w:szCs w:val="22"/>
        </w:rPr>
        <w:t>Rock permeability and</w:t>
      </w:r>
    </w:p>
    <w:p w:rsidR="00734996" w:rsidRPr="00734996" w:rsidRDefault="00734996" w:rsidP="00EA12DD">
      <w:pPr>
        <w:pStyle w:val="ListParagraph"/>
        <w:numPr>
          <w:ilvl w:val="0"/>
          <w:numId w:val="70"/>
        </w:numPr>
        <w:ind w:left="720"/>
        <w:rPr>
          <w:rFonts w:ascii="Arial" w:hAnsi="Arial" w:cs="Arial"/>
          <w:i/>
          <w:sz w:val="22"/>
          <w:szCs w:val="22"/>
        </w:rPr>
      </w:pPr>
      <w:r w:rsidRPr="00734996">
        <w:rPr>
          <w:rFonts w:ascii="Arial" w:hAnsi="Arial" w:cs="Arial"/>
          <w:i/>
          <w:sz w:val="22"/>
          <w:szCs w:val="22"/>
        </w:rPr>
        <w:t>Water.</w:t>
      </w:r>
    </w:p>
    <w:p w:rsidR="00734996" w:rsidRPr="00734996" w:rsidRDefault="00734996" w:rsidP="00EA12DD">
      <w:pPr>
        <w:pStyle w:val="ListParagraph"/>
        <w:numPr>
          <w:ilvl w:val="0"/>
          <w:numId w:val="68"/>
        </w:numPr>
        <w:ind w:left="360"/>
        <w:rPr>
          <w:rFonts w:ascii="Arial" w:hAnsi="Arial" w:cs="Arial"/>
          <w:sz w:val="22"/>
          <w:szCs w:val="22"/>
        </w:rPr>
      </w:pPr>
      <w:r w:rsidRPr="00734996">
        <w:rPr>
          <w:rFonts w:ascii="Arial" w:hAnsi="Arial" w:cs="Arial"/>
          <w:b/>
          <w:sz w:val="22"/>
          <w:szCs w:val="22"/>
        </w:rPr>
        <w:t>How is underground geothermal energy used to produce electricity?</w:t>
      </w:r>
    </w:p>
    <w:p w:rsidR="00734996" w:rsidRPr="00E27422" w:rsidRDefault="00734996" w:rsidP="00734996">
      <w:pPr>
        <w:ind w:left="360"/>
        <w:rPr>
          <w:rFonts w:ascii="Arial" w:hAnsi="Arial" w:cs="Arial"/>
          <w:b/>
          <w:sz w:val="22"/>
          <w:szCs w:val="22"/>
        </w:rPr>
      </w:pPr>
      <w:r>
        <w:rPr>
          <w:rFonts w:ascii="Arial" w:hAnsi="Arial" w:cs="Arial"/>
          <w:i/>
          <w:sz w:val="22"/>
          <w:szCs w:val="22"/>
        </w:rPr>
        <w:lastRenderedPageBreak/>
        <w:t>A well is dug into the earth to extract the hot water which turns into steam. The steam goes through the turbine, which turns due to the kinetic energy imparted to it by the hot steam. The turbine drives a generator that uses electromagnets to convert the kinetic energy to electrical energy. The “used” water, which has lost much of its heat to the turbine, is pumped back into the ground to be reheated geothermally and then it can be used again in the power plant.</w:t>
      </w:r>
    </w:p>
    <w:p w:rsidR="00734996" w:rsidRPr="00734996" w:rsidRDefault="00734996" w:rsidP="00EA12DD">
      <w:pPr>
        <w:pStyle w:val="ListParagraph"/>
        <w:numPr>
          <w:ilvl w:val="0"/>
          <w:numId w:val="68"/>
        </w:numPr>
        <w:ind w:left="360"/>
        <w:rPr>
          <w:rFonts w:ascii="Arial" w:hAnsi="Arial" w:cs="Arial"/>
          <w:b/>
          <w:sz w:val="22"/>
          <w:szCs w:val="22"/>
        </w:rPr>
      </w:pPr>
      <w:r w:rsidRPr="00734996">
        <w:rPr>
          <w:rFonts w:ascii="Arial" w:hAnsi="Arial" w:cs="Arial"/>
          <w:b/>
          <w:sz w:val="22"/>
          <w:szCs w:val="22"/>
        </w:rPr>
        <w:t>List the differences between the generation of electricity by geothermal energy and generation of electricity by burning fossil fuels.</w:t>
      </w:r>
    </w:p>
    <w:p w:rsidR="00734996" w:rsidRDefault="00734996" w:rsidP="00734996">
      <w:pPr>
        <w:ind w:left="360"/>
        <w:rPr>
          <w:rFonts w:ascii="Arial" w:hAnsi="Arial" w:cs="Arial"/>
          <w:i/>
          <w:sz w:val="22"/>
          <w:szCs w:val="22"/>
        </w:rPr>
      </w:pPr>
      <w:r w:rsidRPr="00C93C6A">
        <w:rPr>
          <w:rFonts w:ascii="Arial" w:hAnsi="Arial" w:cs="Arial"/>
          <w:i/>
          <w:sz w:val="22"/>
          <w:szCs w:val="22"/>
        </w:rPr>
        <w:t>Differences between fossil fuel-produced electricity and geothermal-produced energy include:</w:t>
      </w:r>
    </w:p>
    <w:p w:rsidR="00734996" w:rsidRPr="00734996" w:rsidRDefault="00734996" w:rsidP="00EA12DD">
      <w:pPr>
        <w:pStyle w:val="ListParagraph"/>
        <w:numPr>
          <w:ilvl w:val="0"/>
          <w:numId w:val="71"/>
        </w:numPr>
        <w:ind w:left="720"/>
        <w:rPr>
          <w:rFonts w:ascii="Arial" w:hAnsi="Arial" w:cs="Arial"/>
          <w:i/>
          <w:sz w:val="22"/>
          <w:szCs w:val="22"/>
        </w:rPr>
      </w:pPr>
      <w:r w:rsidRPr="00734996">
        <w:rPr>
          <w:rFonts w:ascii="Arial" w:hAnsi="Arial" w:cs="Arial"/>
          <w:i/>
          <w:sz w:val="22"/>
          <w:szCs w:val="22"/>
        </w:rPr>
        <w:t>fossil fuel-generated electricity</w:t>
      </w:r>
    </w:p>
    <w:p w:rsidR="00734996" w:rsidRDefault="00734996" w:rsidP="00EA12DD">
      <w:pPr>
        <w:pStyle w:val="ListParagraph"/>
        <w:numPr>
          <w:ilvl w:val="7"/>
          <w:numId w:val="72"/>
        </w:numPr>
        <w:tabs>
          <w:tab w:val="clear" w:pos="5760"/>
        </w:tabs>
        <w:ind w:left="1080"/>
        <w:rPr>
          <w:rFonts w:ascii="Arial" w:hAnsi="Arial" w:cs="Arial"/>
          <w:i/>
          <w:sz w:val="22"/>
          <w:szCs w:val="22"/>
        </w:rPr>
      </w:pPr>
      <w:r>
        <w:rPr>
          <w:rFonts w:ascii="Arial" w:hAnsi="Arial" w:cs="Arial"/>
          <w:i/>
          <w:sz w:val="22"/>
          <w:szCs w:val="22"/>
        </w:rPr>
        <w:t>requires that the fossil fuel be burned, which requires the depletion of the fuel (a natural resource) and</w:t>
      </w:r>
    </w:p>
    <w:p w:rsidR="00734996" w:rsidRDefault="00734996" w:rsidP="00EA12DD">
      <w:pPr>
        <w:pStyle w:val="ListParagraph"/>
        <w:numPr>
          <w:ilvl w:val="7"/>
          <w:numId w:val="72"/>
        </w:numPr>
        <w:tabs>
          <w:tab w:val="clear" w:pos="5760"/>
        </w:tabs>
        <w:ind w:left="1080"/>
        <w:rPr>
          <w:rFonts w:ascii="Arial" w:hAnsi="Arial" w:cs="Arial"/>
          <w:i/>
          <w:sz w:val="22"/>
          <w:szCs w:val="22"/>
        </w:rPr>
      </w:pPr>
      <w:r>
        <w:rPr>
          <w:rFonts w:ascii="Arial" w:hAnsi="Arial" w:cs="Arial"/>
          <w:i/>
          <w:sz w:val="22"/>
          <w:szCs w:val="22"/>
        </w:rPr>
        <w:t>produces pollution;</w:t>
      </w:r>
    </w:p>
    <w:p w:rsidR="00734996" w:rsidRPr="00734996" w:rsidRDefault="00734996" w:rsidP="00EA12DD">
      <w:pPr>
        <w:pStyle w:val="ListParagraph"/>
        <w:numPr>
          <w:ilvl w:val="0"/>
          <w:numId w:val="71"/>
        </w:numPr>
        <w:ind w:left="720"/>
        <w:rPr>
          <w:rFonts w:ascii="Arial" w:hAnsi="Arial" w:cs="Arial"/>
          <w:i/>
          <w:sz w:val="22"/>
          <w:szCs w:val="22"/>
        </w:rPr>
      </w:pPr>
      <w:r w:rsidRPr="00734996">
        <w:rPr>
          <w:rFonts w:ascii="Arial" w:hAnsi="Arial" w:cs="Arial"/>
          <w:i/>
          <w:sz w:val="22"/>
          <w:szCs w:val="22"/>
        </w:rPr>
        <w:t>geothermal energy</w:t>
      </w:r>
    </w:p>
    <w:p w:rsidR="00734996" w:rsidRPr="00734996" w:rsidRDefault="00734996" w:rsidP="00EA12DD">
      <w:pPr>
        <w:pStyle w:val="ListParagraph"/>
        <w:numPr>
          <w:ilvl w:val="0"/>
          <w:numId w:val="73"/>
        </w:numPr>
        <w:ind w:left="1080"/>
        <w:rPr>
          <w:rFonts w:ascii="Arial" w:hAnsi="Arial" w:cs="Arial"/>
          <w:i/>
          <w:sz w:val="22"/>
          <w:szCs w:val="22"/>
        </w:rPr>
      </w:pPr>
      <w:r w:rsidRPr="00734996">
        <w:rPr>
          <w:rFonts w:ascii="Arial" w:hAnsi="Arial" w:cs="Arial"/>
          <w:i/>
          <w:sz w:val="22"/>
          <w:szCs w:val="22"/>
        </w:rPr>
        <w:t>extracts already-heated boiling water from the ground, requiring no external fuel and, as a result</w:t>
      </w:r>
    </w:p>
    <w:p w:rsidR="00734996" w:rsidRPr="00734996" w:rsidRDefault="00734996" w:rsidP="00EA12DD">
      <w:pPr>
        <w:pStyle w:val="ListParagraph"/>
        <w:numPr>
          <w:ilvl w:val="0"/>
          <w:numId w:val="73"/>
        </w:numPr>
        <w:ind w:left="1080"/>
        <w:rPr>
          <w:rFonts w:ascii="Arial" w:hAnsi="Arial" w:cs="Arial"/>
          <w:i/>
          <w:sz w:val="22"/>
          <w:szCs w:val="22"/>
        </w:rPr>
      </w:pPr>
      <w:proofErr w:type="gramStart"/>
      <w:r w:rsidRPr="00734996">
        <w:rPr>
          <w:rFonts w:ascii="Arial" w:hAnsi="Arial" w:cs="Arial"/>
          <w:i/>
          <w:sz w:val="22"/>
          <w:szCs w:val="22"/>
        </w:rPr>
        <w:t>produces</w:t>
      </w:r>
      <w:proofErr w:type="gramEnd"/>
      <w:r w:rsidRPr="00734996">
        <w:rPr>
          <w:rFonts w:ascii="Arial" w:hAnsi="Arial" w:cs="Arial"/>
          <w:i/>
          <w:sz w:val="22"/>
          <w:szCs w:val="22"/>
        </w:rPr>
        <w:t xml:space="preserve"> no greenhouse gases.</w:t>
      </w:r>
    </w:p>
    <w:p w:rsidR="00734996" w:rsidRPr="00734996" w:rsidRDefault="00734996" w:rsidP="00EA12DD">
      <w:pPr>
        <w:pStyle w:val="ListParagraph"/>
        <w:numPr>
          <w:ilvl w:val="0"/>
          <w:numId w:val="68"/>
        </w:numPr>
        <w:ind w:left="360"/>
        <w:rPr>
          <w:rFonts w:ascii="Arial" w:hAnsi="Arial" w:cs="Arial"/>
          <w:b/>
          <w:sz w:val="22"/>
          <w:szCs w:val="22"/>
        </w:rPr>
      </w:pPr>
      <w:r w:rsidRPr="00734996">
        <w:rPr>
          <w:rFonts w:ascii="Arial" w:hAnsi="Arial" w:cs="Arial"/>
          <w:b/>
          <w:sz w:val="22"/>
          <w:szCs w:val="22"/>
        </w:rPr>
        <w:t>What is a binary-cycle system?</w:t>
      </w:r>
    </w:p>
    <w:p w:rsidR="00734996" w:rsidRPr="0052093A" w:rsidRDefault="00734996" w:rsidP="00734996">
      <w:pPr>
        <w:ind w:left="360"/>
        <w:rPr>
          <w:rFonts w:ascii="Arial" w:hAnsi="Arial" w:cs="Arial"/>
          <w:i/>
          <w:sz w:val="22"/>
          <w:szCs w:val="22"/>
        </w:rPr>
      </w:pPr>
      <w:r>
        <w:rPr>
          <w:rFonts w:ascii="Arial" w:hAnsi="Arial" w:cs="Arial"/>
          <w:i/>
          <w:sz w:val="22"/>
          <w:szCs w:val="22"/>
        </w:rPr>
        <w:t>A binary-cycle system sends heated water (that is not hot enough to boil), from underground, through a heat exchanger to heat a second liquid. Note that the two liquids do not mix or come in direct contact with each other; only heat is exchanged between the two. The boiling point of the second liquid is lower than that of water, so the heat from the water transferring to the second liquid is sufficient to cause the second liquid to boil. This produces gaseous vapor, like steam. This vapor then turns the turbines that power the generators to produce electricity.</w:t>
      </w:r>
    </w:p>
    <w:p w:rsidR="00734996" w:rsidRPr="00734996" w:rsidRDefault="00734996" w:rsidP="00EA12DD">
      <w:pPr>
        <w:pStyle w:val="ListParagraph"/>
        <w:numPr>
          <w:ilvl w:val="0"/>
          <w:numId w:val="68"/>
        </w:numPr>
        <w:ind w:left="360"/>
        <w:rPr>
          <w:rFonts w:ascii="Arial" w:hAnsi="Arial" w:cs="Arial"/>
          <w:b/>
          <w:sz w:val="22"/>
          <w:szCs w:val="22"/>
        </w:rPr>
      </w:pPr>
      <w:r w:rsidRPr="00734996">
        <w:rPr>
          <w:rFonts w:ascii="Arial" w:hAnsi="Arial" w:cs="Arial"/>
          <w:b/>
          <w:sz w:val="22"/>
          <w:szCs w:val="22"/>
        </w:rPr>
        <w:t>What is the advantage of using a binary-cycle system?</w:t>
      </w:r>
    </w:p>
    <w:p w:rsidR="00734996" w:rsidRDefault="00734996" w:rsidP="00734996">
      <w:pPr>
        <w:ind w:left="360"/>
        <w:rPr>
          <w:rFonts w:ascii="Arial" w:hAnsi="Arial" w:cs="Arial"/>
          <w:i/>
          <w:sz w:val="22"/>
          <w:szCs w:val="22"/>
        </w:rPr>
      </w:pPr>
      <w:r>
        <w:rPr>
          <w:rFonts w:ascii="Arial" w:hAnsi="Arial" w:cs="Arial"/>
          <w:i/>
          <w:sz w:val="22"/>
          <w:szCs w:val="22"/>
        </w:rPr>
        <w:t>A binary-cycle system can be used in more places than a typical geothermal system.</w:t>
      </w:r>
    </w:p>
    <w:p w:rsidR="00734996" w:rsidRPr="00734996" w:rsidRDefault="00734996" w:rsidP="00EA12DD">
      <w:pPr>
        <w:pStyle w:val="ListParagraph"/>
        <w:numPr>
          <w:ilvl w:val="0"/>
          <w:numId w:val="68"/>
        </w:numPr>
        <w:ind w:left="360"/>
        <w:rPr>
          <w:rFonts w:ascii="Arial" w:hAnsi="Arial" w:cs="Arial"/>
          <w:b/>
          <w:sz w:val="22"/>
          <w:szCs w:val="22"/>
        </w:rPr>
      </w:pPr>
      <w:r w:rsidRPr="00734996">
        <w:rPr>
          <w:rFonts w:ascii="Arial" w:hAnsi="Arial" w:cs="Arial"/>
          <w:b/>
          <w:sz w:val="22"/>
          <w:szCs w:val="22"/>
        </w:rPr>
        <w:t>How does a heat pump work?</w:t>
      </w:r>
    </w:p>
    <w:p w:rsidR="00734996" w:rsidRDefault="00734996" w:rsidP="00734996">
      <w:pPr>
        <w:ind w:left="360"/>
        <w:rPr>
          <w:rFonts w:ascii="Arial" w:hAnsi="Arial" w:cs="Arial"/>
          <w:i/>
          <w:sz w:val="22"/>
          <w:szCs w:val="22"/>
        </w:rPr>
      </w:pPr>
      <w:r>
        <w:rPr>
          <w:rFonts w:ascii="Arial" w:hAnsi="Arial" w:cs="Arial"/>
          <w:i/>
          <w:sz w:val="22"/>
          <w:szCs w:val="22"/>
        </w:rPr>
        <w:t>In the winter, heat pumps absorb heat from underground and transfer it through a heat exchanger to a building; in the summer, heat pumps absorb heat from the building and transfer it underground.</w:t>
      </w:r>
    </w:p>
    <w:p w:rsidR="00734996" w:rsidRPr="00734996" w:rsidRDefault="00734996" w:rsidP="00EA12DD">
      <w:pPr>
        <w:pStyle w:val="ListParagraph"/>
        <w:numPr>
          <w:ilvl w:val="0"/>
          <w:numId w:val="68"/>
        </w:numPr>
        <w:ind w:left="360"/>
        <w:rPr>
          <w:rFonts w:ascii="Arial" w:hAnsi="Arial" w:cs="Arial"/>
          <w:b/>
          <w:sz w:val="22"/>
          <w:szCs w:val="22"/>
        </w:rPr>
      </w:pPr>
      <w:r w:rsidRPr="00734996">
        <w:rPr>
          <w:rFonts w:ascii="Arial" w:hAnsi="Arial" w:cs="Arial"/>
          <w:b/>
          <w:sz w:val="22"/>
          <w:szCs w:val="22"/>
        </w:rPr>
        <w:t>Is geothermal energy likely to be “the answer” to all our energy needs in the future? Why/Why not?</w:t>
      </w:r>
    </w:p>
    <w:p w:rsidR="00734996" w:rsidRDefault="00734996" w:rsidP="00734996">
      <w:pPr>
        <w:ind w:left="360"/>
        <w:rPr>
          <w:rFonts w:ascii="Arial" w:hAnsi="Arial" w:cs="Arial"/>
          <w:i/>
          <w:sz w:val="22"/>
          <w:szCs w:val="22"/>
        </w:rPr>
      </w:pPr>
      <w:r>
        <w:rPr>
          <w:rFonts w:ascii="Arial" w:hAnsi="Arial" w:cs="Arial"/>
          <w:i/>
          <w:sz w:val="22"/>
          <w:szCs w:val="22"/>
        </w:rPr>
        <w:t>Geothermal energy is not likely to be the answer to all our energy needs because it doesn’t work everywhere. Many places in the U.S. don’t have all three requirements for geothermal energy: high temperature, underground water and permeable rock. These areas will require wind or solar energy as alternative sources of energy.</w:t>
      </w:r>
    </w:p>
    <w:p w:rsidR="00734996" w:rsidRPr="00734996" w:rsidRDefault="00734996" w:rsidP="00EA12DD">
      <w:pPr>
        <w:pStyle w:val="ListParagraph"/>
        <w:numPr>
          <w:ilvl w:val="0"/>
          <w:numId w:val="68"/>
        </w:numPr>
        <w:ind w:left="360"/>
        <w:rPr>
          <w:rFonts w:ascii="Arial" w:hAnsi="Arial" w:cs="Arial"/>
          <w:b/>
          <w:sz w:val="22"/>
          <w:szCs w:val="22"/>
        </w:rPr>
      </w:pPr>
      <w:r w:rsidRPr="00734996">
        <w:rPr>
          <w:rFonts w:ascii="Arial" w:hAnsi="Arial" w:cs="Arial"/>
          <w:b/>
          <w:sz w:val="22"/>
          <w:szCs w:val="22"/>
        </w:rPr>
        <w:t>What percentage of the electricity in the United States is produced from geothermal energy currently?</w:t>
      </w:r>
    </w:p>
    <w:p w:rsidR="00734996" w:rsidRDefault="00734996" w:rsidP="00734996">
      <w:pPr>
        <w:ind w:left="360"/>
        <w:rPr>
          <w:rFonts w:ascii="Arial" w:hAnsi="Arial" w:cs="Arial"/>
          <w:i/>
          <w:sz w:val="22"/>
          <w:szCs w:val="22"/>
        </w:rPr>
      </w:pPr>
      <w:r>
        <w:rPr>
          <w:rFonts w:ascii="Arial" w:hAnsi="Arial" w:cs="Arial"/>
          <w:i/>
          <w:sz w:val="22"/>
          <w:szCs w:val="22"/>
        </w:rPr>
        <w:t>The article states that only about 1% of the electricity generated in the U.S. comes from geothermal energy.</w:t>
      </w:r>
    </w:p>
    <w:p w:rsidR="00734996" w:rsidRPr="00734996" w:rsidRDefault="00734996" w:rsidP="00EA12DD">
      <w:pPr>
        <w:pStyle w:val="ListParagraph"/>
        <w:numPr>
          <w:ilvl w:val="0"/>
          <w:numId w:val="68"/>
        </w:numPr>
        <w:ind w:left="360"/>
        <w:rPr>
          <w:rFonts w:ascii="Arial" w:hAnsi="Arial" w:cs="Arial"/>
          <w:b/>
          <w:sz w:val="22"/>
          <w:szCs w:val="22"/>
        </w:rPr>
      </w:pPr>
      <w:r w:rsidRPr="00734996">
        <w:rPr>
          <w:rFonts w:ascii="Arial" w:hAnsi="Arial" w:cs="Arial"/>
          <w:b/>
          <w:sz w:val="22"/>
          <w:szCs w:val="22"/>
        </w:rPr>
        <w:t>List the energy conversions that happen when electricity is generated from burning fossil fuels.</w:t>
      </w:r>
    </w:p>
    <w:p w:rsidR="00734996" w:rsidRDefault="00734996" w:rsidP="00734996">
      <w:pPr>
        <w:ind w:left="360"/>
        <w:rPr>
          <w:rFonts w:ascii="Arial" w:hAnsi="Arial" w:cs="Arial"/>
          <w:i/>
          <w:sz w:val="22"/>
          <w:szCs w:val="22"/>
        </w:rPr>
      </w:pPr>
      <w:r>
        <w:rPr>
          <w:rFonts w:ascii="Arial" w:hAnsi="Arial" w:cs="Arial"/>
          <w:i/>
          <w:sz w:val="22"/>
          <w:szCs w:val="22"/>
        </w:rPr>
        <w:t>The energy conversions happening in a fossil fuel electricity power plant include the following:</w:t>
      </w:r>
    </w:p>
    <w:p w:rsidR="00734996" w:rsidRPr="00734996" w:rsidRDefault="00734996" w:rsidP="00EA12DD">
      <w:pPr>
        <w:pStyle w:val="ListParagraph"/>
        <w:numPr>
          <w:ilvl w:val="0"/>
          <w:numId w:val="74"/>
        </w:numPr>
        <w:ind w:left="720"/>
        <w:rPr>
          <w:rFonts w:ascii="Arial" w:hAnsi="Arial" w:cs="Arial"/>
          <w:i/>
          <w:sz w:val="22"/>
          <w:szCs w:val="22"/>
        </w:rPr>
      </w:pPr>
      <w:r w:rsidRPr="00734996">
        <w:rPr>
          <w:rFonts w:ascii="Arial" w:hAnsi="Arial" w:cs="Arial"/>
          <w:i/>
          <w:sz w:val="22"/>
          <w:szCs w:val="22"/>
        </w:rPr>
        <w:t>Coal or oil is burned to produce heat to warm water. This converts chemical stored energy to thermal or heat energy.</w:t>
      </w:r>
    </w:p>
    <w:p w:rsidR="00734996" w:rsidRPr="00734996" w:rsidRDefault="00734996" w:rsidP="00EA12DD">
      <w:pPr>
        <w:pStyle w:val="ListParagraph"/>
        <w:numPr>
          <w:ilvl w:val="0"/>
          <w:numId w:val="74"/>
        </w:numPr>
        <w:ind w:left="720"/>
        <w:rPr>
          <w:rFonts w:ascii="Arial" w:hAnsi="Arial" w:cs="Arial"/>
          <w:i/>
          <w:sz w:val="22"/>
          <w:szCs w:val="22"/>
        </w:rPr>
      </w:pPr>
      <w:r w:rsidRPr="00734996">
        <w:rPr>
          <w:rFonts w:ascii="Arial" w:hAnsi="Arial" w:cs="Arial"/>
          <w:i/>
          <w:sz w:val="22"/>
          <w:szCs w:val="22"/>
        </w:rPr>
        <w:t>Heat energy makes the water boil. Boiling water makes steam, water molecules moving quickly through air. This conversion is thermal energy changing to kinetic energy.</w:t>
      </w:r>
    </w:p>
    <w:p w:rsidR="00734996" w:rsidRPr="00734996" w:rsidRDefault="00734996" w:rsidP="00EA12DD">
      <w:pPr>
        <w:pStyle w:val="ListParagraph"/>
        <w:numPr>
          <w:ilvl w:val="0"/>
          <w:numId w:val="74"/>
        </w:numPr>
        <w:ind w:left="720"/>
        <w:rPr>
          <w:rFonts w:ascii="Arial" w:hAnsi="Arial" w:cs="Arial"/>
          <w:i/>
          <w:sz w:val="22"/>
          <w:szCs w:val="22"/>
        </w:rPr>
      </w:pPr>
      <w:r w:rsidRPr="00734996">
        <w:rPr>
          <w:rFonts w:ascii="Arial" w:hAnsi="Arial" w:cs="Arial"/>
          <w:i/>
          <w:sz w:val="22"/>
          <w:szCs w:val="22"/>
        </w:rPr>
        <w:t>Energetic steam turns the turbine, a conversion of kinetic energy to mechanical energy.</w:t>
      </w:r>
    </w:p>
    <w:p w:rsidR="00734996" w:rsidRPr="00734996" w:rsidRDefault="00734996" w:rsidP="00EA12DD">
      <w:pPr>
        <w:pStyle w:val="ListParagraph"/>
        <w:numPr>
          <w:ilvl w:val="0"/>
          <w:numId w:val="74"/>
        </w:numPr>
        <w:ind w:left="720"/>
        <w:rPr>
          <w:rFonts w:ascii="Arial" w:hAnsi="Arial" w:cs="Arial"/>
          <w:i/>
          <w:sz w:val="22"/>
          <w:szCs w:val="22"/>
        </w:rPr>
      </w:pPr>
      <w:r w:rsidRPr="00734996">
        <w:rPr>
          <w:rFonts w:ascii="Arial" w:hAnsi="Arial" w:cs="Arial"/>
          <w:i/>
          <w:sz w:val="22"/>
          <w:szCs w:val="22"/>
        </w:rPr>
        <w:lastRenderedPageBreak/>
        <w:t>The moving turbine turns the generator, forcing electrons to move through a wire, a conversion of mechanical energy into electrical energy.</w:t>
      </w:r>
    </w:p>
    <w:p w:rsidR="0051570E" w:rsidRDefault="0051570E" w:rsidP="00311B82">
      <w:pPr>
        <w:rPr>
          <w:rFonts w:ascii="Arial" w:hAnsi="Arial" w:cs="Arial"/>
          <w:sz w:val="22"/>
          <w:szCs w:val="22"/>
        </w:rPr>
      </w:pPr>
    </w:p>
    <w:p w:rsidR="008A7EB2" w:rsidRPr="00FB090C" w:rsidRDefault="008A7EB2" w:rsidP="00311B82">
      <w:pPr>
        <w:rPr>
          <w:rFonts w:ascii="Arial" w:hAnsi="Arial" w:cs="Arial"/>
          <w:sz w:val="22"/>
          <w:szCs w:val="22"/>
        </w:rPr>
      </w:pPr>
    </w:p>
    <w:p w:rsidR="00F51B9C" w:rsidRPr="00705095" w:rsidRDefault="008F5ACF" w:rsidP="00F51B9C">
      <w:pPr>
        <w:rPr>
          <w:rFonts w:ascii="Arial" w:hAnsi="Arial" w:cs="Arial"/>
          <w:b/>
        </w:rPr>
      </w:pPr>
      <w:r>
        <w:rPr>
          <w:rFonts w:ascii="Arial" w:hAnsi="Arial" w:cs="Arial"/>
          <w:b/>
          <w:bCs/>
        </w:rPr>
        <w:t>Bacteria Buster! Triclosan Kills Bacteria, but Is It Safe?</w:t>
      </w:r>
    </w:p>
    <w:p w:rsidR="00281D0A" w:rsidRPr="00D66A75" w:rsidRDefault="00281D0A" w:rsidP="00281D0A">
      <w:pPr>
        <w:rPr>
          <w:rFonts w:ascii="Arial" w:hAnsi="Arial" w:cs="Arial"/>
          <w:b/>
          <w:sz w:val="22"/>
          <w:szCs w:val="22"/>
        </w:rPr>
      </w:pPr>
    </w:p>
    <w:p w:rsidR="00A01326" w:rsidRPr="00734996" w:rsidRDefault="00A01326" w:rsidP="00EA12DD">
      <w:pPr>
        <w:pStyle w:val="ListParagraph"/>
        <w:numPr>
          <w:ilvl w:val="0"/>
          <w:numId w:val="75"/>
        </w:numPr>
        <w:ind w:left="360"/>
        <w:rPr>
          <w:rFonts w:ascii="Arial" w:hAnsi="Arial" w:cs="Arial"/>
          <w:b/>
          <w:sz w:val="22"/>
          <w:szCs w:val="22"/>
        </w:rPr>
      </w:pPr>
      <w:r w:rsidRPr="00734996">
        <w:rPr>
          <w:rFonts w:ascii="Arial" w:hAnsi="Arial" w:cs="Arial"/>
          <w:b/>
          <w:sz w:val="22"/>
          <w:szCs w:val="22"/>
        </w:rPr>
        <w:t>Why did Bath and Beauty Works add triclosan to their “Tangelo Orange Twist” and “Sugar Lemon Fizz” soaps?</w:t>
      </w:r>
    </w:p>
    <w:p w:rsidR="00A01326" w:rsidRPr="0052093A" w:rsidRDefault="00A01326" w:rsidP="00A01326">
      <w:pPr>
        <w:ind w:left="360"/>
        <w:rPr>
          <w:rFonts w:ascii="Arial" w:hAnsi="Arial" w:cs="Arial"/>
          <w:i/>
          <w:sz w:val="22"/>
          <w:szCs w:val="22"/>
        </w:rPr>
      </w:pPr>
      <w:r>
        <w:rPr>
          <w:rFonts w:ascii="Arial" w:hAnsi="Arial" w:cs="Arial"/>
          <w:i/>
          <w:sz w:val="22"/>
          <w:szCs w:val="22"/>
        </w:rPr>
        <w:t>Bath and Beauty Works added triclosan to their “Tangelo Orange Twist” and “Sugar Lemon Fizz” soaps to make them antibacterial.</w:t>
      </w:r>
    </w:p>
    <w:p w:rsidR="00A01326" w:rsidRPr="00734996" w:rsidRDefault="00A01326" w:rsidP="00EA12DD">
      <w:pPr>
        <w:pStyle w:val="ListParagraph"/>
        <w:numPr>
          <w:ilvl w:val="0"/>
          <w:numId w:val="75"/>
        </w:numPr>
        <w:ind w:left="360"/>
        <w:rPr>
          <w:rFonts w:ascii="Arial" w:hAnsi="Arial" w:cs="Arial"/>
          <w:b/>
          <w:sz w:val="22"/>
          <w:szCs w:val="22"/>
        </w:rPr>
      </w:pPr>
      <w:r w:rsidRPr="00734996">
        <w:rPr>
          <w:rFonts w:ascii="Arial" w:hAnsi="Arial" w:cs="Arial"/>
          <w:b/>
          <w:sz w:val="22"/>
          <w:szCs w:val="22"/>
        </w:rPr>
        <w:t>What has led to health concerns about products containing triclosan?</w:t>
      </w:r>
    </w:p>
    <w:p w:rsidR="00A01326" w:rsidRPr="0052093A" w:rsidRDefault="00A01326" w:rsidP="00A01326">
      <w:pPr>
        <w:ind w:left="360"/>
        <w:rPr>
          <w:rFonts w:ascii="Arial" w:hAnsi="Arial" w:cs="Arial"/>
          <w:i/>
          <w:sz w:val="22"/>
          <w:szCs w:val="22"/>
        </w:rPr>
      </w:pPr>
      <w:r>
        <w:rPr>
          <w:rFonts w:ascii="Arial" w:hAnsi="Arial" w:cs="Arial"/>
          <w:i/>
          <w:sz w:val="22"/>
          <w:szCs w:val="22"/>
        </w:rPr>
        <w:t>Results from animal studies have led to health concerns about products containing triclosan.</w:t>
      </w:r>
    </w:p>
    <w:p w:rsidR="00A01326" w:rsidRPr="00734996" w:rsidRDefault="00A01326" w:rsidP="00EA12DD">
      <w:pPr>
        <w:pStyle w:val="ListParagraph"/>
        <w:numPr>
          <w:ilvl w:val="0"/>
          <w:numId w:val="75"/>
        </w:numPr>
        <w:ind w:left="360"/>
        <w:rPr>
          <w:rFonts w:ascii="Arial" w:hAnsi="Arial" w:cs="Arial"/>
          <w:b/>
          <w:sz w:val="22"/>
          <w:szCs w:val="22"/>
        </w:rPr>
      </w:pPr>
      <w:r w:rsidRPr="00734996">
        <w:rPr>
          <w:rFonts w:ascii="Arial" w:hAnsi="Arial" w:cs="Arial"/>
          <w:b/>
          <w:sz w:val="22"/>
          <w:szCs w:val="22"/>
        </w:rPr>
        <w:t>When you use triclosan-containing products, how does the triclosan enter the body?</w:t>
      </w:r>
    </w:p>
    <w:p w:rsidR="00A01326" w:rsidRPr="0052093A" w:rsidRDefault="00A01326" w:rsidP="00A01326">
      <w:pPr>
        <w:ind w:left="360"/>
        <w:rPr>
          <w:rFonts w:ascii="Arial" w:hAnsi="Arial" w:cs="Arial"/>
          <w:i/>
          <w:sz w:val="22"/>
          <w:szCs w:val="22"/>
        </w:rPr>
      </w:pPr>
      <w:r>
        <w:rPr>
          <w:rFonts w:ascii="Arial" w:hAnsi="Arial" w:cs="Arial"/>
          <w:i/>
          <w:sz w:val="22"/>
          <w:szCs w:val="22"/>
        </w:rPr>
        <w:t>When you use triclosan-containing products, the chemical is absorbed via the gastrointestinal tract, mouth and skin.</w:t>
      </w:r>
    </w:p>
    <w:p w:rsidR="00A01326" w:rsidRPr="00734996" w:rsidRDefault="00A01326" w:rsidP="00EA12DD">
      <w:pPr>
        <w:pStyle w:val="ListParagraph"/>
        <w:numPr>
          <w:ilvl w:val="0"/>
          <w:numId w:val="75"/>
        </w:numPr>
        <w:ind w:left="360"/>
        <w:rPr>
          <w:rFonts w:ascii="Arial" w:hAnsi="Arial" w:cs="Arial"/>
          <w:b/>
          <w:sz w:val="22"/>
          <w:szCs w:val="22"/>
        </w:rPr>
      </w:pPr>
      <w:r w:rsidRPr="00734996">
        <w:rPr>
          <w:rFonts w:ascii="Arial" w:hAnsi="Arial" w:cs="Arial"/>
          <w:b/>
          <w:sz w:val="22"/>
          <w:szCs w:val="22"/>
        </w:rPr>
        <w:t>Why is triclosan detected in the urine of people who do not knowingly use triclosan-containing products?</w:t>
      </w:r>
    </w:p>
    <w:p w:rsidR="00A01326" w:rsidRPr="0052093A" w:rsidRDefault="00A01326" w:rsidP="00A01326">
      <w:pPr>
        <w:ind w:left="360"/>
        <w:rPr>
          <w:rFonts w:ascii="Arial" w:hAnsi="Arial" w:cs="Arial"/>
          <w:i/>
          <w:sz w:val="22"/>
          <w:szCs w:val="22"/>
        </w:rPr>
      </w:pPr>
      <w:r>
        <w:rPr>
          <w:rFonts w:ascii="Arial" w:hAnsi="Arial" w:cs="Arial"/>
          <w:i/>
          <w:sz w:val="22"/>
          <w:szCs w:val="22"/>
        </w:rPr>
        <w:t>Triclosan is detected in the urine of people who do not knowingly use triclosan-containing products because many of us are in fact exposed to triclosan.</w:t>
      </w:r>
    </w:p>
    <w:p w:rsidR="00A01326" w:rsidRPr="00734996" w:rsidRDefault="00A01326" w:rsidP="00EA12DD">
      <w:pPr>
        <w:pStyle w:val="ListParagraph"/>
        <w:numPr>
          <w:ilvl w:val="0"/>
          <w:numId w:val="75"/>
        </w:numPr>
        <w:ind w:left="360"/>
        <w:rPr>
          <w:rFonts w:ascii="Arial" w:hAnsi="Arial" w:cs="Arial"/>
          <w:i/>
          <w:sz w:val="22"/>
          <w:szCs w:val="22"/>
        </w:rPr>
      </w:pPr>
      <w:r w:rsidRPr="00734996">
        <w:rPr>
          <w:rFonts w:ascii="Arial" w:hAnsi="Arial" w:cs="Arial"/>
          <w:b/>
          <w:sz w:val="22"/>
          <w:szCs w:val="22"/>
        </w:rPr>
        <w:t>What were the results of studies on teenagers from the United States and Norway who have been exposed to triclosan?</w:t>
      </w:r>
    </w:p>
    <w:p w:rsidR="00A01326" w:rsidRPr="0052093A" w:rsidRDefault="00A01326" w:rsidP="00A01326">
      <w:pPr>
        <w:ind w:left="360"/>
        <w:rPr>
          <w:rFonts w:ascii="Arial" w:hAnsi="Arial" w:cs="Arial"/>
          <w:i/>
          <w:sz w:val="22"/>
          <w:szCs w:val="22"/>
        </w:rPr>
      </w:pPr>
      <w:r>
        <w:rPr>
          <w:rFonts w:ascii="Arial" w:hAnsi="Arial" w:cs="Arial"/>
          <w:i/>
          <w:sz w:val="22"/>
          <w:szCs w:val="22"/>
        </w:rPr>
        <w:t>Studies of teenagers from the United States and Norway who have been exposed to triclosan show triclosan exposure is “… associated with a diagnosis of allergy or hay fever and a measurable sensitivity to air and food allergens.”</w:t>
      </w:r>
    </w:p>
    <w:p w:rsidR="00A01326" w:rsidRPr="00734996" w:rsidRDefault="00A01326" w:rsidP="00EA12DD">
      <w:pPr>
        <w:pStyle w:val="ListParagraph"/>
        <w:numPr>
          <w:ilvl w:val="0"/>
          <w:numId w:val="75"/>
        </w:numPr>
        <w:ind w:left="360"/>
        <w:rPr>
          <w:rFonts w:ascii="Arial" w:hAnsi="Arial" w:cs="Arial"/>
          <w:b/>
          <w:sz w:val="22"/>
          <w:szCs w:val="22"/>
        </w:rPr>
      </w:pPr>
      <w:r w:rsidRPr="00734996">
        <w:rPr>
          <w:rFonts w:ascii="Arial" w:hAnsi="Arial" w:cs="Arial"/>
          <w:b/>
          <w:sz w:val="22"/>
          <w:szCs w:val="22"/>
        </w:rPr>
        <w:t>Why are scientists concerned about the similarities between the structure of the triclosan molecules and thyroid hormone molecules?</w:t>
      </w:r>
    </w:p>
    <w:p w:rsidR="00A01326" w:rsidRPr="0052093A" w:rsidRDefault="00A01326" w:rsidP="00A01326">
      <w:pPr>
        <w:ind w:left="360"/>
        <w:rPr>
          <w:rFonts w:ascii="Arial" w:hAnsi="Arial" w:cs="Arial"/>
          <w:i/>
          <w:sz w:val="22"/>
          <w:szCs w:val="22"/>
        </w:rPr>
      </w:pPr>
      <w:r>
        <w:rPr>
          <w:rFonts w:ascii="Arial" w:hAnsi="Arial" w:cs="Arial"/>
          <w:i/>
          <w:sz w:val="22"/>
          <w:szCs w:val="22"/>
        </w:rPr>
        <w:t>Scientists are concerned about the similarities between the structure of triclosan molecules and hormone molecules because if triclosan mimics thyroid hormones, triclosan could have far reaching health effects on the brain, heart and bones, especially in children and teens.</w:t>
      </w:r>
    </w:p>
    <w:p w:rsidR="00A01326" w:rsidRPr="00734996" w:rsidRDefault="00A01326" w:rsidP="00EA12DD">
      <w:pPr>
        <w:pStyle w:val="ListParagraph"/>
        <w:numPr>
          <w:ilvl w:val="0"/>
          <w:numId w:val="75"/>
        </w:numPr>
        <w:ind w:left="360"/>
        <w:rPr>
          <w:rFonts w:ascii="Arial" w:hAnsi="Arial" w:cs="Arial"/>
          <w:b/>
          <w:sz w:val="22"/>
          <w:szCs w:val="22"/>
        </w:rPr>
      </w:pPr>
      <w:r w:rsidRPr="00734996">
        <w:rPr>
          <w:rFonts w:ascii="Arial" w:hAnsi="Arial" w:cs="Arial"/>
          <w:b/>
          <w:sz w:val="22"/>
          <w:szCs w:val="22"/>
        </w:rPr>
        <w:t>Why do animal studies show severe health effects not seen in humans who have been exposed to triclosan?</w:t>
      </w:r>
    </w:p>
    <w:p w:rsidR="00A01326" w:rsidRDefault="00A01326" w:rsidP="00A01326">
      <w:pPr>
        <w:ind w:left="360"/>
        <w:rPr>
          <w:rFonts w:ascii="Arial" w:hAnsi="Arial" w:cs="Arial"/>
          <w:i/>
          <w:sz w:val="22"/>
          <w:szCs w:val="22"/>
        </w:rPr>
      </w:pPr>
      <w:r>
        <w:rPr>
          <w:rFonts w:ascii="Arial" w:hAnsi="Arial" w:cs="Arial"/>
          <w:i/>
          <w:sz w:val="22"/>
          <w:szCs w:val="22"/>
        </w:rPr>
        <w:t>Animals show severe health effects not seen in humans because the level of triclosan used in animal studies is typically higher than the level of triclosan to which humans are exposed.</w:t>
      </w:r>
    </w:p>
    <w:p w:rsidR="00A01326" w:rsidRPr="00734996" w:rsidRDefault="00A01326" w:rsidP="00EA12DD">
      <w:pPr>
        <w:pStyle w:val="ListParagraph"/>
        <w:numPr>
          <w:ilvl w:val="0"/>
          <w:numId w:val="75"/>
        </w:numPr>
        <w:ind w:left="360"/>
        <w:rPr>
          <w:rFonts w:ascii="Arial" w:hAnsi="Arial" w:cs="Arial"/>
          <w:b/>
          <w:sz w:val="22"/>
          <w:szCs w:val="22"/>
        </w:rPr>
      </w:pPr>
      <w:r w:rsidRPr="00734996">
        <w:rPr>
          <w:rFonts w:ascii="Arial" w:hAnsi="Arial" w:cs="Arial"/>
          <w:b/>
          <w:sz w:val="22"/>
          <w:szCs w:val="22"/>
        </w:rPr>
        <w:t>How do triclosan molecules prevent the formation of fatty acids?</w:t>
      </w:r>
    </w:p>
    <w:p w:rsidR="00A01326" w:rsidRPr="0052093A" w:rsidRDefault="00A01326" w:rsidP="00A01326">
      <w:pPr>
        <w:ind w:left="360"/>
        <w:rPr>
          <w:rFonts w:ascii="Arial" w:hAnsi="Arial" w:cs="Arial"/>
          <w:i/>
          <w:sz w:val="22"/>
          <w:szCs w:val="22"/>
        </w:rPr>
      </w:pPr>
      <w:r w:rsidRPr="0052093A">
        <w:rPr>
          <w:rFonts w:ascii="Arial" w:hAnsi="Arial" w:cs="Arial"/>
          <w:i/>
          <w:sz w:val="22"/>
          <w:szCs w:val="22"/>
        </w:rPr>
        <w:t>T</w:t>
      </w:r>
      <w:r>
        <w:rPr>
          <w:rFonts w:ascii="Arial" w:hAnsi="Arial" w:cs="Arial"/>
          <w:i/>
          <w:sz w:val="22"/>
          <w:szCs w:val="22"/>
        </w:rPr>
        <w:t>riclosan molecules prevent the formation of fatty acids by binding to the bacterial cell enzymes required to catalyze fatty acid production.</w:t>
      </w:r>
    </w:p>
    <w:p w:rsidR="00A01326" w:rsidRPr="00734996" w:rsidRDefault="00A01326" w:rsidP="00EA12DD">
      <w:pPr>
        <w:pStyle w:val="ListParagraph"/>
        <w:numPr>
          <w:ilvl w:val="0"/>
          <w:numId w:val="75"/>
        </w:numPr>
        <w:ind w:left="360"/>
        <w:rPr>
          <w:rFonts w:ascii="Arial" w:hAnsi="Arial" w:cs="Arial"/>
          <w:b/>
          <w:sz w:val="22"/>
          <w:szCs w:val="22"/>
        </w:rPr>
      </w:pPr>
      <w:r w:rsidRPr="00734996">
        <w:rPr>
          <w:rFonts w:ascii="Arial" w:hAnsi="Arial" w:cs="Arial"/>
          <w:b/>
          <w:sz w:val="22"/>
          <w:szCs w:val="22"/>
        </w:rPr>
        <w:t>Why does the loss of fatty acids kill bacteria?</w:t>
      </w:r>
    </w:p>
    <w:p w:rsidR="00A01326" w:rsidRPr="0052093A" w:rsidRDefault="00A01326" w:rsidP="00A01326">
      <w:pPr>
        <w:ind w:left="360"/>
        <w:rPr>
          <w:rFonts w:ascii="Arial" w:hAnsi="Arial" w:cs="Arial"/>
          <w:i/>
          <w:sz w:val="22"/>
          <w:szCs w:val="22"/>
        </w:rPr>
      </w:pPr>
      <w:r>
        <w:rPr>
          <w:rFonts w:ascii="Arial" w:hAnsi="Arial" w:cs="Arial"/>
          <w:i/>
          <w:sz w:val="22"/>
          <w:szCs w:val="22"/>
        </w:rPr>
        <w:t>The loss of fatty acids kills bacteria because without fatty acids, bacteria cannot build and maintain the cell walls necessary for cells to grow and divide.</w:t>
      </w:r>
    </w:p>
    <w:p w:rsidR="00A01326" w:rsidRPr="00734996" w:rsidRDefault="00A01326" w:rsidP="00EA12DD">
      <w:pPr>
        <w:pStyle w:val="ListParagraph"/>
        <w:numPr>
          <w:ilvl w:val="0"/>
          <w:numId w:val="75"/>
        </w:numPr>
        <w:ind w:left="360"/>
        <w:rPr>
          <w:rFonts w:ascii="Arial" w:hAnsi="Arial" w:cs="Arial"/>
          <w:b/>
          <w:sz w:val="22"/>
          <w:szCs w:val="22"/>
        </w:rPr>
      </w:pPr>
      <w:r w:rsidRPr="00734996">
        <w:rPr>
          <w:rFonts w:ascii="Arial" w:hAnsi="Arial" w:cs="Arial"/>
          <w:b/>
          <w:sz w:val="22"/>
          <w:szCs w:val="22"/>
        </w:rPr>
        <w:t>What unique property of triclosan led to its use for hospital surgeries in the 1970s?</w:t>
      </w:r>
    </w:p>
    <w:p w:rsidR="00A01326" w:rsidRPr="0052093A" w:rsidRDefault="00A01326" w:rsidP="00A01326">
      <w:pPr>
        <w:ind w:left="360"/>
        <w:rPr>
          <w:rFonts w:ascii="Arial" w:hAnsi="Arial" w:cs="Arial"/>
          <w:i/>
          <w:sz w:val="22"/>
          <w:szCs w:val="22"/>
        </w:rPr>
      </w:pPr>
      <w:r>
        <w:rPr>
          <w:rFonts w:ascii="Arial" w:hAnsi="Arial" w:cs="Arial"/>
          <w:i/>
          <w:sz w:val="22"/>
          <w:szCs w:val="22"/>
        </w:rPr>
        <w:t>The property of triclosan that led to its use for hospital surgeries is that triclosan binds to an enzyme present in bacterial cells but not in human cells, so it can’t cause unintended problems in humans.</w:t>
      </w:r>
    </w:p>
    <w:p w:rsidR="00A01326" w:rsidRPr="00734996" w:rsidRDefault="00A01326" w:rsidP="00EA12DD">
      <w:pPr>
        <w:pStyle w:val="ListParagraph"/>
        <w:numPr>
          <w:ilvl w:val="0"/>
          <w:numId w:val="75"/>
        </w:numPr>
        <w:ind w:left="360"/>
        <w:rPr>
          <w:rFonts w:ascii="Arial" w:hAnsi="Arial" w:cs="Arial"/>
          <w:b/>
          <w:sz w:val="22"/>
          <w:szCs w:val="22"/>
        </w:rPr>
      </w:pPr>
      <w:r w:rsidRPr="00734996">
        <w:rPr>
          <w:rFonts w:ascii="Arial" w:hAnsi="Arial" w:cs="Arial"/>
          <w:b/>
          <w:sz w:val="22"/>
          <w:szCs w:val="22"/>
        </w:rPr>
        <w:t>What use of triclosan was approved by the U.S. Food and Drug Administration in the 1990s?</w:t>
      </w:r>
    </w:p>
    <w:p w:rsidR="00A01326" w:rsidRPr="0052093A" w:rsidRDefault="00A01326" w:rsidP="00A01326">
      <w:pPr>
        <w:ind w:left="360"/>
        <w:rPr>
          <w:rFonts w:ascii="Arial" w:hAnsi="Arial" w:cs="Arial"/>
          <w:i/>
          <w:sz w:val="22"/>
          <w:szCs w:val="22"/>
        </w:rPr>
      </w:pPr>
      <w:r>
        <w:rPr>
          <w:rFonts w:ascii="Arial" w:hAnsi="Arial" w:cs="Arial"/>
          <w:i/>
          <w:sz w:val="22"/>
          <w:szCs w:val="22"/>
        </w:rPr>
        <w:t>The use of triclosan in Colgate Total toothpaste to fight gingivitis was approved by the U.S. Food and Drug Administration in the 1990s.</w:t>
      </w:r>
    </w:p>
    <w:p w:rsidR="00A01326" w:rsidRPr="00734996" w:rsidRDefault="00A01326" w:rsidP="00EA12DD">
      <w:pPr>
        <w:pStyle w:val="ListParagraph"/>
        <w:numPr>
          <w:ilvl w:val="0"/>
          <w:numId w:val="75"/>
        </w:numPr>
        <w:ind w:left="360"/>
        <w:rPr>
          <w:rFonts w:ascii="Arial" w:hAnsi="Arial" w:cs="Arial"/>
          <w:b/>
          <w:sz w:val="22"/>
          <w:szCs w:val="22"/>
        </w:rPr>
      </w:pPr>
      <w:r w:rsidRPr="00734996">
        <w:rPr>
          <w:rFonts w:ascii="Arial" w:hAnsi="Arial" w:cs="Arial"/>
          <w:b/>
          <w:sz w:val="22"/>
          <w:szCs w:val="22"/>
        </w:rPr>
        <w:t>Why are some consumers opposed to the use of triclosan-containing products?</w:t>
      </w:r>
    </w:p>
    <w:p w:rsidR="00A01326" w:rsidRPr="00083794" w:rsidRDefault="00A01326" w:rsidP="00A01326">
      <w:pPr>
        <w:ind w:left="360"/>
        <w:rPr>
          <w:rFonts w:ascii="Arial" w:hAnsi="Arial" w:cs="Arial"/>
          <w:sz w:val="22"/>
          <w:szCs w:val="22"/>
        </w:rPr>
      </w:pPr>
      <w:r>
        <w:rPr>
          <w:rFonts w:ascii="Arial" w:hAnsi="Arial" w:cs="Arial"/>
          <w:i/>
          <w:sz w:val="22"/>
          <w:szCs w:val="22"/>
        </w:rPr>
        <w:t>Some consumers are opposed to the use of triclosan-containing products because they are concerned about triclosan’s ability to mimic other molecules.</w:t>
      </w:r>
    </w:p>
    <w:p w:rsidR="00311B82" w:rsidRDefault="00311B82" w:rsidP="00311B82">
      <w:pPr>
        <w:rPr>
          <w:rFonts w:ascii="Arial" w:hAnsi="Arial" w:cs="Arial"/>
          <w:sz w:val="22"/>
          <w:szCs w:val="22"/>
        </w:rPr>
      </w:pPr>
    </w:p>
    <w:p w:rsidR="008A7EB2" w:rsidRPr="00FB090C" w:rsidRDefault="008A7EB2" w:rsidP="00311B82">
      <w:pPr>
        <w:rPr>
          <w:rFonts w:ascii="Arial" w:hAnsi="Arial" w:cs="Arial"/>
          <w:sz w:val="22"/>
          <w:szCs w:val="22"/>
        </w:rPr>
      </w:pPr>
    </w:p>
    <w:p w:rsidR="00FC4D50" w:rsidRPr="00220392" w:rsidRDefault="00FC4D50" w:rsidP="00FC4D50">
      <w:pPr>
        <w:rPr>
          <w:rFonts w:ascii="Arial" w:hAnsi="Arial" w:cs="Arial"/>
        </w:rPr>
      </w:pPr>
      <w:r>
        <w:rPr>
          <w:rFonts w:ascii="Arial" w:hAnsi="Arial" w:cs="Arial"/>
          <w:b/>
        </w:rPr>
        <w:t>Double, Double, Oil and Trouble</w:t>
      </w:r>
    </w:p>
    <w:p w:rsidR="003E48AE" w:rsidRPr="00107E9E" w:rsidRDefault="003E48AE" w:rsidP="003E48AE">
      <w:pPr>
        <w:rPr>
          <w:rFonts w:ascii="Arial" w:hAnsi="Arial" w:cs="Arial"/>
          <w:sz w:val="22"/>
          <w:szCs w:val="22"/>
        </w:rPr>
      </w:pPr>
    </w:p>
    <w:p w:rsidR="00FC4D50" w:rsidRPr="00734996" w:rsidRDefault="00FC4D50" w:rsidP="00EA12DD">
      <w:pPr>
        <w:pStyle w:val="ListParagraph"/>
        <w:numPr>
          <w:ilvl w:val="0"/>
          <w:numId w:val="76"/>
        </w:numPr>
        <w:ind w:left="360"/>
        <w:rPr>
          <w:rFonts w:ascii="Arial" w:hAnsi="Arial" w:cs="Arial"/>
          <w:b/>
          <w:sz w:val="22"/>
          <w:szCs w:val="22"/>
        </w:rPr>
      </w:pPr>
      <w:bookmarkStart w:id="10" w:name="_Toc283997090"/>
      <w:r w:rsidRPr="00734996">
        <w:rPr>
          <w:rFonts w:ascii="Arial" w:hAnsi="Arial" w:cs="Arial"/>
          <w:b/>
          <w:sz w:val="22"/>
          <w:szCs w:val="22"/>
        </w:rPr>
        <w:t>What is the chemical difference between a fat and a fatty acid?</w:t>
      </w:r>
    </w:p>
    <w:p w:rsidR="00FC4D50" w:rsidRPr="0052093A" w:rsidRDefault="00FC4D50" w:rsidP="00FC4D50">
      <w:pPr>
        <w:ind w:left="360"/>
        <w:rPr>
          <w:rFonts w:ascii="Arial" w:hAnsi="Arial" w:cs="Arial"/>
          <w:i/>
          <w:sz w:val="22"/>
          <w:szCs w:val="22"/>
        </w:rPr>
      </w:pPr>
      <w:r>
        <w:rPr>
          <w:rFonts w:ascii="Arial" w:hAnsi="Arial" w:cs="Arial"/>
          <w:i/>
          <w:sz w:val="22"/>
          <w:szCs w:val="22"/>
        </w:rPr>
        <w:t>A fatty acid is a carboxylic acid with a long hydrocarbon chain, usually with 3–19 carbon atoms, attached. When three of these fatty acids are chemically combined with a glycerol molecule via ester bonds, the result is called a triglyceride, which is another name for a fat. [See “More on the chemistry of fatty acids and fats” for actual structures and additional details.]</w:t>
      </w:r>
    </w:p>
    <w:p w:rsidR="00FC4D50" w:rsidRPr="00734996" w:rsidRDefault="00FC4D50" w:rsidP="00EA12DD">
      <w:pPr>
        <w:pStyle w:val="ListParagraph"/>
        <w:numPr>
          <w:ilvl w:val="0"/>
          <w:numId w:val="76"/>
        </w:numPr>
        <w:ind w:left="360"/>
        <w:rPr>
          <w:rFonts w:ascii="Arial" w:hAnsi="Arial" w:cs="Arial"/>
          <w:b/>
          <w:sz w:val="22"/>
          <w:szCs w:val="22"/>
        </w:rPr>
      </w:pPr>
      <w:r w:rsidRPr="00734996">
        <w:rPr>
          <w:rFonts w:ascii="Arial" w:hAnsi="Arial" w:cs="Arial"/>
          <w:b/>
          <w:sz w:val="22"/>
          <w:szCs w:val="22"/>
        </w:rPr>
        <w:t xml:space="preserve">Describe an ester bond, which is the bond that links fatty </w:t>
      </w:r>
      <w:proofErr w:type="gramStart"/>
      <w:r w:rsidRPr="00734996">
        <w:rPr>
          <w:rFonts w:ascii="Arial" w:hAnsi="Arial" w:cs="Arial"/>
          <w:b/>
          <w:sz w:val="22"/>
          <w:szCs w:val="22"/>
        </w:rPr>
        <w:t>acids to the glycerol backbone is</w:t>
      </w:r>
      <w:proofErr w:type="gramEnd"/>
      <w:r w:rsidRPr="00734996">
        <w:rPr>
          <w:rFonts w:ascii="Arial" w:hAnsi="Arial" w:cs="Arial"/>
          <w:b/>
          <w:sz w:val="22"/>
          <w:szCs w:val="22"/>
        </w:rPr>
        <w:t xml:space="preserve"> a triglyceride molecule.</w:t>
      </w:r>
    </w:p>
    <w:p w:rsidR="00FA2489" w:rsidRDefault="00FC4D50" w:rsidP="00FC4D50">
      <w:pPr>
        <w:ind w:left="360"/>
        <w:rPr>
          <w:rFonts w:ascii="Arial" w:hAnsi="Arial" w:cs="Arial"/>
          <w:i/>
          <w:sz w:val="22"/>
          <w:szCs w:val="22"/>
        </w:rPr>
      </w:pPr>
      <w:r>
        <w:rPr>
          <w:rFonts w:ascii="Arial" w:hAnsi="Arial" w:cs="Arial"/>
          <w:i/>
          <w:sz w:val="22"/>
          <w:szCs w:val="22"/>
        </w:rPr>
        <w:t>In fats an ester bond occurs between one of the hydroxyl groups, –OH, in glycerol and the carboxyl group, –COOH, in the fatty acid.</w:t>
      </w:r>
    </w:p>
    <w:p w:rsidR="00FC4D50" w:rsidRPr="00734996" w:rsidRDefault="00FC4D50" w:rsidP="00EA12DD">
      <w:pPr>
        <w:pStyle w:val="ListParagraph"/>
        <w:numPr>
          <w:ilvl w:val="0"/>
          <w:numId w:val="76"/>
        </w:numPr>
        <w:ind w:left="360"/>
        <w:rPr>
          <w:rFonts w:ascii="Arial" w:hAnsi="Arial" w:cs="Arial"/>
          <w:b/>
          <w:sz w:val="22"/>
          <w:szCs w:val="22"/>
        </w:rPr>
      </w:pPr>
      <w:r w:rsidRPr="00734996">
        <w:rPr>
          <w:rFonts w:ascii="Arial" w:hAnsi="Arial" w:cs="Arial"/>
          <w:b/>
          <w:sz w:val="22"/>
          <w:szCs w:val="22"/>
        </w:rPr>
        <w:t>What is the difference between a saturated molecule and an unsaturated molecule?</w:t>
      </w:r>
    </w:p>
    <w:p w:rsidR="00FC4D50" w:rsidRPr="0052093A" w:rsidRDefault="00FC4D50" w:rsidP="00FC4D50">
      <w:pPr>
        <w:ind w:left="360"/>
        <w:rPr>
          <w:rFonts w:ascii="Arial" w:hAnsi="Arial" w:cs="Arial"/>
          <w:i/>
          <w:sz w:val="22"/>
          <w:szCs w:val="22"/>
        </w:rPr>
      </w:pPr>
      <w:r>
        <w:rPr>
          <w:rFonts w:ascii="Arial" w:hAnsi="Arial" w:cs="Arial"/>
          <w:i/>
          <w:sz w:val="22"/>
          <w:szCs w:val="22"/>
        </w:rPr>
        <w:t>A saturated molecule contains only single bonds between carbon atoms and an unsaturated molecule contains at least one carbon-carbon double bond. In the case of fats, the double bonds are between carbons in the fatty-acid side chain.</w:t>
      </w:r>
    </w:p>
    <w:p w:rsidR="00FC4D50" w:rsidRPr="00734996" w:rsidRDefault="00FC4D50" w:rsidP="00EA12DD">
      <w:pPr>
        <w:pStyle w:val="ListParagraph"/>
        <w:numPr>
          <w:ilvl w:val="0"/>
          <w:numId w:val="76"/>
        </w:numPr>
        <w:ind w:left="360"/>
        <w:rPr>
          <w:rFonts w:ascii="Arial" w:hAnsi="Arial" w:cs="Arial"/>
          <w:b/>
          <w:sz w:val="22"/>
          <w:szCs w:val="22"/>
        </w:rPr>
      </w:pPr>
      <w:r w:rsidRPr="00734996">
        <w:rPr>
          <w:rFonts w:ascii="Arial" w:hAnsi="Arial" w:cs="Arial"/>
          <w:b/>
          <w:sz w:val="22"/>
          <w:szCs w:val="22"/>
        </w:rPr>
        <w:t xml:space="preserve">Describe the </w:t>
      </w:r>
      <w:r w:rsidRPr="00734996">
        <w:rPr>
          <w:rFonts w:ascii="Arial" w:hAnsi="Arial" w:cs="Arial"/>
          <w:b/>
          <w:i/>
          <w:sz w:val="22"/>
          <w:szCs w:val="22"/>
        </w:rPr>
        <w:t>cis</w:t>
      </w:r>
      <w:r w:rsidRPr="00734996">
        <w:rPr>
          <w:rFonts w:ascii="Arial" w:hAnsi="Arial" w:cs="Arial"/>
          <w:b/>
          <w:sz w:val="22"/>
          <w:szCs w:val="22"/>
        </w:rPr>
        <w:t xml:space="preserve"> and </w:t>
      </w:r>
      <w:proofErr w:type="gramStart"/>
      <w:r w:rsidRPr="00734996">
        <w:rPr>
          <w:rFonts w:ascii="Arial" w:hAnsi="Arial" w:cs="Arial"/>
          <w:b/>
          <w:i/>
          <w:sz w:val="22"/>
          <w:szCs w:val="22"/>
        </w:rPr>
        <w:t>trans</w:t>
      </w:r>
      <w:proofErr w:type="gramEnd"/>
      <w:r w:rsidRPr="00734996">
        <w:rPr>
          <w:rFonts w:ascii="Arial" w:hAnsi="Arial" w:cs="Arial"/>
          <w:b/>
          <w:sz w:val="22"/>
          <w:szCs w:val="22"/>
        </w:rPr>
        <w:t xml:space="preserve"> form of double bonds.</w:t>
      </w:r>
    </w:p>
    <w:p w:rsidR="00FC4D50" w:rsidRDefault="00FC4D50" w:rsidP="00FC4D50">
      <w:pPr>
        <w:ind w:left="360"/>
        <w:rPr>
          <w:rFonts w:ascii="Arial" w:hAnsi="Arial" w:cs="Arial"/>
          <w:i/>
          <w:sz w:val="22"/>
          <w:szCs w:val="22"/>
        </w:rPr>
      </w:pPr>
      <w:r>
        <w:rPr>
          <w:rFonts w:ascii="Arial" w:hAnsi="Arial" w:cs="Arial"/>
          <w:i/>
          <w:sz w:val="22"/>
          <w:szCs w:val="22"/>
        </w:rPr>
        <w:t xml:space="preserve">The terms </w:t>
      </w:r>
      <w:r w:rsidRPr="00341019">
        <w:rPr>
          <w:rFonts w:ascii="Arial" w:hAnsi="Arial" w:cs="Arial"/>
          <w:sz w:val="22"/>
          <w:szCs w:val="22"/>
        </w:rPr>
        <w:t>cis</w:t>
      </w:r>
      <w:r>
        <w:rPr>
          <w:rFonts w:ascii="Arial" w:hAnsi="Arial" w:cs="Arial"/>
          <w:i/>
          <w:sz w:val="22"/>
          <w:szCs w:val="22"/>
        </w:rPr>
        <w:t xml:space="preserve"> and </w:t>
      </w:r>
      <w:proofErr w:type="gramStart"/>
      <w:r w:rsidRPr="00341019">
        <w:rPr>
          <w:rFonts w:ascii="Arial" w:hAnsi="Arial" w:cs="Arial"/>
          <w:sz w:val="22"/>
          <w:szCs w:val="22"/>
        </w:rPr>
        <w:t>trans</w:t>
      </w:r>
      <w:proofErr w:type="gramEnd"/>
      <w:r>
        <w:rPr>
          <w:rFonts w:ascii="Arial" w:hAnsi="Arial" w:cs="Arial"/>
          <w:i/>
          <w:sz w:val="22"/>
          <w:szCs w:val="22"/>
        </w:rPr>
        <w:t xml:space="preserve"> are used to describe different arrangements of atoms located adjacent to double bonds. Although carbon-carbon bonds are at an angle to each other, the general shape of the resulting molecule is a straight line. </w:t>
      </w:r>
      <w:r w:rsidRPr="00675548">
        <w:rPr>
          <w:rFonts w:ascii="Arial" w:hAnsi="Arial" w:cs="Arial"/>
          <w:sz w:val="22"/>
          <w:szCs w:val="22"/>
        </w:rPr>
        <w:t>Cis</w:t>
      </w:r>
      <w:r>
        <w:rPr>
          <w:rFonts w:ascii="Arial" w:hAnsi="Arial" w:cs="Arial"/>
          <w:i/>
          <w:sz w:val="22"/>
          <w:szCs w:val="22"/>
        </w:rPr>
        <w:t xml:space="preserve"> forms of double bonds result in “kinks” in that linear structure.</w:t>
      </w:r>
    </w:p>
    <w:p w:rsidR="00FC4D50" w:rsidRPr="00734996" w:rsidRDefault="00FC4D50" w:rsidP="00EA12DD">
      <w:pPr>
        <w:pStyle w:val="ListParagraph"/>
        <w:numPr>
          <w:ilvl w:val="0"/>
          <w:numId w:val="76"/>
        </w:numPr>
        <w:ind w:left="360"/>
        <w:rPr>
          <w:rFonts w:ascii="Arial" w:hAnsi="Arial" w:cs="Arial"/>
          <w:b/>
          <w:sz w:val="22"/>
          <w:szCs w:val="22"/>
        </w:rPr>
      </w:pPr>
      <w:r w:rsidRPr="00734996">
        <w:rPr>
          <w:rFonts w:ascii="Arial" w:hAnsi="Arial" w:cs="Arial"/>
          <w:b/>
          <w:sz w:val="22"/>
          <w:szCs w:val="22"/>
        </w:rPr>
        <w:t>Some fats are described as “monounsaturated” and other fats are called “polyunsaturated.” What’s the difference?</w:t>
      </w:r>
    </w:p>
    <w:p w:rsidR="00FC4D50" w:rsidRPr="0052093A" w:rsidRDefault="00FC4D50" w:rsidP="00FC4D50">
      <w:pPr>
        <w:ind w:left="360"/>
        <w:rPr>
          <w:rFonts w:ascii="Arial" w:hAnsi="Arial" w:cs="Arial"/>
          <w:i/>
          <w:sz w:val="22"/>
          <w:szCs w:val="22"/>
        </w:rPr>
      </w:pPr>
      <w:r>
        <w:rPr>
          <w:rFonts w:ascii="Arial" w:hAnsi="Arial" w:cs="Arial"/>
          <w:i/>
          <w:sz w:val="22"/>
          <w:szCs w:val="22"/>
        </w:rPr>
        <w:t xml:space="preserve">There is only one double bond in a monounsaturated </w:t>
      </w:r>
      <w:proofErr w:type="gramStart"/>
      <w:r>
        <w:rPr>
          <w:rFonts w:ascii="Arial" w:hAnsi="Arial" w:cs="Arial"/>
          <w:i/>
          <w:sz w:val="22"/>
          <w:szCs w:val="22"/>
        </w:rPr>
        <w:t>fat,</w:t>
      </w:r>
      <w:proofErr w:type="gramEnd"/>
      <w:r>
        <w:rPr>
          <w:rFonts w:ascii="Arial" w:hAnsi="Arial" w:cs="Arial"/>
          <w:i/>
          <w:sz w:val="22"/>
          <w:szCs w:val="22"/>
        </w:rPr>
        <w:t xml:space="preserve"> and two or more double bonds in a polyunsaturated fat.</w:t>
      </w:r>
    </w:p>
    <w:p w:rsidR="00FC4D50" w:rsidRPr="00734996" w:rsidRDefault="00FC4D50" w:rsidP="00EA12DD">
      <w:pPr>
        <w:pStyle w:val="ListParagraph"/>
        <w:numPr>
          <w:ilvl w:val="0"/>
          <w:numId w:val="76"/>
        </w:numPr>
        <w:ind w:left="360"/>
        <w:rPr>
          <w:rFonts w:ascii="Arial" w:hAnsi="Arial" w:cs="Arial"/>
          <w:b/>
          <w:sz w:val="22"/>
          <w:szCs w:val="22"/>
        </w:rPr>
      </w:pPr>
      <w:r w:rsidRPr="00734996">
        <w:rPr>
          <w:rFonts w:ascii="Arial" w:hAnsi="Arial" w:cs="Arial"/>
          <w:b/>
          <w:sz w:val="22"/>
          <w:szCs w:val="22"/>
        </w:rPr>
        <w:t>How are omega-fatty acids named?</w:t>
      </w:r>
    </w:p>
    <w:p w:rsidR="00FC4D50" w:rsidRDefault="00FC4D50" w:rsidP="00FC4D50">
      <w:pPr>
        <w:ind w:left="360"/>
        <w:rPr>
          <w:rFonts w:ascii="Arial" w:hAnsi="Arial" w:cs="Arial"/>
          <w:i/>
          <w:sz w:val="22"/>
          <w:szCs w:val="22"/>
        </w:rPr>
      </w:pPr>
      <w:r>
        <w:rPr>
          <w:rFonts w:ascii="Arial" w:hAnsi="Arial" w:cs="Arial"/>
          <w:i/>
          <w:sz w:val="22"/>
          <w:szCs w:val="22"/>
        </w:rPr>
        <w:t>Omega fatty acids are polyunsaturated fatty acids. The naming system for them numbers the carbon atoms (1, 2, 3 ...) from the end of the molecule opposite the carboxyl group.</w:t>
      </w:r>
    </w:p>
    <w:p w:rsidR="00FC4D50" w:rsidRPr="00734996" w:rsidRDefault="00FC4D50" w:rsidP="00EA12DD">
      <w:pPr>
        <w:pStyle w:val="ListParagraph"/>
        <w:numPr>
          <w:ilvl w:val="0"/>
          <w:numId w:val="76"/>
        </w:numPr>
        <w:ind w:left="360"/>
        <w:rPr>
          <w:rFonts w:ascii="Arial" w:hAnsi="Arial" w:cs="Arial"/>
          <w:b/>
          <w:sz w:val="22"/>
          <w:szCs w:val="22"/>
        </w:rPr>
      </w:pPr>
      <w:r w:rsidRPr="00734996">
        <w:rPr>
          <w:rFonts w:ascii="Arial" w:hAnsi="Arial" w:cs="Arial"/>
          <w:b/>
          <w:sz w:val="22"/>
          <w:szCs w:val="22"/>
        </w:rPr>
        <w:t>What are essential fatty acids?</w:t>
      </w:r>
    </w:p>
    <w:p w:rsidR="00FC4D50" w:rsidRPr="0052093A" w:rsidRDefault="00FC4D50" w:rsidP="00FC4D50">
      <w:pPr>
        <w:ind w:left="360"/>
        <w:rPr>
          <w:rFonts w:ascii="Arial" w:hAnsi="Arial" w:cs="Arial"/>
          <w:i/>
          <w:sz w:val="22"/>
          <w:szCs w:val="22"/>
        </w:rPr>
      </w:pPr>
      <w:r>
        <w:rPr>
          <w:rFonts w:ascii="Arial" w:hAnsi="Arial" w:cs="Arial"/>
          <w:i/>
          <w:sz w:val="22"/>
          <w:szCs w:val="22"/>
        </w:rPr>
        <w:t>They are fatty acids that the body cannot make from other biochemicals in the body. The two essential fatty acids are linoleic acid and α-linoleic acid. They must be present in the diet in order for the body to make other fatty acids it needs from those two.</w:t>
      </w:r>
    </w:p>
    <w:p w:rsidR="00FC4D50" w:rsidRPr="00734996" w:rsidRDefault="00FC4D50" w:rsidP="00EA12DD">
      <w:pPr>
        <w:pStyle w:val="ListParagraph"/>
        <w:numPr>
          <w:ilvl w:val="0"/>
          <w:numId w:val="76"/>
        </w:numPr>
        <w:ind w:left="360"/>
        <w:rPr>
          <w:rFonts w:ascii="Arial" w:hAnsi="Arial" w:cs="Arial"/>
          <w:b/>
          <w:sz w:val="22"/>
          <w:szCs w:val="22"/>
        </w:rPr>
      </w:pPr>
      <w:r w:rsidRPr="00734996">
        <w:rPr>
          <w:rFonts w:ascii="Arial" w:hAnsi="Arial" w:cs="Arial"/>
          <w:b/>
          <w:sz w:val="22"/>
          <w:szCs w:val="22"/>
        </w:rPr>
        <w:t>Why is the dietary ratio of linoleic acid to α-linoleic acid important?</w:t>
      </w:r>
    </w:p>
    <w:p w:rsidR="00FC4D50" w:rsidRPr="00610030" w:rsidRDefault="00FC4D50" w:rsidP="00FC4D50">
      <w:pPr>
        <w:ind w:left="360"/>
        <w:rPr>
          <w:rFonts w:ascii="Arial" w:hAnsi="Arial" w:cs="Arial"/>
          <w:i/>
          <w:sz w:val="22"/>
          <w:szCs w:val="22"/>
        </w:rPr>
      </w:pPr>
      <w:r>
        <w:rPr>
          <w:rFonts w:ascii="Arial" w:hAnsi="Arial" w:cs="Arial"/>
          <w:i/>
          <w:sz w:val="22"/>
          <w:szCs w:val="22"/>
        </w:rPr>
        <w:t xml:space="preserve">The same enzymes are used to convert these two compounds into other fatty acids. If there is too much linoleic acid in the diet then there are insufficient enzymes available to convert </w:t>
      </w:r>
      <w:r w:rsidRPr="00610030">
        <w:rPr>
          <w:rFonts w:ascii="Arial" w:hAnsi="Arial" w:cs="Arial"/>
          <w:i/>
          <w:sz w:val="22"/>
          <w:szCs w:val="22"/>
        </w:rPr>
        <w:t>α-linoleic acid</w:t>
      </w:r>
      <w:r>
        <w:rPr>
          <w:rFonts w:ascii="Arial" w:hAnsi="Arial" w:cs="Arial"/>
          <w:i/>
          <w:sz w:val="22"/>
          <w:szCs w:val="22"/>
        </w:rPr>
        <w:t>. The U.S. Department of Agriculture recommends a linoleic acid:</w:t>
      </w:r>
      <w:r w:rsidRPr="00610030">
        <w:rPr>
          <w:rFonts w:ascii="Arial" w:hAnsi="Arial" w:cs="Arial"/>
          <w:i/>
          <w:sz w:val="22"/>
          <w:szCs w:val="22"/>
        </w:rPr>
        <w:t xml:space="preserve"> α-linoleic</w:t>
      </w:r>
      <w:r>
        <w:rPr>
          <w:rFonts w:ascii="Arial" w:hAnsi="Arial" w:cs="Arial"/>
          <w:i/>
          <w:sz w:val="22"/>
          <w:szCs w:val="22"/>
        </w:rPr>
        <w:t xml:space="preserve"> acid ratio of 10:1, but in the diet of many Americans the actual ratio is greater than that.</w:t>
      </w:r>
    </w:p>
    <w:p w:rsidR="00FC4D50" w:rsidRPr="00734996" w:rsidRDefault="00FC4D50" w:rsidP="00EA12DD">
      <w:pPr>
        <w:pStyle w:val="ListParagraph"/>
        <w:numPr>
          <w:ilvl w:val="0"/>
          <w:numId w:val="76"/>
        </w:numPr>
        <w:ind w:left="360"/>
        <w:rPr>
          <w:rFonts w:ascii="Arial" w:hAnsi="Arial" w:cs="Arial"/>
          <w:b/>
          <w:sz w:val="22"/>
          <w:szCs w:val="22"/>
        </w:rPr>
      </w:pPr>
      <w:r w:rsidRPr="00734996">
        <w:rPr>
          <w:rFonts w:ascii="Arial" w:hAnsi="Arial" w:cs="Arial"/>
          <w:b/>
          <w:sz w:val="22"/>
          <w:szCs w:val="22"/>
        </w:rPr>
        <w:t>The article describes ways of mitigating the dietary imbalance between linoleic acid and α-linoleic acid. What are they?</w:t>
      </w:r>
    </w:p>
    <w:p w:rsidR="00FC4D50" w:rsidRDefault="00FC4D50" w:rsidP="00EA12DD">
      <w:pPr>
        <w:numPr>
          <w:ilvl w:val="3"/>
          <w:numId w:val="46"/>
        </w:numPr>
        <w:tabs>
          <w:tab w:val="clear" w:pos="2880"/>
        </w:tabs>
        <w:autoSpaceDE w:val="0"/>
        <w:autoSpaceDN w:val="0"/>
        <w:adjustRightInd w:val="0"/>
        <w:ind w:left="720"/>
        <w:rPr>
          <w:rFonts w:ascii="Arial" w:hAnsi="Arial" w:cs="Arial"/>
          <w:i/>
          <w:sz w:val="22"/>
          <w:szCs w:val="22"/>
        </w:rPr>
      </w:pPr>
      <w:r>
        <w:rPr>
          <w:rFonts w:ascii="Arial" w:hAnsi="Arial" w:cs="Arial"/>
          <w:i/>
          <w:sz w:val="22"/>
          <w:szCs w:val="22"/>
        </w:rPr>
        <w:t>The simplest way to deal with the linoleic acid to</w:t>
      </w:r>
      <w:r w:rsidRPr="00686766">
        <w:rPr>
          <w:rFonts w:ascii="Arial" w:hAnsi="Arial" w:cs="Arial"/>
          <w:i/>
          <w:sz w:val="22"/>
          <w:szCs w:val="22"/>
        </w:rPr>
        <w:t xml:space="preserve"> </w:t>
      </w:r>
      <w:r w:rsidRPr="00610030">
        <w:rPr>
          <w:rFonts w:ascii="Arial" w:hAnsi="Arial" w:cs="Arial"/>
          <w:i/>
          <w:sz w:val="22"/>
          <w:szCs w:val="22"/>
        </w:rPr>
        <w:t>α-linoleic</w:t>
      </w:r>
      <w:r>
        <w:rPr>
          <w:rFonts w:ascii="Arial" w:hAnsi="Arial" w:cs="Arial"/>
          <w:i/>
          <w:sz w:val="22"/>
          <w:szCs w:val="22"/>
        </w:rPr>
        <w:t xml:space="preserve"> acid imbalance would be to reduce consumption of food that contains linoleic acid. That’s difficult because so many foods contain the acid.</w:t>
      </w:r>
    </w:p>
    <w:p w:rsidR="00FC4D50" w:rsidRDefault="00FC4D50" w:rsidP="00EA12DD">
      <w:pPr>
        <w:numPr>
          <w:ilvl w:val="3"/>
          <w:numId w:val="46"/>
        </w:numPr>
        <w:tabs>
          <w:tab w:val="clear" w:pos="2880"/>
        </w:tabs>
        <w:autoSpaceDE w:val="0"/>
        <w:autoSpaceDN w:val="0"/>
        <w:adjustRightInd w:val="0"/>
        <w:ind w:left="720"/>
        <w:rPr>
          <w:rFonts w:ascii="Arial" w:hAnsi="Arial" w:cs="Arial"/>
          <w:i/>
          <w:sz w:val="22"/>
          <w:szCs w:val="22"/>
        </w:rPr>
      </w:pPr>
      <w:r>
        <w:rPr>
          <w:rFonts w:ascii="Arial" w:hAnsi="Arial" w:cs="Arial"/>
          <w:i/>
          <w:sz w:val="22"/>
          <w:szCs w:val="22"/>
        </w:rPr>
        <w:t>The second way would be consume more food or food supplements that contain α-linoleic acid, such as flax seed.</w:t>
      </w:r>
    </w:p>
    <w:p w:rsidR="00FC4D50" w:rsidRPr="00B42DFA" w:rsidRDefault="00FC4D50" w:rsidP="00EA12DD">
      <w:pPr>
        <w:numPr>
          <w:ilvl w:val="3"/>
          <w:numId w:val="46"/>
        </w:numPr>
        <w:tabs>
          <w:tab w:val="clear" w:pos="2880"/>
        </w:tabs>
        <w:autoSpaceDE w:val="0"/>
        <w:autoSpaceDN w:val="0"/>
        <w:adjustRightInd w:val="0"/>
        <w:ind w:left="720"/>
        <w:rPr>
          <w:rFonts w:ascii="Arial" w:hAnsi="Arial" w:cs="Arial"/>
          <w:i/>
          <w:sz w:val="22"/>
          <w:szCs w:val="22"/>
        </w:rPr>
      </w:pPr>
      <w:r w:rsidRPr="00B42DFA">
        <w:rPr>
          <w:rFonts w:ascii="Arial" w:hAnsi="Arial" w:cs="Arial"/>
          <w:i/>
          <w:sz w:val="22"/>
          <w:szCs w:val="22"/>
        </w:rPr>
        <w:t>The third way described is to eat more food that contains the two main chemical intermediates that are produced from linoleic acid and α-linoleic acid, and which then are converted to other important compounds in the body. These two intermediates are eicosapentaenoic acid (EPA) and</w:t>
      </w:r>
      <w:r w:rsidRPr="00B42DFA">
        <w:rPr>
          <w:rFonts w:ascii="HelveticaLTStd-Cond" w:hAnsi="HelveticaLTStd-Cond" w:cs="HelveticaLTStd-Cond"/>
          <w:i/>
          <w:sz w:val="18"/>
          <w:szCs w:val="18"/>
        </w:rPr>
        <w:t xml:space="preserve"> </w:t>
      </w:r>
      <w:r w:rsidRPr="00B42DFA">
        <w:rPr>
          <w:rFonts w:ascii="Arial" w:hAnsi="Arial" w:cs="Arial"/>
          <w:i/>
          <w:sz w:val="22"/>
          <w:szCs w:val="22"/>
        </w:rPr>
        <w:t>docosahexaenoic acid (DHA). Fish are good sources of these two compounds.</w:t>
      </w:r>
    </w:p>
    <w:p w:rsidR="007C3774" w:rsidRDefault="007C3774" w:rsidP="007C3774">
      <w:pPr>
        <w:ind w:left="360"/>
        <w:rPr>
          <w:rFonts w:ascii="Arial" w:hAnsi="Arial" w:cs="Arial"/>
          <w:i/>
          <w:sz w:val="22"/>
          <w:szCs w:val="22"/>
        </w:rPr>
      </w:pPr>
      <w:r>
        <w:rPr>
          <w:rFonts w:ascii="Arial" w:hAnsi="Arial" w:cs="Arial"/>
          <w:i/>
          <w:sz w:val="22"/>
          <w:szCs w:val="22"/>
        </w:rPr>
        <w:br w:type="page"/>
      </w:r>
    </w:p>
    <w:p w:rsidR="00F2328F" w:rsidRDefault="00F2328F" w:rsidP="00F2328F">
      <w:pPr>
        <w:pStyle w:val="Heading1"/>
      </w:pPr>
      <w:bookmarkStart w:id="11" w:name="_Toc436744435"/>
      <w:r w:rsidRPr="00852960">
        <w:rPr>
          <w:i/>
        </w:rPr>
        <w:lastRenderedPageBreak/>
        <w:t>ChemMatters</w:t>
      </w:r>
      <w:r w:rsidRPr="00852960">
        <w:t xml:space="preserve"> Puzzle</w:t>
      </w:r>
      <w:r>
        <w:t xml:space="preserve">: </w:t>
      </w:r>
      <w:bookmarkEnd w:id="10"/>
      <w:r w:rsidR="001D3298">
        <w:t>Chem by the Numbers</w:t>
      </w:r>
      <w:bookmarkEnd w:id="11"/>
    </w:p>
    <w:p w:rsidR="001D3298" w:rsidRDefault="001D3298" w:rsidP="001D3298">
      <w:pPr>
        <w:ind w:right="-334"/>
      </w:pPr>
      <w:bookmarkStart w:id="12" w:name="_Toc283997091"/>
      <w:r>
        <w:t>Chemists love numbers! Whether constants, such as the speed of light and standard pressure, or simply a sample size, we use them all the time. In this puzzle, you are challenged to match the numbers 0 to 11 to a given clue. These numbers are there, but in a scrambled arrangement. Below, we provide 12 clues. Match a number to each.  A number will be used once, so you can cross it off this set, if you wish.</w:t>
      </w:r>
    </w:p>
    <w:p w:rsidR="001D3298" w:rsidRDefault="001D3298" w:rsidP="001D3298">
      <w:pPr>
        <w:ind w:right="-334"/>
      </w:pPr>
    </w:p>
    <w:p w:rsidR="001D3298" w:rsidRDefault="001D3298" w:rsidP="001D3298">
      <w:pPr>
        <w:ind w:right="-334"/>
      </w:pPr>
      <w:r>
        <w:tab/>
      </w:r>
      <w:r>
        <w:tab/>
      </w:r>
      <w:r>
        <w:rPr>
          <w:b/>
          <w:bCs/>
        </w:rPr>
        <w:t>0</w:t>
      </w:r>
      <w:r>
        <w:rPr>
          <w:b/>
          <w:bCs/>
        </w:rPr>
        <w:tab/>
        <w:t>1</w:t>
      </w:r>
      <w:r>
        <w:rPr>
          <w:b/>
          <w:bCs/>
        </w:rPr>
        <w:tab/>
        <w:t>2</w:t>
      </w:r>
      <w:r>
        <w:rPr>
          <w:b/>
          <w:bCs/>
        </w:rPr>
        <w:tab/>
        <w:t>3</w:t>
      </w:r>
      <w:r>
        <w:rPr>
          <w:b/>
          <w:bCs/>
        </w:rPr>
        <w:tab/>
        <w:t>4</w:t>
      </w:r>
      <w:r>
        <w:rPr>
          <w:b/>
          <w:bCs/>
        </w:rPr>
        <w:tab/>
        <w:t>5</w:t>
      </w:r>
      <w:r>
        <w:rPr>
          <w:b/>
          <w:bCs/>
        </w:rPr>
        <w:tab/>
        <w:t>6</w:t>
      </w:r>
      <w:r>
        <w:rPr>
          <w:b/>
          <w:bCs/>
        </w:rPr>
        <w:tab/>
        <w:t>7</w:t>
      </w:r>
      <w:r>
        <w:rPr>
          <w:b/>
          <w:bCs/>
        </w:rPr>
        <w:tab/>
        <w:t>8</w:t>
      </w:r>
      <w:r>
        <w:rPr>
          <w:b/>
          <w:bCs/>
        </w:rPr>
        <w:tab/>
        <w:t>9</w:t>
      </w:r>
      <w:r>
        <w:rPr>
          <w:b/>
          <w:bCs/>
        </w:rPr>
        <w:tab/>
        <w:t>10</w:t>
      </w:r>
      <w:r>
        <w:rPr>
          <w:b/>
          <w:bCs/>
        </w:rPr>
        <w:tab/>
        <w:t>11</w:t>
      </w:r>
    </w:p>
    <w:p w:rsidR="001D3298" w:rsidRDefault="001D3298" w:rsidP="001D3298">
      <w:pPr>
        <w:ind w:right="-334"/>
      </w:pPr>
    </w:p>
    <w:p w:rsidR="001D3298" w:rsidRDefault="001D3298" w:rsidP="001D3298">
      <w:pPr>
        <w:ind w:right="-334"/>
        <w:rPr>
          <w:b/>
          <w:bCs/>
        </w:rPr>
      </w:pPr>
      <w:r>
        <w:t>Have fun!</w:t>
      </w:r>
      <w:r>
        <w:tab/>
      </w:r>
      <w:r>
        <w:tab/>
      </w:r>
      <w:r>
        <w:tab/>
      </w:r>
      <w:r>
        <w:tab/>
      </w:r>
      <w:r>
        <w:tab/>
      </w:r>
      <w:r>
        <w:tab/>
      </w:r>
      <w:r>
        <w:tab/>
      </w:r>
      <w:r>
        <w:tab/>
      </w:r>
      <w:r>
        <w:tab/>
      </w:r>
      <w:r>
        <w:tab/>
      </w:r>
      <w:r>
        <w:tab/>
      </w:r>
      <w:r>
        <w:tab/>
      </w:r>
      <w:r>
        <w:tab/>
      </w:r>
      <w:r>
        <w:tab/>
      </w:r>
      <w:r>
        <w:tab/>
      </w:r>
      <w:r>
        <w:tab/>
      </w:r>
    </w:p>
    <w:p w:rsidR="001D3298" w:rsidRDefault="001D3298" w:rsidP="001D3298">
      <w:pPr>
        <w:ind w:right="-334"/>
        <w:rPr>
          <w:bCs/>
        </w:rPr>
      </w:pPr>
      <w:proofErr w:type="gramStart"/>
      <w:r>
        <w:rPr>
          <w:b/>
          <w:bCs/>
        </w:rPr>
        <w:t>____</w:t>
      </w:r>
      <w:r>
        <w:rPr>
          <w:bCs/>
        </w:rPr>
        <w:t>The size of the positive charge on the stannic ion.</w:t>
      </w:r>
      <w:proofErr w:type="gramEnd"/>
    </w:p>
    <w:p w:rsidR="001D3298" w:rsidRDefault="001D3298" w:rsidP="001D3298">
      <w:pPr>
        <w:ind w:right="-334"/>
        <w:rPr>
          <w:bCs/>
        </w:rPr>
      </w:pPr>
      <w:r>
        <w:rPr>
          <w:bCs/>
        </w:rPr>
        <w:tab/>
      </w:r>
    </w:p>
    <w:p w:rsidR="001D3298" w:rsidRDefault="001D3298" w:rsidP="001D3298">
      <w:pPr>
        <w:ind w:right="-334"/>
      </w:pPr>
      <w:proofErr w:type="gramStart"/>
      <w:r>
        <w:rPr>
          <w:bCs/>
        </w:rPr>
        <w:t>____Exactly one-hundred millionth of the speed of light, in MKS (Meter, Kilogram, Second) units.</w:t>
      </w:r>
      <w:proofErr w:type="gramEnd"/>
    </w:p>
    <w:p w:rsidR="001D3298" w:rsidRDefault="001D3298" w:rsidP="001D3298">
      <w:pPr>
        <w:ind w:right="-334"/>
      </w:pPr>
    </w:p>
    <w:p w:rsidR="001D3298" w:rsidRDefault="001D3298" w:rsidP="001D3298">
      <w:pPr>
        <w:ind w:right="-334"/>
      </w:pPr>
      <w:proofErr w:type="gramStart"/>
      <w:r>
        <w:rPr>
          <w:bCs/>
        </w:rPr>
        <w:t>____The equivalent of 279 Kelvin on the degree Celsius scale.</w:t>
      </w:r>
      <w:proofErr w:type="gramEnd"/>
    </w:p>
    <w:p w:rsidR="001D3298" w:rsidRDefault="001D3298" w:rsidP="001D3298">
      <w:pPr>
        <w:ind w:right="-334"/>
      </w:pPr>
    </w:p>
    <w:p w:rsidR="001D3298" w:rsidRDefault="001D3298" w:rsidP="001D3298">
      <w:pPr>
        <w:ind w:right="-334"/>
      </w:pPr>
      <w:r>
        <w:rPr>
          <w:bCs/>
        </w:rPr>
        <w:t xml:space="preserve">____A filled </w:t>
      </w:r>
      <w:r w:rsidRPr="0009078F">
        <w:rPr>
          <w:bCs/>
          <w:i/>
        </w:rPr>
        <w:t>f</w:t>
      </w:r>
      <w:r>
        <w:rPr>
          <w:bCs/>
        </w:rPr>
        <w:t xml:space="preserve"> subshell contains this number of orbitals for electrons.</w:t>
      </w:r>
    </w:p>
    <w:p w:rsidR="001D3298" w:rsidRDefault="001D3298" w:rsidP="001D3298">
      <w:pPr>
        <w:ind w:right="-334"/>
      </w:pPr>
    </w:p>
    <w:p w:rsidR="001D3298" w:rsidRDefault="001D3298" w:rsidP="001D3298">
      <w:pPr>
        <w:ind w:right="-334"/>
      </w:pPr>
      <w:r>
        <w:rPr>
          <w:bCs/>
        </w:rPr>
        <w:t xml:space="preserve">____In the IUPAC naming system, the base name </w:t>
      </w:r>
      <w:r>
        <w:rPr>
          <w:bCs/>
          <w:i/>
          <w:iCs/>
        </w:rPr>
        <w:t>un</w:t>
      </w:r>
      <w:r>
        <w:rPr>
          <w:bCs/>
        </w:rPr>
        <w:t>o</w:t>
      </w:r>
      <w:r>
        <w:rPr>
          <w:bCs/>
          <w:i/>
          <w:iCs/>
        </w:rPr>
        <w:t>dec</w:t>
      </w:r>
      <w:r>
        <w:rPr>
          <w:bCs/>
        </w:rPr>
        <w:t xml:space="preserve"> denotes this number of carbon atoms.</w:t>
      </w:r>
    </w:p>
    <w:p w:rsidR="001D3298" w:rsidRDefault="001D3298" w:rsidP="001D3298">
      <w:pPr>
        <w:ind w:right="-334"/>
      </w:pPr>
    </w:p>
    <w:p w:rsidR="001D3298" w:rsidRDefault="001D3298" w:rsidP="001D3298">
      <w:pPr>
        <w:ind w:right="-334"/>
      </w:pPr>
      <w:proofErr w:type="gramStart"/>
      <w:r>
        <w:rPr>
          <w:bCs/>
        </w:rPr>
        <w:t>____The second significant figure in Avogadro's number.</w:t>
      </w:r>
      <w:proofErr w:type="gramEnd"/>
      <w:r>
        <w:rPr>
          <w:bCs/>
        </w:rPr>
        <w:t xml:space="preserve"> </w:t>
      </w:r>
    </w:p>
    <w:p w:rsidR="001D3298" w:rsidRDefault="001D3298" w:rsidP="001D3298">
      <w:pPr>
        <w:ind w:right="-334"/>
      </w:pPr>
    </w:p>
    <w:p w:rsidR="001D3298" w:rsidRDefault="001D3298" w:rsidP="001D3298">
      <w:pPr>
        <w:ind w:right="-334"/>
        <w:rPr>
          <w:bCs/>
        </w:rPr>
      </w:pPr>
      <w:r>
        <w:rPr>
          <w:bCs/>
        </w:rPr>
        <w:t xml:space="preserve">____The number of neutrons </w:t>
      </w:r>
      <w:r>
        <w:t>in a Mg-</w:t>
      </w:r>
      <w:proofErr w:type="gramStart"/>
      <w:r>
        <w:t>22  ion</w:t>
      </w:r>
      <w:proofErr w:type="gramEnd"/>
      <w:r>
        <w:t xml:space="preserve"> of charge +2 </w:t>
      </w:r>
    </w:p>
    <w:p w:rsidR="001D3298" w:rsidRDefault="001D3298" w:rsidP="001D3298">
      <w:pPr>
        <w:ind w:right="-334"/>
        <w:rPr>
          <w:bCs/>
        </w:rPr>
      </w:pPr>
      <w:r>
        <w:rPr>
          <w:bCs/>
        </w:rPr>
        <w:t xml:space="preserve">  </w:t>
      </w:r>
    </w:p>
    <w:p w:rsidR="001D3298" w:rsidRDefault="001D3298" w:rsidP="001D3298">
      <w:pPr>
        <w:ind w:right="-334"/>
        <w:rPr>
          <w:bCs/>
        </w:rPr>
      </w:pPr>
      <w:r>
        <w:rPr>
          <w:bCs/>
        </w:rPr>
        <w:t xml:space="preserve">____ </w:t>
      </w:r>
      <w:proofErr w:type="gramStart"/>
      <w:r>
        <w:rPr>
          <w:bCs/>
        </w:rPr>
        <w:t>The</w:t>
      </w:r>
      <w:proofErr w:type="gramEnd"/>
      <w:r>
        <w:rPr>
          <w:bCs/>
        </w:rPr>
        <w:t xml:space="preserve"> approximate vapor density at standard temperature and pressure (STP) of carbon monoxide gas.              </w:t>
      </w:r>
    </w:p>
    <w:p w:rsidR="001D3298" w:rsidRPr="0009078F" w:rsidRDefault="001D3298" w:rsidP="001D3298">
      <w:pPr>
        <w:ind w:right="-334"/>
        <w:rPr>
          <w:bCs/>
        </w:rPr>
      </w:pPr>
      <w:r>
        <w:rPr>
          <w:bCs/>
        </w:rPr>
        <w:t xml:space="preserve">         (The vapor </w:t>
      </w:r>
      <w:proofErr w:type="gramStart"/>
      <w:r>
        <w:rPr>
          <w:bCs/>
        </w:rPr>
        <w:t>density  is</w:t>
      </w:r>
      <w:proofErr w:type="gramEnd"/>
      <w:r>
        <w:rPr>
          <w:bCs/>
        </w:rPr>
        <w:t xml:space="preserve"> the density of a gas compared to that of air.)</w:t>
      </w:r>
    </w:p>
    <w:p w:rsidR="001D3298" w:rsidRDefault="001D3298" w:rsidP="001D3298">
      <w:pPr>
        <w:ind w:right="-334"/>
      </w:pPr>
    </w:p>
    <w:p w:rsidR="001D3298" w:rsidRDefault="001D3298" w:rsidP="001D3298">
      <w:pPr>
        <w:ind w:right="-334"/>
      </w:pPr>
      <w:r>
        <w:rPr>
          <w:bCs/>
        </w:rPr>
        <w:t>___</w:t>
      </w:r>
      <w:proofErr w:type="gramStart"/>
      <w:r>
        <w:rPr>
          <w:bCs/>
        </w:rPr>
        <w:t>_  The</w:t>
      </w:r>
      <w:proofErr w:type="gramEnd"/>
      <w:r>
        <w:rPr>
          <w:bCs/>
        </w:rPr>
        <w:t xml:space="preserve"> number of  faces plus corners of a tetrahedron, a common molecular shape.</w:t>
      </w:r>
    </w:p>
    <w:p w:rsidR="001D3298" w:rsidRDefault="001D3298" w:rsidP="001D3298">
      <w:pPr>
        <w:ind w:right="-334"/>
      </w:pPr>
    </w:p>
    <w:p w:rsidR="001D3298" w:rsidRDefault="001D3298" w:rsidP="001D3298">
      <w:pPr>
        <w:ind w:right="-334"/>
        <w:rPr>
          <w:bCs/>
        </w:rPr>
      </w:pPr>
      <w:r>
        <w:rPr>
          <w:bCs/>
        </w:rPr>
        <w:t>___</w:t>
      </w:r>
      <w:proofErr w:type="gramStart"/>
      <w:r>
        <w:rPr>
          <w:bCs/>
        </w:rPr>
        <w:t>_  Given</w:t>
      </w:r>
      <w:proofErr w:type="gramEnd"/>
      <w:r>
        <w:rPr>
          <w:bCs/>
        </w:rPr>
        <w:t xml:space="preserve"> this equation:  C</w:t>
      </w:r>
      <w:r w:rsidRPr="0009078F">
        <w:rPr>
          <w:bCs/>
          <w:position w:val="-3"/>
          <w:vertAlign w:val="subscript"/>
        </w:rPr>
        <w:t>3</w:t>
      </w:r>
      <w:r>
        <w:rPr>
          <w:bCs/>
        </w:rPr>
        <w:t>H</w:t>
      </w:r>
      <w:r w:rsidRPr="0009078F">
        <w:rPr>
          <w:bCs/>
          <w:position w:val="-3"/>
          <w:vertAlign w:val="subscript"/>
        </w:rPr>
        <w:t>8</w:t>
      </w:r>
      <w:r>
        <w:rPr>
          <w:bCs/>
        </w:rPr>
        <w:t xml:space="preserve"> + x O</w:t>
      </w:r>
      <w:r w:rsidRPr="0009078F">
        <w:rPr>
          <w:bCs/>
          <w:position w:val="-3"/>
          <w:vertAlign w:val="subscript"/>
        </w:rPr>
        <w:t>2</w:t>
      </w:r>
      <w:r>
        <w:rPr>
          <w:bCs/>
          <w:position w:val="-3"/>
        </w:rPr>
        <w:t xml:space="preserve"> </w:t>
      </w:r>
      <w:r w:rsidRPr="0009078F">
        <w:rPr>
          <w:bCs/>
        </w:rPr>
        <w:sym w:font="Wingdings" w:char="F0E0"/>
      </w:r>
      <w:r>
        <w:rPr>
          <w:bCs/>
        </w:rPr>
        <w:t xml:space="preserve"> y CO</w:t>
      </w:r>
      <w:r w:rsidRPr="0009078F">
        <w:rPr>
          <w:bCs/>
          <w:position w:val="-3"/>
          <w:vertAlign w:val="subscript"/>
        </w:rPr>
        <w:t>2</w:t>
      </w:r>
      <w:r>
        <w:rPr>
          <w:bCs/>
        </w:rPr>
        <w:t xml:space="preserve"> + z H</w:t>
      </w:r>
      <w:r w:rsidRPr="0009078F">
        <w:rPr>
          <w:bCs/>
          <w:position w:val="-3"/>
          <w:vertAlign w:val="subscript"/>
        </w:rPr>
        <w:t>2</w:t>
      </w:r>
      <w:r>
        <w:rPr>
          <w:bCs/>
        </w:rPr>
        <w:t>O, what is the value of x?</w:t>
      </w:r>
    </w:p>
    <w:p w:rsidR="001D3298" w:rsidRDefault="001D3298" w:rsidP="001D3298">
      <w:pPr>
        <w:ind w:right="-334"/>
        <w:rPr>
          <w:bCs/>
        </w:rPr>
      </w:pPr>
    </w:p>
    <w:p w:rsidR="001D3298" w:rsidRDefault="001D3298" w:rsidP="001D3298">
      <w:pPr>
        <w:ind w:right="-334"/>
        <w:rPr>
          <w:bCs/>
        </w:rPr>
      </w:pPr>
      <w:proofErr w:type="gramStart"/>
      <w:r>
        <w:rPr>
          <w:bCs/>
        </w:rPr>
        <w:t>_____The atomic number of the element in Period 2 with the biggest electronegativity value.</w:t>
      </w:r>
      <w:proofErr w:type="gramEnd"/>
    </w:p>
    <w:p w:rsidR="001D3298" w:rsidRDefault="001D3298" w:rsidP="001D3298">
      <w:pPr>
        <w:ind w:right="-334"/>
        <w:rPr>
          <w:bCs/>
        </w:rPr>
      </w:pPr>
    </w:p>
    <w:p w:rsidR="001D3298" w:rsidRDefault="001D3298" w:rsidP="001D3298">
      <w:pPr>
        <w:ind w:right="-334"/>
      </w:pPr>
      <w:r>
        <w:rPr>
          <w:bCs/>
        </w:rPr>
        <w:t xml:space="preserve">____ </w:t>
      </w:r>
      <w:proofErr w:type="gramStart"/>
      <w:r>
        <w:rPr>
          <w:bCs/>
        </w:rPr>
        <w:t>The</w:t>
      </w:r>
      <w:proofErr w:type="gramEnd"/>
      <w:r>
        <w:rPr>
          <w:bCs/>
        </w:rPr>
        <w:t xml:space="preserve"> mass, in grams, of 0.01 mole of calcium bromide.</w:t>
      </w:r>
    </w:p>
    <w:p w:rsidR="00D427C8" w:rsidRDefault="00D427C8">
      <w:pPr>
        <w:rPr>
          <w:rFonts w:ascii="Arial" w:hAnsi="Arial" w:cs="Arial"/>
          <w:b/>
          <w:bCs/>
          <w:sz w:val="32"/>
          <w:szCs w:val="32"/>
        </w:rPr>
      </w:pPr>
    </w:p>
    <w:p w:rsidR="001D3298" w:rsidRDefault="001D3298" w:rsidP="007B561F">
      <w:pPr>
        <w:pStyle w:val="Heading1"/>
      </w:pPr>
    </w:p>
    <w:p w:rsidR="001D3298" w:rsidRDefault="001D3298" w:rsidP="007B561F">
      <w:pPr>
        <w:pStyle w:val="Heading1"/>
      </w:pPr>
    </w:p>
    <w:p w:rsidR="001D3298" w:rsidRDefault="001D3298" w:rsidP="007B561F">
      <w:pPr>
        <w:pStyle w:val="Heading1"/>
      </w:pPr>
    </w:p>
    <w:p w:rsidR="007B561F" w:rsidRDefault="007B561F" w:rsidP="007B561F">
      <w:pPr>
        <w:pStyle w:val="Heading1"/>
        <w:rPr>
          <w:sz w:val="22"/>
          <w:szCs w:val="22"/>
        </w:rPr>
      </w:pPr>
      <w:bookmarkStart w:id="13" w:name="_Toc436744436"/>
      <w:r>
        <w:lastRenderedPageBreak/>
        <w:t xml:space="preserve">Answers to the </w:t>
      </w:r>
      <w:r w:rsidRPr="00852960">
        <w:rPr>
          <w:i/>
        </w:rPr>
        <w:t>ChemMatters</w:t>
      </w:r>
      <w:r>
        <w:t xml:space="preserve"> Puzzle</w:t>
      </w:r>
      <w:bookmarkEnd w:id="12"/>
      <w:bookmarkEnd w:id="13"/>
    </w:p>
    <w:p w:rsidR="001D3298" w:rsidRPr="004E7E67" w:rsidRDefault="001D3298" w:rsidP="00EA12DD">
      <w:pPr>
        <w:widowControl w:val="0"/>
        <w:numPr>
          <w:ilvl w:val="0"/>
          <w:numId w:val="86"/>
        </w:numPr>
        <w:suppressAutoHyphens/>
        <w:spacing w:after="120"/>
        <w:ind w:right="-334"/>
        <w:rPr>
          <w:bCs/>
        </w:rPr>
      </w:pPr>
      <w:proofErr w:type="gramStart"/>
      <w:r w:rsidRPr="004E7E67">
        <w:rPr>
          <w:b/>
        </w:rPr>
        <w:t xml:space="preserve">4  </w:t>
      </w:r>
      <w:r w:rsidRPr="004E7E67">
        <w:t>The</w:t>
      </w:r>
      <w:proofErr w:type="gramEnd"/>
      <w:r w:rsidRPr="004E7E67">
        <w:t xml:space="preserve"> size of the positive charge on the </w:t>
      </w:r>
      <w:r w:rsidRPr="004E7E67">
        <w:rPr>
          <w:i/>
          <w:iCs/>
        </w:rPr>
        <w:t xml:space="preserve">stannic </w:t>
      </w:r>
      <w:r w:rsidRPr="004E7E67">
        <w:t>ion.</w:t>
      </w:r>
    </w:p>
    <w:p w:rsidR="001D3298" w:rsidRPr="004E7E67" w:rsidRDefault="001D3298" w:rsidP="00EA12DD">
      <w:pPr>
        <w:widowControl w:val="0"/>
        <w:numPr>
          <w:ilvl w:val="0"/>
          <w:numId w:val="86"/>
        </w:numPr>
        <w:suppressAutoHyphens/>
        <w:spacing w:after="120"/>
        <w:ind w:right="-334"/>
      </w:pPr>
      <w:proofErr w:type="gramStart"/>
      <w:r w:rsidRPr="004E7E67">
        <w:rPr>
          <w:b/>
        </w:rPr>
        <w:t xml:space="preserve">3  </w:t>
      </w:r>
      <w:r w:rsidRPr="004E7E67">
        <w:t>Exactly</w:t>
      </w:r>
      <w:proofErr w:type="gramEnd"/>
      <w:r w:rsidRPr="004E7E67">
        <w:t xml:space="preserve"> one-hundred millionth the speed of l</w:t>
      </w:r>
      <w:r>
        <w:t>ight in a vacuum, in MKS</w:t>
      </w:r>
      <w:r w:rsidRPr="004E7E67">
        <w:t xml:space="preserve"> units.</w:t>
      </w:r>
    </w:p>
    <w:p w:rsidR="001D3298" w:rsidRPr="004E7E67" w:rsidRDefault="001D3298" w:rsidP="00EA12DD">
      <w:pPr>
        <w:widowControl w:val="0"/>
        <w:numPr>
          <w:ilvl w:val="0"/>
          <w:numId w:val="86"/>
        </w:numPr>
        <w:suppressAutoHyphens/>
        <w:spacing w:after="120"/>
        <w:ind w:right="-334"/>
      </w:pPr>
      <w:r w:rsidRPr="004E7E67">
        <w:rPr>
          <w:b/>
        </w:rPr>
        <w:t xml:space="preserve">6  </w:t>
      </w:r>
      <w:r w:rsidRPr="004E7E67">
        <w:t>The equivalent of 279 degrees Kelvin is 6 on the degree Celsius scale (279 – 273)</w:t>
      </w:r>
    </w:p>
    <w:p w:rsidR="001D3298" w:rsidRPr="004E7E67" w:rsidRDefault="001D3298" w:rsidP="00EA12DD">
      <w:pPr>
        <w:widowControl w:val="0"/>
        <w:numPr>
          <w:ilvl w:val="0"/>
          <w:numId w:val="86"/>
        </w:numPr>
        <w:suppressAutoHyphens/>
        <w:spacing w:after="120"/>
        <w:ind w:right="-334"/>
      </w:pPr>
      <w:proofErr w:type="gramStart"/>
      <w:r w:rsidRPr="004E7E67">
        <w:rPr>
          <w:b/>
        </w:rPr>
        <w:t xml:space="preserve">7  </w:t>
      </w:r>
      <w:r w:rsidRPr="004E7E67">
        <w:t>A</w:t>
      </w:r>
      <w:proofErr w:type="gramEnd"/>
      <w:r w:rsidRPr="004E7E67">
        <w:t xml:space="preserve"> filled </w:t>
      </w:r>
      <w:r w:rsidRPr="004E7E67">
        <w:rPr>
          <w:i/>
        </w:rPr>
        <w:t>f</w:t>
      </w:r>
      <w:r w:rsidRPr="004E7E67">
        <w:t xml:space="preserve"> subshell contains this number of orbitals for electrons.</w:t>
      </w:r>
    </w:p>
    <w:p w:rsidR="001D3298" w:rsidRPr="004E7E67" w:rsidRDefault="001D3298" w:rsidP="00EA12DD">
      <w:pPr>
        <w:pStyle w:val="BodyText"/>
        <w:widowControl w:val="0"/>
        <w:numPr>
          <w:ilvl w:val="0"/>
          <w:numId w:val="86"/>
        </w:numPr>
        <w:suppressAutoHyphens/>
        <w:autoSpaceDE/>
        <w:autoSpaceDN/>
        <w:adjustRightInd/>
        <w:spacing w:after="120"/>
      </w:pPr>
      <w:proofErr w:type="gramStart"/>
      <w:r w:rsidRPr="004E7E67">
        <w:rPr>
          <w:b/>
        </w:rPr>
        <w:t xml:space="preserve">11  </w:t>
      </w:r>
      <w:r w:rsidRPr="004E7E67">
        <w:t>In</w:t>
      </w:r>
      <w:proofErr w:type="gramEnd"/>
      <w:r w:rsidRPr="004E7E67">
        <w:t xml:space="preserve"> the IUPAC naming system, the prefix</w:t>
      </w:r>
      <w:r w:rsidRPr="004E7E67">
        <w:rPr>
          <w:i/>
          <w:iCs/>
        </w:rPr>
        <w:t xml:space="preserve"> unodec</w:t>
      </w:r>
      <w:r w:rsidRPr="004E7E67">
        <w:t xml:space="preserve"> denotes this number of carbon atoms.</w:t>
      </w:r>
    </w:p>
    <w:p w:rsidR="001D3298" w:rsidRPr="004E7E67" w:rsidRDefault="001D3298" w:rsidP="001D3298">
      <w:pPr>
        <w:spacing w:after="120"/>
        <w:ind w:right="-334"/>
        <w:rPr>
          <w:position w:val="9"/>
        </w:rPr>
      </w:pPr>
      <w:proofErr w:type="gramStart"/>
      <w:r w:rsidRPr="004E7E67">
        <w:rPr>
          <w:b/>
        </w:rPr>
        <w:t xml:space="preserve">0  </w:t>
      </w:r>
      <w:r w:rsidRPr="004E7E67">
        <w:t>The</w:t>
      </w:r>
      <w:proofErr w:type="gramEnd"/>
      <w:r w:rsidRPr="004E7E67">
        <w:t xml:space="preserve"> second significant digit </w:t>
      </w:r>
      <w:r>
        <w:t>in Avogadro's Number, 6.02 x 10</w:t>
      </w:r>
      <w:r w:rsidRPr="004E7E67">
        <w:rPr>
          <w:position w:val="9"/>
          <w:vertAlign w:val="superscript"/>
        </w:rPr>
        <w:t>23</w:t>
      </w:r>
    </w:p>
    <w:p w:rsidR="001D3298" w:rsidRPr="004E7E67" w:rsidRDefault="001D3298" w:rsidP="001D3298">
      <w:pPr>
        <w:pStyle w:val="BodyText"/>
        <w:spacing w:after="120"/>
      </w:pPr>
      <w:proofErr w:type="gramStart"/>
      <w:r w:rsidRPr="004E7E67">
        <w:rPr>
          <w:b/>
        </w:rPr>
        <w:t xml:space="preserve">10  </w:t>
      </w:r>
      <w:r w:rsidRPr="004E7E67">
        <w:t>The</w:t>
      </w:r>
      <w:proofErr w:type="gramEnd"/>
      <w:r w:rsidRPr="004E7E67">
        <w:t xml:space="preserve"> number of neutrons in a Mg-22  ion of charge +2 = (22–12)</w:t>
      </w:r>
      <w:r>
        <w:t>.</w:t>
      </w:r>
      <w:r w:rsidRPr="004E7E67">
        <w:t xml:space="preserve">             </w:t>
      </w:r>
    </w:p>
    <w:p w:rsidR="001D3298" w:rsidRPr="004E7E67" w:rsidRDefault="001D3298" w:rsidP="001D3298">
      <w:pPr>
        <w:spacing w:after="120"/>
        <w:ind w:right="-334"/>
      </w:pPr>
      <w:proofErr w:type="gramStart"/>
      <w:r w:rsidRPr="004E7E67">
        <w:rPr>
          <w:b/>
        </w:rPr>
        <w:t xml:space="preserve">1  </w:t>
      </w:r>
      <w:r w:rsidRPr="004E7E67">
        <w:t>The</w:t>
      </w:r>
      <w:proofErr w:type="gramEnd"/>
      <w:r w:rsidRPr="004E7E67">
        <w:t xml:space="preserve"> approximate vapor density at STP of carbon monoxide gas (both air and carbon monoxide gas have an average mol</w:t>
      </w:r>
      <w:r>
        <w:t xml:space="preserve">ar </w:t>
      </w:r>
      <w:r w:rsidRPr="004E7E67">
        <w:t>mass of about 28.8 g/mol)</w:t>
      </w:r>
      <w:r>
        <w:t>.</w:t>
      </w:r>
    </w:p>
    <w:p w:rsidR="001D3298" w:rsidRPr="004E7E67" w:rsidRDefault="001D3298" w:rsidP="001D3298">
      <w:pPr>
        <w:spacing w:after="120"/>
        <w:ind w:right="-334"/>
      </w:pPr>
      <w:proofErr w:type="gramStart"/>
      <w:r w:rsidRPr="004E7E67">
        <w:rPr>
          <w:b/>
        </w:rPr>
        <w:t xml:space="preserve">8  </w:t>
      </w:r>
      <w:r w:rsidRPr="004E7E67">
        <w:t>The</w:t>
      </w:r>
      <w:proofErr w:type="gramEnd"/>
      <w:r w:rsidRPr="004E7E67">
        <w:t xml:space="preserve"> number of  faces plus corners of a tetrahedron, a common molecular shape.</w:t>
      </w:r>
    </w:p>
    <w:p w:rsidR="001D3298" w:rsidRPr="004E7E67" w:rsidRDefault="001D3298" w:rsidP="001D3298">
      <w:pPr>
        <w:spacing w:after="120"/>
        <w:ind w:right="-334"/>
      </w:pPr>
      <w:proofErr w:type="gramStart"/>
      <w:r w:rsidRPr="004E7E67">
        <w:rPr>
          <w:b/>
        </w:rPr>
        <w:t xml:space="preserve">5  </w:t>
      </w:r>
      <w:r w:rsidRPr="004E7E67">
        <w:rPr>
          <w:bCs/>
        </w:rPr>
        <w:t>In</w:t>
      </w:r>
      <w:proofErr w:type="gramEnd"/>
      <w:r w:rsidRPr="004E7E67">
        <w:rPr>
          <w:bCs/>
        </w:rPr>
        <w:t xml:space="preserve"> C</w:t>
      </w:r>
      <w:r w:rsidRPr="004E7E67">
        <w:rPr>
          <w:bCs/>
          <w:position w:val="-3"/>
          <w:vertAlign w:val="subscript"/>
        </w:rPr>
        <w:t>3</w:t>
      </w:r>
      <w:r w:rsidRPr="004E7E67">
        <w:rPr>
          <w:bCs/>
        </w:rPr>
        <w:t>H</w:t>
      </w:r>
      <w:r w:rsidRPr="004E7E67">
        <w:rPr>
          <w:bCs/>
          <w:position w:val="-3"/>
          <w:vertAlign w:val="subscript"/>
        </w:rPr>
        <w:t xml:space="preserve">8 </w:t>
      </w:r>
      <w:r w:rsidRPr="004E7E67">
        <w:rPr>
          <w:bCs/>
        </w:rPr>
        <w:t>+  x O</w:t>
      </w:r>
      <w:r w:rsidRPr="004E7E67">
        <w:rPr>
          <w:bCs/>
          <w:position w:val="-3"/>
        </w:rPr>
        <w:t xml:space="preserve">2 </w:t>
      </w:r>
      <w:r w:rsidRPr="004E7E67">
        <w:rPr>
          <w:bCs/>
          <w:position w:val="-19"/>
        </w:rPr>
        <w:t xml:space="preserve"> </w:t>
      </w:r>
      <w:r w:rsidRPr="004E7E67">
        <w:rPr>
          <w:bCs/>
        </w:rPr>
        <w:sym w:font="Wingdings" w:char="F0E0"/>
      </w:r>
      <w:r w:rsidRPr="004E7E67">
        <w:rPr>
          <w:bCs/>
        </w:rPr>
        <w:t xml:space="preserve">  y CO</w:t>
      </w:r>
      <w:r w:rsidRPr="004E7E67">
        <w:rPr>
          <w:bCs/>
          <w:position w:val="-3"/>
          <w:vertAlign w:val="subscript"/>
        </w:rPr>
        <w:t>2</w:t>
      </w:r>
      <w:r w:rsidRPr="004E7E67">
        <w:rPr>
          <w:bCs/>
        </w:rPr>
        <w:t xml:space="preserve"> + z H</w:t>
      </w:r>
      <w:r w:rsidRPr="004E7E67">
        <w:rPr>
          <w:bCs/>
          <w:position w:val="-3"/>
          <w:vertAlign w:val="subscript"/>
        </w:rPr>
        <w:t>2</w:t>
      </w:r>
      <w:r w:rsidRPr="004E7E67">
        <w:rPr>
          <w:bCs/>
        </w:rPr>
        <w:t>O: the value of x is 5 (to have 10 oxygen atoms</w:t>
      </w:r>
      <w:r w:rsidRPr="004E7E67">
        <w:t>)</w:t>
      </w:r>
      <w:r>
        <w:t>.</w:t>
      </w:r>
      <w:r w:rsidRPr="004E7E67">
        <w:t xml:space="preserve"> </w:t>
      </w:r>
    </w:p>
    <w:p w:rsidR="001D3298" w:rsidRPr="004E7E67" w:rsidRDefault="001D3298" w:rsidP="001D3298">
      <w:pPr>
        <w:spacing w:after="120"/>
        <w:ind w:right="-334"/>
      </w:pPr>
      <w:proofErr w:type="gramStart"/>
      <w:r w:rsidRPr="004E7E67">
        <w:rPr>
          <w:b/>
        </w:rPr>
        <w:t xml:space="preserve">9  </w:t>
      </w:r>
      <w:r w:rsidRPr="004E7E67">
        <w:t>The</w:t>
      </w:r>
      <w:proofErr w:type="gramEnd"/>
      <w:r w:rsidRPr="004E7E67">
        <w:t xml:space="preserve"> atomic number of the element in period 2 with the biggest electronegativity value.</w:t>
      </w:r>
    </w:p>
    <w:p w:rsidR="001D3298" w:rsidRPr="004E7E67" w:rsidRDefault="001D3298" w:rsidP="001D3298">
      <w:pPr>
        <w:spacing w:after="120"/>
        <w:ind w:right="-334"/>
      </w:pPr>
      <w:proofErr w:type="gramStart"/>
      <w:r w:rsidRPr="004E7E67">
        <w:rPr>
          <w:b/>
        </w:rPr>
        <w:t xml:space="preserve">2  </w:t>
      </w:r>
      <w:r w:rsidRPr="004E7E67">
        <w:t>T</w:t>
      </w:r>
      <w:r w:rsidRPr="004E7E67">
        <w:rPr>
          <w:bCs/>
        </w:rPr>
        <w:t>he</w:t>
      </w:r>
      <w:proofErr w:type="gramEnd"/>
      <w:r w:rsidRPr="004E7E67">
        <w:rPr>
          <w:bCs/>
        </w:rPr>
        <w:t xml:space="preserve"> mass in grams of 0.01 moles of calcium bromide</w:t>
      </w:r>
      <w:r>
        <w:rPr>
          <w:bCs/>
        </w:rPr>
        <w:t>.</w:t>
      </w:r>
    </w:p>
    <w:p w:rsidR="001D3298" w:rsidRPr="004E7E67" w:rsidRDefault="001D3298" w:rsidP="001D3298">
      <w:pPr>
        <w:ind w:right="-334"/>
        <w:rPr>
          <w:bCs/>
        </w:rPr>
      </w:pPr>
    </w:p>
    <w:p w:rsidR="001D3298" w:rsidRPr="004E7E67" w:rsidRDefault="001D3298" w:rsidP="001D3298">
      <w:pPr>
        <w:ind w:right="-334"/>
        <w:rPr>
          <w:bCs/>
          <w:i/>
        </w:rPr>
      </w:pPr>
      <w:r w:rsidRPr="004E7E67">
        <w:rPr>
          <w:bCs/>
          <w:i/>
        </w:rPr>
        <w:t>Notes by the author:</w:t>
      </w:r>
    </w:p>
    <w:p w:rsidR="001D3298" w:rsidRPr="004E7E67" w:rsidRDefault="001D3298" w:rsidP="001D3298">
      <w:pPr>
        <w:ind w:right="-334"/>
        <w:rPr>
          <w:bCs/>
          <w:i/>
        </w:rPr>
      </w:pPr>
      <w:r w:rsidRPr="004E7E67">
        <w:rPr>
          <w:bCs/>
          <w:i/>
        </w:rPr>
        <w:t xml:space="preserve"> </w:t>
      </w:r>
    </w:p>
    <w:p w:rsidR="001D3298" w:rsidRPr="004E7E67" w:rsidRDefault="001D3298" w:rsidP="001D3298">
      <w:pPr>
        <w:spacing w:after="120"/>
        <w:ind w:right="-334"/>
        <w:rPr>
          <w:bCs/>
        </w:rPr>
      </w:pPr>
      <w:proofErr w:type="gramStart"/>
      <w:r w:rsidRPr="004E7E67">
        <w:rPr>
          <w:b/>
        </w:rPr>
        <w:t xml:space="preserve">4  </w:t>
      </w:r>
      <w:r w:rsidRPr="004E7E67">
        <w:rPr>
          <w:bCs/>
          <w:i/>
          <w:iCs/>
        </w:rPr>
        <w:t>Stannum</w:t>
      </w:r>
      <w:proofErr w:type="gramEnd"/>
      <w:r w:rsidRPr="004E7E67">
        <w:rPr>
          <w:bCs/>
          <w:i/>
          <w:iCs/>
        </w:rPr>
        <w:t xml:space="preserve"> </w:t>
      </w:r>
      <w:r w:rsidRPr="004E7E67">
        <w:rPr>
          <w:bCs/>
        </w:rPr>
        <w:t>is the Latin name of tin; suffix</w:t>
      </w:r>
      <w:r w:rsidRPr="004E7E67">
        <w:rPr>
          <w:bCs/>
          <w:i/>
          <w:iCs/>
        </w:rPr>
        <w:t xml:space="preserve"> ic</w:t>
      </w:r>
      <w:r w:rsidRPr="004E7E67">
        <w:rPr>
          <w:bCs/>
        </w:rPr>
        <w:t xml:space="preserve"> implies the</w:t>
      </w:r>
      <w:r w:rsidRPr="004E7E67">
        <w:rPr>
          <w:bCs/>
          <w:i/>
          <w:iCs/>
        </w:rPr>
        <w:t xml:space="preserve"> more</w:t>
      </w:r>
      <w:r w:rsidRPr="004E7E67">
        <w:rPr>
          <w:bCs/>
        </w:rPr>
        <w:t xml:space="preserve"> positive charge of +2 and +4</w:t>
      </w:r>
      <w:r>
        <w:rPr>
          <w:bCs/>
        </w:rPr>
        <w:t>.</w:t>
      </w:r>
      <w:r w:rsidRPr="004E7E67">
        <w:rPr>
          <w:bCs/>
        </w:rPr>
        <w:t xml:space="preserve">    </w:t>
      </w:r>
    </w:p>
    <w:p w:rsidR="001D3298" w:rsidRPr="004E7E67" w:rsidRDefault="001D3298" w:rsidP="001D3298">
      <w:pPr>
        <w:spacing w:after="120"/>
        <w:ind w:right="-334"/>
        <w:rPr>
          <w:bCs/>
        </w:rPr>
      </w:pPr>
      <w:proofErr w:type="gramStart"/>
      <w:r w:rsidRPr="004E7E67">
        <w:rPr>
          <w:b/>
        </w:rPr>
        <w:t xml:space="preserve">3  </w:t>
      </w:r>
      <w:r w:rsidRPr="004E7E67">
        <w:rPr>
          <w:bCs/>
        </w:rPr>
        <w:t>Speed</w:t>
      </w:r>
      <w:proofErr w:type="gramEnd"/>
      <w:r w:rsidRPr="004E7E67">
        <w:rPr>
          <w:bCs/>
        </w:rPr>
        <w:t xml:space="preserve"> is 3.00 x10</w:t>
      </w:r>
      <w:r w:rsidRPr="004E7E67">
        <w:rPr>
          <w:bCs/>
          <w:vertAlign w:val="superscript"/>
        </w:rPr>
        <w:t>8</w:t>
      </w:r>
      <w:r w:rsidRPr="004E7E67">
        <w:rPr>
          <w:bCs/>
        </w:rPr>
        <w:t xml:space="preserve"> m/sec; 10</w:t>
      </w:r>
      <w:r w:rsidRPr="004E7E67">
        <w:rPr>
          <w:bCs/>
          <w:vertAlign w:val="superscript"/>
        </w:rPr>
        <w:t>8</w:t>
      </w:r>
      <w:r w:rsidRPr="004E7E67">
        <w:rPr>
          <w:bCs/>
        </w:rPr>
        <w:t xml:space="preserve">  = one hundred-million;  inverse is 10</w:t>
      </w:r>
      <w:r w:rsidRPr="004E7E67">
        <w:rPr>
          <w:bCs/>
          <w:vertAlign w:val="superscript"/>
        </w:rPr>
        <w:t>-8</w:t>
      </w:r>
      <w:r w:rsidRPr="004E7E67">
        <w:rPr>
          <w:bCs/>
        </w:rPr>
        <w:t xml:space="preserve">  , so net is 3x 10</w:t>
      </w:r>
      <w:r w:rsidRPr="004E7E67">
        <w:rPr>
          <w:bCs/>
          <w:vertAlign w:val="superscript"/>
        </w:rPr>
        <w:t xml:space="preserve">0  </w:t>
      </w:r>
      <w:r w:rsidRPr="004E7E67">
        <w:rPr>
          <w:bCs/>
        </w:rPr>
        <w:t>= 3</w:t>
      </w:r>
      <w:r>
        <w:rPr>
          <w:bCs/>
        </w:rPr>
        <w:t>.</w:t>
      </w:r>
    </w:p>
    <w:p w:rsidR="001D3298" w:rsidRPr="004E7E67" w:rsidRDefault="001D3298" w:rsidP="001D3298">
      <w:pPr>
        <w:spacing w:after="120"/>
        <w:ind w:right="-334"/>
        <w:rPr>
          <w:bCs/>
        </w:rPr>
      </w:pPr>
      <w:proofErr w:type="gramStart"/>
      <w:r w:rsidRPr="004E7E67">
        <w:rPr>
          <w:b/>
        </w:rPr>
        <w:t xml:space="preserve">6  </w:t>
      </w:r>
      <w:r w:rsidRPr="004E7E67">
        <w:rPr>
          <w:bCs/>
        </w:rPr>
        <w:t>2</w:t>
      </w:r>
      <w:r>
        <w:rPr>
          <w:bCs/>
        </w:rPr>
        <w:t>79K</w:t>
      </w:r>
      <w:proofErr w:type="gramEnd"/>
      <w:r>
        <w:rPr>
          <w:bCs/>
        </w:rPr>
        <w:t xml:space="preserve">  is 6 degrees above the freezing point</w:t>
      </w:r>
      <w:r w:rsidRPr="004E7E67">
        <w:rPr>
          <w:bCs/>
        </w:rPr>
        <w:t xml:space="preserve"> of water on both scales.</w:t>
      </w:r>
      <w:r>
        <w:rPr>
          <w:bCs/>
        </w:rPr>
        <w:t xml:space="preserve"> 1 </w:t>
      </w:r>
      <w:r w:rsidRPr="004E7E67">
        <w:rPr>
          <w:bCs/>
          <w:vertAlign w:val="superscript"/>
        </w:rPr>
        <w:t>o</w:t>
      </w:r>
      <w:r>
        <w:rPr>
          <w:bCs/>
        </w:rPr>
        <w:t>C = 1</w:t>
      </w:r>
      <w:r w:rsidRPr="004E7E67">
        <w:rPr>
          <w:bCs/>
        </w:rPr>
        <w:t xml:space="preserve"> K in size)</w:t>
      </w:r>
      <w:r>
        <w:rPr>
          <w:bCs/>
        </w:rPr>
        <w:t>.</w:t>
      </w:r>
    </w:p>
    <w:p w:rsidR="001D3298" w:rsidRPr="004E7E67" w:rsidRDefault="001D3298" w:rsidP="001D3298">
      <w:pPr>
        <w:spacing w:after="120"/>
        <w:ind w:right="-334"/>
        <w:rPr>
          <w:bCs/>
        </w:rPr>
      </w:pPr>
      <w:proofErr w:type="gramStart"/>
      <w:r w:rsidRPr="004E7E67">
        <w:rPr>
          <w:b/>
        </w:rPr>
        <w:t xml:space="preserve">7  </w:t>
      </w:r>
      <w:r w:rsidRPr="004E7E67">
        <w:rPr>
          <w:bCs/>
        </w:rPr>
        <w:t>7</w:t>
      </w:r>
      <w:proofErr w:type="gramEnd"/>
      <w:r w:rsidRPr="004E7E67">
        <w:rPr>
          <w:bCs/>
        </w:rPr>
        <w:t xml:space="preserve"> orbitals, each with a pair of electrons when filled.</w:t>
      </w:r>
    </w:p>
    <w:p w:rsidR="001D3298" w:rsidRPr="004E7E67" w:rsidRDefault="001D3298" w:rsidP="001D3298">
      <w:pPr>
        <w:spacing w:after="120"/>
      </w:pPr>
      <w:proofErr w:type="gramStart"/>
      <w:r w:rsidRPr="004E7E67">
        <w:rPr>
          <w:b/>
        </w:rPr>
        <w:t xml:space="preserve">11  </w:t>
      </w:r>
      <w:r w:rsidRPr="004E7E67">
        <w:rPr>
          <w:bCs/>
        </w:rPr>
        <w:t>An</w:t>
      </w:r>
      <w:proofErr w:type="gramEnd"/>
      <w:r w:rsidRPr="004E7E67">
        <w:rPr>
          <w:bCs/>
        </w:rPr>
        <w:t xml:space="preserve"> example: unodecanol-1  is C</w:t>
      </w:r>
      <w:r w:rsidRPr="004E7E67">
        <w:rPr>
          <w:bCs/>
          <w:position w:val="-5"/>
          <w:vertAlign w:val="subscript"/>
        </w:rPr>
        <w:t>11</w:t>
      </w:r>
      <w:r w:rsidRPr="004E7E67">
        <w:rPr>
          <w:bCs/>
        </w:rPr>
        <w:t>H</w:t>
      </w:r>
      <w:r w:rsidRPr="004E7E67">
        <w:rPr>
          <w:bCs/>
          <w:position w:val="-5"/>
          <w:vertAlign w:val="subscript"/>
        </w:rPr>
        <w:t>23</w:t>
      </w:r>
      <w:r>
        <w:rPr>
          <w:bCs/>
        </w:rPr>
        <w:t>OH.</w:t>
      </w:r>
    </w:p>
    <w:p w:rsidR="001D3298" w:rsidRPr="004E7E67" w:rsidRDefault="001D3298" w:rsidP="001D3298">
      <w:pPr>
        <w:spacing w:after="120"/>
        <w:ind w:right="-334"/>
        <w:rPr>
          <w:bCs/>
        </w:rPr>
      </w:pPr>
      <w:proofErr w:type="gramStart"/>
      <w:r w:rsidRPr="004E7E67">
        <w:rPr>
          <w:b/>
        </w:rPr>
        <w:t xml:space="preserve">0  </w:t>
      </w:r>
      <w:r w:rsidRPr="004E7E67">
        <w:rPr>
          <w:bCs/>
        </w:rPr>
        <w:t>In</w:t>
      </w:r>
      <w:proofErr w:type="gramEnd"/>
      <w:r w:rsidRPr="004E7E67">
        <w:rPr>
          <w:bCs/>
        </w:rPr>
        <w:t xml:space="preserve"> the coefficient 6.02, the 0 is a significant figure, not merely holding a place</w:t>
      </w:r>
      <w:r>
        <w:rPr>
          <w:bCs/>
        </w:rPr>
        <w:t>.</w:t>
      </w:r>
    </w:p>
    <w:p w:rsidR="001D3298" w:rsidRPr="004E7E67" w:rsidRDefault="001D3298" w:rsidP="001D3298">
      <w:pPr>
        <w:spacing w:after="120"/>
        <w:rPr>
          <w:bCs/>
        </w:rPr>
      </w:pPr>
      <w:proofErr w:type="gramStart"/>
      <w:r w:rsidRPr="004E7E67">
        <w:rPr>
          <w:b/>
        </w:rPr>
        <w:t xml:space="preserve">10  </w:t>
      </w:r>
      <w:r w:rsidRPr="004E7E67">
        <w:rPr>
          <w:bCs/>
        </w:rPr>
        <w:t>The</w:t>
      </w:r>
      <w:proofErr w:type="gramEnd"/>
      <w:r w:rsidRPr="004E7E67">
        <w:rPr>
          <w:bCs/>
        </w:rPr>
        <w:t xml:space="preserve"> number of neutrons in the Mg ion of mass number 22, atomic number 12</w:t>
      </w:r>
      <w:r>
        <w:rPr>
          <w:bCs/>
        </w:rPr>
        <w:t>.</w:t>
      </w:r>
      <w:r w:rsidRPr="004E7E67">
        <w:rPr>
          <w:bCs/>
        </w:rPr>
        <w:t xml:space="preserve">   </w:t>
      </w:r>
    </w:p>
    <w:p w:rsidR="001D3298" w:rsidRPr="004E7E67" w:rsidRDefault="001D3298" w:rsidP="001D3298">
      <w:pPr>
        <w:spacing w:after="120"/>
        <w:ind w:right="-334"/>
        <w:rPr>
          <w:bCs/>
        </w:rPr>
      </w:pPr>
      <w:proofErr w:type="gramStart"/>
      <w:r w:rsidRPr="004E7E67">
        <w:rPr>
          <w:b/>
        </w:rPr>
        <w:t xml:space="preserve">1  </w:t>
      </w:r>
      <w:r w:rsidRPr="004E7E67">
        <w:rPr>
          <w:bCs/>
        </w:rPr>
        <w:t>Both</w:t>
      </w:r>
      <w:proofErr w:type="gramEnd"/>
      <w:r w:rsidRPr="004E7E67">
        <w:rPr>
          <w:bCs/>
        </w:rPr>
        <w:t xml:space="preserve"> are 1.29 g/L, with just about same molar mass of 28.8 g/mol</w:t>
      </w:r>
      <w:r>
        <w:rPr>
          <w:bCs/>
        </w:rPr>
        <w:t>.</w:t>
      </w:r>
    </w:p>
    <w:p w:rsidR="001D3298" w:rsidRPr="004E7E67" w:rsidRDefault="001D3298" w:rsidP="001D3298">
      <w:pPr>
        <w:spacing w:after="120"/>
        <w:rPr>
          <w:bCs/>
        </w:rPr>
      </w:pPr>
      <w:proofErr w:type="gramStart"/>
      <w:r w:rsidRPr="004E7E67">
        <w:rPr>
          <w:b/>
        </w:rPr>
        <w:t xml:space="preserve">8  </w:t>
      </w:r>
      <w:r w:rsidRPr="004E7E67">
        <w:rPr>
          <w:bCs/>
        </w:rPr>
        <w:t>In</w:t>
      </w:r>
      <w:proofErr w:type="gramEnd"/>
      <w:r w:rsidRPr="004E7E67">
        <w:rPr>
          <w:bCs/>
        </w:rPr>
        <w:t xml:space="preserve"> a perfect tetrahedron there are 4 faces( equilateral triangles) and 4 corners equidistant from center.  Lots of symmetry there!</w:t>
      </w:r>
    </w:p>
    <w:p w:rsidR="001D3298" w:rsidRPr="004E7E67" w:rsidRDefault="001D3298" w:rsidP="001D3298">
      <w:pPr>
        <w:spacing w:after="120"/>
        <w:ind w:right="-334"/>
        <w:rPr>
          <w:bCs/>
        </w:rPr>
      </w:pPr>
      <w:proofErr w:type="gramStart"/>
      <w:r w:rsidRPr="004E7E67">
        <w:rPr>
          <w:b/>
        </w:rPr>
        <w:t xml:space="preserve">5  </w:t>
      </w:r>
      <w:r w:rsidRPr="004E7E67">
        <w:rPr>
          <w:bCs/>
        </w:rPr>
        <w:t>Need</w:t>
      </w:r>
      <w:proofErr w:type="gramEnd"/>
      <w:r w:rsidRPr="004E7E67">
        <w:rPr>
          <w:bCs/>
        </w:rPr>
        <w:t xml:space="preserve"> 10 oxygen atoms on each side of </w:t>
      </w:r>
      <w:r>
        <w:rPr>
          <w:bCs/>
        </w:rPr>
        <w:t xml:space="preserve">the </w:t>
      </w:r>
      <w:r w:rsidRPr="004E7E67">
        <w:rPr>
          <w:bCs/>
        </w:rPr>
        <w:t>equation</w:t>
      </w:r>
      <w:r>
        <w:rPr>
          <w:bCs/>
        </w:rPr>
        <w:t>.</w:t>
      </w:r>
    </w:p>
    <w:p w:rsidR="001D3298" w:rsidRPr="004E7E67" w:rsidRDefault="001D3298" w:rsidP="001D3298">
      <w:pPr>
        <w:spacing w:after="120"/>
        <w:rPr>
          <w:bCs/>
        </w:rPr>
      </w:pPr>
      <w:proofErr w:type="gramStart"/>
      <w:r w:rsidRPr="004E7E67">
        <w:rPr>
          <w:b/>
        </w:rPr>
        <w:t xml:space="preserve">9  </w:t>
      </w:r>
      <w:r>
        <w:rPr>
          <w:bCs/>
        </w:rPr>
        <w:t>Of</w:t>
      </w:r>
      <w:proofErr w:type="gramEnd"/>
      <w:r>
        <w:rPr>
          <w:bCs/>
        </w:rPr>
        <w:t xml:space="preserve"> these eight elements, fluorine (Z= 9</w:t>
      </w:r>
      <w:r w:rsidRPr="004E7E67">
        <w:rPr>
          <w:bCs/>
        </w:rPr>
        <w:t>) exerts the strongest pull on a shared pair of electrons</w:t>
      </w:r>
      <w:r>
        <w:rPr>
          <w:bCs/>
        </w:rPr>
        <w:t>.</w:t>
      </w:r>
    </w:p>
    <w:p w:rsidR="001D3298" w:rsidRPr="004E7E67" w:rsidRDefault="001D3298" w:rsidP="001D3298">
      <w:pPr>
        <w:spacing w:after="120"/>
        <w:ind w:right="-334"/>
        <w:rPr>
          <w:bCs/>
        </w:rPr>
      </w:pPr>
      <w:proofErr w:type="gramStart"/>
      <w:r w:rsidRPr="004E7E67">
        <w:rPr>
          <w:b/>
        </w:rPr>
        <w:t xml:space="preserve">2  </w:t>
      </w:r>
      <w:r>
        <w:rPr>
          <w:bCs/>
        </w:rPr>
        <w:t>The</w:t>
      </w:r>
      <w:proofErr w:type="gramEnd"/>
      <w:r>
        <w:rPr>
          <w:bCs/>
        </w:rPr>
        <w:t xml:space="preserve"> f</w:t>
      </w:r>
      <w:r w:rsidRPr="004E7E67">
        <w:rPr>
          <w:bCs/>
        </w:rPr>
        <w:t>ormula is CaBr</w:t>
      </w:r>
      <w:r w:rsidRPr="004E7E67">
        <w:rPr>
          <w:bCs/>
          <w:position w:val="-6"/>
          <w:vertAlign w:val="subscript"/>
        </w:rPr>
        <w:t>2</w:t>
      </w:r>
      <w:r w:rsidRPr="004E7E67">
        <w:rPr>
          <w:bCs/>
        </w:rPr>
        <w:t>, with mol</w:t>
      </w:r>
      <w:r>
        <w:rPr>
          <w:bCs/>
        </w:rPr>
        <w:t xml:space="preserve">ar mass </w:t>
      </w:r>
      <w:r w:rsidRPr="004E7E67">
        <w:rPr>
          <w:bCs/>
        </w:rPr>
        <w:t>of 200 g/mol</w:t>
      </w:r>
      <w:r>
        <w:rPr>
          <w:bCs/>
        </w:rPr>
        <w:t>.</w:t>
      </w:r>
    </w:p>
    <w:p w:rsidR="007B561F" w:rsidRPr="009F5CE6" w:rsidRDefault="007B561F" w:rsidP="009F5CE6">
      <w:pPr>
        <w:rPr>
          <w:rFonts w:ascii="Arial" w:hAnsi="Arial" w:cs="Arial"/>
          <w:sz w:val="22"/>
          <w:szCs w:val="22"/>
        </w:rPr>
      </w:pPr>
    </w:p>
    <w:p w:rsidR="009F5CE6" w:rsidRDefault="009F5CE6" w:rsidP="009F5CE6"/>
    <w:p w:rsidR="00EA12DD" w:rsidRPr="00EA12DD" w:rsidRDefault="00760276" w:rsidP="00EA12DD">
      <w:pPr>
        <w:pStyle w:val="Heading1"/>
      </w:pPr>
      <w:r>
        <w:br w:type="page"/>
      </w:r>
      <w:bookmarkStart w:id="14" w:name="_Toc436744437"/>
      <w:r w:rsidRPr="00CD4221">
        <w:lastRenderedPageBreak/>
        <w:t>Correlation</w:t>
      </w:r>
      <w:r w:rsidR="00D427C8">
        <w:t xml:space="preserve">s to </w:t>
      </w:r>
      <w:r w:rsidR="00EA12DD">
        <w:t xml:space="preserve">the </w:t>
      </w:r>
      <w:r w:rsidR="00D427C8">
        <w:t>Next-Generation Science Standards</w:t>
      </w:r>
      <w:bookmarkStart w:id="15" w:name="_Toc283997093"/>
      <w:bookmarkEnd w:id="14"/>
    </w:p>
    <w:tbl>
      <w:tblPr>
        <w:tblStyle w:val="TableGrid"/>
        <w:tblW w:w="10278" w:type="dxa"/>
        <w:tblLayout w:type="fixed"/>
        <w:tblLook w:val="04A0" w:firstRow="1" w:lastRow="0" w:firstColumn="1" w:lastColumn="0" w:noHBand="0" w:noVBand="1"/>
      </w:tblPr>
      <w:tblGrid>
        <w:gridCol w:w="1548"/>
        <w:gridCol w:w="8730"/>
      </w:tblGrid>
      <w:tr w:rsidR="00EA12DD" w:rsidTr="00142721">
        <w:trPr>
          <w:trHeight w:val="377"/>
        </w:trPr>
        <w:tc>
          <w:tcPr>
            <w:tcW w:w="1548" w:type="dxa"/>
            <w:shd w:val="clear" w:color="auto" w:fill="E7E6E6" w:themeFill="background2"/>
            <w:vAlign w:val="center"/>
          </w:tcPr>
          <w:p w:rsidR="00EA12DD" w:rsidRPr="006F3EA6" w:rsidRDefault="00EA12DD" w:rsidP="00142721">
            <w:pPr>
              <w:jc w:val="center"/>
              <w:rPr>
                <w:b/>
              </w:rPr>
            </w:pPr>
            <w:r w:rsidRPr="006F3EA6">
              <w:rPr>
                <w:b/>
              </w:rPr>
              <w:t>Article</w:t>
            </w:r>
          </w:p>
        </w:tc>
        <w:tc>
          <w:tcPr>
            <w:tcW w:w="8730" w:type="dxa"/>
            <w:shd w:val="clear" w:color="auto" w:fill="E7E6E6" w:themeFill="background2"/>
            <w:vAlign w:val="center"/>
          </w:tcPr>
          <w:p w:rsidR="00EA12DD" w:rsidRPr="006F3EA6" w:rsidRDefault="00EA12DD" w:rsidP="00142721">
            <w:pPr>
              <w:jc w:val="center"/>
              <w:rPr>
                <w:b/>
              </w:rPr>
            </w:pPr>
            <w:r w:rsidRPr="006F3EA6">
              <w:rPr>
                <w:b/>
              </w:rPr>
              <w:t>NGSS</w:t>
            </w:r>
          </w:p>
        </w:tc>
      </w:tr>
      <w:tr w:rsidR="00EA12DD" w:rsidTr="00142721">
        <w:tc>
          <w:tcPr>
            <w:tcW w:w="1548" w:type="dxa"/>
          </w:tcPr>
          <w:p w:rsidR="00EA12DD" w:rsidRPr="006F3EA6" w:rsidRDefault="00EA12DD" w:rsidP="00142721">
            <w:pPr>
              <w:rPr>
                <w:b/>
              </w:rPr>
            </w:pPr>
            <w:r>
              <w:rPr>
                <w:b/>
              </w:rPr>
              <w:t xml:space="preserve">Safety Data Sheets; Information that Could Save Your Life  </w:t>
            </w:r>
          </w:p>
        </w:tc>
        <w:tc>
          <w:tcPr>
            <w:tcW w:w="8730" w:type="dxa"/>
          </w:tcPr>
          <w:tbl>
            <w:tblPr>
              <w:tblW w:w="8394" w:type="dxa"/>
              <w:tblLayout w:type="fixed"/>
              <w:tblCellMar>
                <w:top w:w="15" w:type="dxa"/>
                <w:left w:w="15" w:type="dxa"/>
                <w:bottom w:w="15" w:type="dxa"/>
                <w:right w:w="15" w:type="dxa"/>
              </w:tblCellMar>
              <w:tblLook w:val="04A0" w:firstRow="1" w:lastRow="0" w:firstColumn="1" w:lastColumn="0" w:noHBand="0" w:noVBand="1"/>
            </w:tblPr>
            <w:tblGrid>
              <w:gridCol w:w="8394"/>
            </w:tblGrid>
            <w:tr w:rsidR="00EA12DD" w:rsidRPr="00983CDE" w:rsidTr="00142721">
              <w:trPr>
                <w:trHeight w:val="836"/>
              </w:trPr>
              <w:tc>
                <w:tcPr>
                  <w:tcW w:w="8394" w:type="dxa"/>
                  <w:tcBorders>
                    <w:top w:val="nil"/>
                    <w:left w:val="nil"/>
                    <w:bottom w:val="nil"/>
                  </w:tcBorders>
                  <w:tcMar>
                    <w:top w:w="0" w:type="dxa"/>
                    <w:left w:w="0" w:type="dxa"/>
                    <w:bottom w:w="0" w:type="dxa"/>
                    <w:right w:w="225" w:type="dxa"/>
                  </w:tcMar>
                  <w:hideMark/>
                </w:tcPr>
                <w:p w:rsidR="00EA12DD" w:rsidRPr="00C92E13" w:rsidRDefault="00EA12DD" w:rsidP="00142721">
                  <w:pPr>
                    <w:spacing w:line="225" w:lineRule="atLeast"/>
                    <w:rPr>
                      <w:rFonts w:ascii="Arial" w:hAnsi="Arial" w:cs="Arial"/>
                      <w:b/>
                      <w:bCs/>
                      <w:sz w:val="20"/>
                      <w:szCs w:val="20"/>
                    </w:rPr>
                  </w:pPr>
                  <w:r w:rsidRPr="00C92E13">
                    <w:rPr>
                      <w:rFonts w:ascii="Arial" w:hAnsi="Arial" w:cs="Arial"/>
                      <w:b/>
                      <w:bCs/>
                      <w:sz w:val="20"/>
                      <w:szCs w:val="20"/>
                    </w:rPr>
                    <w:t>HS-PS1-5.</w:t>
                  </w:r>
                </w:p>
                <w:p w:rsidR="00EA12DD" w:rsidRPr="00C92E13" w:rsidRDefault="00EA12DD" w:rsidP="00142721">
                  <w:pPr>
                    <w:spacing w:line="225" w:lineRule="atLeast"/>
                    <w:rPr>
                      <w:rFonts w:ascii="Arial" w:hAnsi="Arial" w:cs="Arial"/>
                      <w:bCs/>
                      <w:sz w:val="20"/>
                      <w:szCs w:val="20"/>
                    </w:rPr>
                  </w:pPr>
                  <w:r w:rsidRPr="00C92E13">
                    <w:rPr>
                      <w:rFonts w:ascii="Arial" w:hAnsi="Arial" w:cs="Arial"/>
                      <w:bCs/>
                      <w:sz w:val="20"/>
                      <w:szCs w:val="20"/>
                    </w:rPr>
                    <w:t>Apply scientific principles and evidence to provide an explanation about the effects of changing the temperature or concentration of the reacting particles on the rate at which a reaction occurs.</w:t>
                  </w:r>
                </w:p>
                <w:p w:rsidR="00EA12DD" w:rsidRPr="00C92E13" w:rsidRDefault="00EA12DD" w:rsidP="00142721">
                  <w:pPr>
                    <w:spacing w:line="225" w:lineRule="atLeast"/>
                    <w:rPr>
                      <w:rFonts w:ascii="Arial" w:hAnsi="Arial" w:cs="Arial"/>
                      <w:b/>
                      <w:bCs/>
                      <w:sz w:val="20"/>
                      <w:szCs w:val="20"/>
                    </w:rPr>
                  </w:pPr>
                  <w:r w:rsidRPr="00C92E13">
                    <w:rPr>
                      <w:rFonts w:ascii="Arial" w:hAnsi="Arial" w:cs="Arial"/>
                      <w:b/>
                      <w:bCs/>
                      <w:sz w:val="20"/>
                      <w:szCs w:val="20"/>
                    </w:rPr>
                    <w:t>HS-ETS1-3.</w:t>
                  </w:r>
                </w:p>
                <w:p w:rsidR="00EA12DD" w:rsidRPr="00C92E13" w:rsidRDefault="00EA12DD" w:rsidP="00142721">
                  <w:pPr>
                    <w:spacing w:line="225" w:lineRule="atLeast"/>
                    <w:rPr>
                      <w:rFonts w:ascii="Arial" w:hAnsi="Arial" w:cs="Arial"/>
                      <w:bCs/>
                      <w:sz w:val="20"/>
                      <w:szCs w:val="20"/>
                    </w:rPr>
                  </w:pPr>
                  <w:r w:rsidRPr="00C92E13">
                    <w:rPr>
                      <w:rFonts w:ascii="Arial" w:hAnsi="Arial" w:cs="Arial"/>
                      <w:bCs/>
                      <w:sz w:val="20"/>
                      <w:szCs w:val="20"/>
                    </w:rPr>
                    <w:t>Evaluate a solution to a complex real-world problem based on prioritized criteria and trade-offs that account for a range of constraints, including cost, safety, reliability, and aesthetics as well as possible social, cultural, and environmental impacts.</w:t>
                  </w:r>
                </w:p>
                <w:p w:rsidR="00EA12DD" w:rsidRPr="00983CDE" w:rsidRDefault="00EA12DD" w:rsidP="00142721">
                  <w:pPr>
                    <w:spacing w:line="225" w:lineRule="atLeast"/>
                    <w:rPr>
                      <w:rFonts w:ascii="Arial" w:hAnsi="Arial" w:cs="Arial"/>
                      <w:bCs/>
                      <w:color w:val="444444"/>
                      <w:sz w:val="20"/>
                      <w:szCs w:val="20"/>
                    </w:rPr>
                  </w:pPr>
                </w:p>
              </w:tc>
            </w:tr>
          </w:tbl>
          <w:p w:rsidR="00EA12DD" w:rsidRDefault="00EA12DD" w:rsidP="00142721">
            <w:pPr>
              <w:rPr>
                <w:b/>
              </w:rPr>
            </w:pPr>
            <w:r>
              <w:rPr>
                <w:b/>
              </w:rPr>
              <w:t>Disciplinary Core Ideas:</w:t>
            </w:r>
          </w:p>
          <w:p w:rsidR="00EA12DD" w:rsidRPr="002D303D" w:rsidRDefault="00EA12DD" w:rsidP="00EA12DD">
            <w:pPr>
              <w:pStyle w:val="ListParagraph"/>
              <w:numPr>
                <w:ilvl w:val="0"/>
                <w:numId w:val="97"/>
              </w:numPr>
              <w:rPr>
                <w:b/>
              </w:rPr>
            </w:pPr>
            <w:r>
              <w:t>PS1.A Structure of matter</w:t>
            </w:r>
          </w:p>
          <w:p w:rsidR="00EA12DD" w:rsidRPr="002D303D" w:rsidRDefault="00EA12DD" w:rsidP="00EA12DD">
            <w:pPr>
              <w:pStyle w:val="ListParagraph"/>
              <w:numPr>
                <w:ilvl w:val="0"/>
                <w:numId w:val="97"/>
              </w:numPr>
              <w:rPr>
                <w:b/>
              </w:rPr>
            </w:pPr>
            <w:r>
              <w:t>PS1.B Chemical reactions</w:t>
            </w:r>
          </w:p>
          <w:p w:rsidR="00EA12DD" w:rsidRDefault="00EA12DD" w:rsidP="00142721">
            <w:r w:rsidRPr="006F3EA6">
              <w:rPr>
                <w:b/>
              </w:rPr>
              <w:t>Crosscutting Concepts:</w:t>
            </w:r>
            <w:r>
              <w:t xml:space="preserve"> </w:t>
            </w:r>
          </w:p>
          <w:p w:rsidR="00EA12DD" w:rsidRDefault="00EA12DD" w:rsidP="00EA12DD">
            <w:pPr>
              <w:pStyle w:val="ListParagraph"/>
              <w:numPr>
                <w:ilvl w:val="0"/>
                <w:numId w:val="87"/>
              </w:numPr>
            </w:pPr>
            <w:r>
              <w:t>Patterns</w:t>
            </w:r>
          </w:p>
          <w:p w:rsidR="00EA12DD" w:rsidRDefault="00EA12DD" w:rsidP="00EA12DD">
            <w:pPr>
              <w:pStyle w:val="ListParagraph"/>
              <w:numPr>
                <w:ilvl w:val="0"/>
                <w:numId w:val="87"/>
              </w:numPr>
            </w:pPr>
            <w:r>
              <w:t>Cause and effect:  Mechanism and explanation</w:t>
            </w:r>
          </w:p>
          <w:p w:rsidR="00EA12DD" w:rsidRDefault="00EA12DD" w:rsidP="00EA12DD">
            <w:pPr>
              <w:pStyle w:val="ListParagraph"/>
              <w:numPr>
                <w:ilvl w:val="0"/>
                <w:numId w:val="87"/>
              </w:numPr>
            </w:pPr>
            <w:r>
              <w:t>Scale, proportion, and quantity</w:t>
            </w:r>
          </w:p>
          <w:p w:rsidR="00EA12DD" w:rsidRDefault="00EA12DD" w:rsidP="00142721">
            <w:r w:rsidRPr="00130C38">
              <w:rPr>
                <w:b/>
              </w:rPr>
              <w:t>Science and Engineering Practices:</w:t>
            </w:r>
            <w:r>
              <w:t xml:space="preserve"> </w:t>
            </w:r>
          </w:p>
          <w:p w:rsidR="00EA12DD" w:rsidRDefault="00EA12DD" w:rsidP="00EA12DD">
            <w:pPr>
              <w:pStyle w:val="ListParagraph"/>
              <w:numPr>
                <w:ilvl w:val="0"/>
                <w:numId w:val="92"/>
              </w:numPr>
            </w:pPr>
            <w:r>
              <w:t>Constructing explanations (for science) and designing solutions (for engineering)</w:t>
            </w:r>
          </w:p>
          <w:p w:rsidR="00EA12DD" w:rsidRDefault="00EA12DD" w:rsidP="00142721">
            <w:r w:rsidRPr="00740BCA">
              <w:rPr>
                <w:b/>
              </w:rPr>
              <w:t>Nature of Science</w:t>
            </w:r>
            <w:r w:rsidRPr="00130C38">
              <w:rPr>
                <w:b/>
              </w:rPr>
              <w:t>:</w:t>
            </w:r>
            <w:r>
              <w:t xml:space="preserve">  </w:t>
            </w:r>
          </w:p>
          <w:p w:rsidR="00EA12DD" w:rsidRDefault="00EA12DD" w:rsidP="00EA12DD">
            <w:pPr>
              <w:pStyle w:val="ListParagraph"/>
              <w:numPr>
                <w:ilvl w:val="0"/>
                <w:numId w:val="93"/>
              </w:numPr>
            </w:pPr>
            <w:r>
              <w:t xml:space="preserve">Scientific knowledge assumes an order and consistency in natural systems. </w:t>
            </w:r>
          </w:p>
          <w:p w:rsidR="00EA12DD" w:rsidRDefault="00EA12DD" w:rsidP="00142721">
            <w:pPr>
              <w:pStyle w:val="ListParagraph"/>
            </w:pPr>
          </w:p>
        </w:tc>
      </w:tr>
      <w:tr w:rsidR="00EA12DD" w:rsidTr="00142721">
        <w:trPr>
          <w:trHeight w:val="1808"/>
        </w:trPr>
        <w:tc>
          <w:tcPr>
            <w:tcW w:w="1548" w:type="dxa"/>
          </w:tcPr>
          <w:p w:rsidR="00EA12DD" w:rsidRPr="006F3EA6" w:rsidRDefault="00EA12DD" w:rsidP="00142721">
            <w:pPr>
              <w:rPr>
                <w:b/>
              </w:rPr>
            </w:pPr>
            <w:r>
              <w:rPr>
                <w:b/>
              </w:rPr>
              <w:t>A Moldy Situation: Chemistry to the Rescue</w:t>
            </w:r>
          </w:p>
        </w:tc>
        <w:tc>
          <w:tcPr>
            <w:tcW w:w="8730" w:type="dxa"/>
          </w:tcPr>
          <w:tbl>
            <w:tblPr>
              <w:tblW w:w="8619" w:type="dxa"/>
              <w:tblLayout w:type="fixed"/>
              <w:tblCellMar>
                <w:top w:w="15" w:type="dxa"/>
                <w:left w:w="15" w:type="dxa"/>
                <w:bottom w:w="15" w:type="dxa"/>
                <w:right w:w="15" w:type="dxa"/>
              </w:tblCellMar>
              <w:tblLook w:val="04A0" w:firstRow="1" w:lastRow="0" w:firstColumn="1" w:lastColumn="0" w:noHBand="0" w:noVBand="1"/>
            </w:tblPr>
            <w:tblGrid>
              <w:gridCol w:w="8619"/>
            </w:tblGrid>
            <w:tr w:rsidR="00EA12DD" w:rsidRPr="00983CDE" w:rsidTr="00142721">
              <w:trPr>
                <w:trHeight w:val="1630"/>
              </w:trPr>
              <w:tc>
                <w:tcPr>
                  <w:tcW w:w="8619" w:type="dxa"/>
                  <w:tcBorders>
                    <w:top w:val="nil"/>
                    <w:left w:val="nil"/>
                    <w:bottom w:val="nil"/>
                  </w:tcBorders>
                  <w:tcMar>
                    <w:top w:w="0" w:type="dxa"/>
                    <w:left w:w="0" w:type="dxa"/>
                    <w:bottom w:w="0" w:type="dxa"/>
                    <w:right w:w="225" w:type="dxa"/>
                  </w:tcMar>
                  <w:hideMark/>
                </w:tcPr>
                <w:p w:rsidR="00EA12DD" w:rsidRPr="00C92E13" w:rsidRDefault="00EA12DD" w:rsidP="00142721">
                  <w:pPr>
                    <w:spacing w:line="225" w:lineRule="atLeast"/>
                    <w:rPr>
                      <w:rFonts w:ascii="Arial" w:hAnsi="Arial" w:cs="Arial"/>
                      <w:b/>
                      <w:bCs/>
                      <w:sz w:val="20"/>
                      <w:szCs w:val="20"/>
                    </w:rPr>
                  </w:pPr>
                  <w:r w:rsidRPr="00C92E13">
                    <w:rPr>
                      <w:rFonts w:ascii="Arial" w:hAnsi="Arial" w:cs="Arial"/>
                      <w:b/>
                      <w:bCs/>
                      <w:sz w:val="20"/>
                      <w:szCs w:val="20"/>
                    </w:rPr>
                    <w:t>HS-LS2-6.</w:t>
                  </w:r>
                </w:p>
                <w:p w:rsidR="00EA12DD" w:rsidRPr="00966732" w:rsidRDefault="00EA12DD" w:rsidP="00142721">
                  <w:pPr>
                    <w:spacing w:line="225" w:lineRule="atLeast"/>
                    <w:rPr>
                      <w:rFonts w:ascii="Arial" w:hAnsi="Arial" w:cs="Arial"/>
                      <w:bCs/>
                      <w:color w:val="444444"/>
                      <w:sz w:val="20"/>
                      <w:szCs w:val="20"/>
                    </w:rPr>
                  </w:pPr>
                  <w:r w:rsidRPr="00C92E13">
                    <w:rPr>
                      <w:rFonts w:ascii="Arial" w:hAnsi="Arial" w:cs="Arial"/>
                      <w:bCs/>
                      <w:sz w:val="20"/>
                      <w:szCs w:val="20"/>
                    </w:rPr>
                    <w:t>Evaluate claims, evidence, and reasoning that the complex interactions in ecosystems maintain relatively consistent numbers and types of organisms in stable conditions, but changing conditions may result in a new ecosystem.</w:t>
                  </w:r>
                </w:p>
                <w:p w:rsidR="00EA12DD" w:rsidRPr="00685B7D" w:rsidRDefault="00EA12DD" w:rsidP="00142721">
                  <w:pPr>
                    <w:spacing w:line="225" w:lineRule="atLeast"/>
                    <w:rPr>
                      <w:rFonts w:ascii="Arial" w:hAnsi="Arial" w:cs="Arial"/>
                      <w:bCs/>
                      <w:sz w:val="20"/>
                      <w:szCs w:val="20"/>
                    </w:rPr>
                  </w:pPr>
                </w:p>
                <w:p w:rsidR="00EA12DD" w:rsidRDefault="00EA12DD" w:rsidP="00142721">
                  <w:pPr>
                    <w:pStyle w:val="NoSpacing"/>
                  </w:pPr>
                  <w:r w:rsidRPr="002D303D">
                    <w:rPr>
                      <w:b/>
                    </w:rPr>
                    <w:t>Disciplinary Core Ideas</w:t>
                  </w:r>
                  <w:r>
                    <w:t>:</w:t>
                  </w:r>
                </w:p>
                <w:p w:rsidR="00EA12DD" w:rsidRDefault="00EA12DD" w:rsidP="00EA12DD">
                  <w:pPr>
                    <w:pStyle w:val="NoSpacing"/>
                    <w:numPr>
                      <w:ilvl w:val="0"/>
                      <w:numId w:val="93"/>
                    </w:numPr>
                  </w:pPr>
                  <w:r>
                    <w:t>LS2.C Ecosystem dynamics, functioning, and resilience</w:t>
                  </w:r>
                </w:p>
                <w:p w:rsidR="00EA12DD" w:rsidRPr="002D303D" w:rsidRDefault="00EA12DD" w:rsidP="00142721">
                  <w:pPr>
                    <w:pStyle w:val="NoSpacing"/>
                    <w:rPr>
                      <w:b/>
                    </w:rPr>
                  </w:pPr>
                  <w:r w:rsidRPr="002D303D">
                    <w:rPr>
                      <w:b/>
                    </w:rPr>
                    <w:t xml:space="preserve">Crosscutting Concepts: </w:t>
                  </w:r>
                </w:p>
                <w:p w:rsidR="00EA12DD" w:rsidRPr="002D303D" w:rsidRDefault="00EA12DD" w:rsidP="00EA12DD">
                  <w:pPr>
                    <w:pStyle w:val="NoSpacing"/>
                    <w:numPr>
                      <w:ilvl w:val="0"/>
                      <w:numId w:val="98"/>
                    </w:numPr>
                  </w:pPr>
                  <w:r>
                    <w:t>Cause and effect</w:t>
                  </w:r>
                </w:p>
                <w:p w:rsidR="00EA12DD" w:rsidRDefault="00EA12DD" w:rsidP="00EA12DD">
                  <w:pPr>
                    <w:pStyle w:val="NoSpacing"/>
                    <w:numPr>
                      <w:ilvl w:val="0"/>
                      <w:numId w:val="90"/>
                    </w:numPr>
                  </w:pPr>
                  <w:r>
                    <w:t>Stability and Change</w:t>
                  </w:r>
                </w:p>
                <w:p w:rsidR="00EA12DD" w:rsidRDefault="00EA12DD" w:rsidP="00142721">
                  <w:pPr>
                    <w:pStyle w:val="NoSpacing"/>
                  </w:pPr>
                  <w:r w:rsidRPr="000613B0">
                    <w:rPr>
                      <w:b/>
                    </w:rPr>
                    <w:t>Science and Engineering Practices</w:t>
                  </w:r>
                  <w:r w:rsidRPr="00130C38">
                    <w:t>:</w:t>
                  </w:r>
                  <w:r>
                    <w:t xml:space="preserve"> </w:t>
                  </w:r>
                </w:p>
                <w:p w:rsidR="00EA12DD" w:rsidRDefault="00EA12DD" w:rsidP="00EA12DD">
                  <w:pPr>
                    <w:pStyle w:val="NoSpacing"/>
                    <w:numPr>
                      <w:ilvl w:val="0"/>
                      <w:numId w:val="90"/>
                    </w:numPr>
                  </w:pPr>
                  <w:r>
                    <w:t>Engaging in argument from evidence</w:t>
                  </w:r>
                </w:p>
                <w:p w:rsidR="00EA12DD" w:rsidRDefault="00EA12DD" w:rsidP="00EA12DD">
                  <w:pPr>
                    <w:pStyle w:val="NoSpacing"/>
                    <w:numPr>
                      <w:ilvl w:val="0"/>
                      <w:numId w:val="90"/>
                    </w:numPr>
                  </w:pPr>
                  <w:r>
                    <w:t>Constructing evidence (for science) and designing solutions (for engineering)</w:t>
                  </w:r>
                </w:p>
                <w:p w:rsidR="00EA12DD" w:rsidRDefault="00EA12DD" w:rsidP="00142721">
                  <w:pPr>
                    <w:pStyle w:val="NoSpacing"/>
                  </w:pPr>
                  <w:r w:rsidRPr="000613B0">
                    <w:rPr>
                      <w:b/>
                    </w:rPr>
                    <w:t>Nature of Science</w:t>
                  </w:r>
                  <w:r w:rsidRPr="00130C38">
                    <w:t>:</w:t>
                  </w:r>
                  <w:r>
                    <w:t xml:space="preserve">  </w:t>
                  </w:r>
                </w:p>
                <w:p w:rsidR="00EA12DD" w:rsidRDefault="00EA12DD" w:rsidP="00EA12DD">
                  <w:pPr>
                    <w:pStyle w:val="NoSpacing"/>
                    <w:numPr>
                      <w:ilvl w:val="0"/>
                      <w:numId w:val="90"/>
                    </w:numPr>
                  </w:pPr>
                  <w:r>
                    <w:t>Scientific knowledge is based on empirical evidence.</w:t>
                  </w:r>
                </w:p>
                <w:p w:rsidR="00EA12DD" w:rsidRDefault="00EA12DD" w:rsidP="00EA12DD">
                  <w:pPr>
                    <w:pStyle w:val="NoSpacing"/>
                    <w:numPr>
                      <w:ilvl w:val="0"/>
                      <w:numId w:val="90"/>
                    </w:numPr>
                  </w:pPr>
                  <w:r>
                    <w:t xml:space="preserve">Science addresses questions about the natural and material world. </w:t>
                  </w:r>
                </w:p>
                <w:p w:rsidR="00EA12DD" w:rsidRPr="006F3EA6" w:rsidRDefault="00EA12DD" w:rsidP="00142721">
                  <w:pPr>
                    <w:pStyle w:val="NoSpacing"/>
                    <w:ind w:left="720"/>
                  </w:pPr>
                </w:p>
              </w:tc>
            </w:tr>
          </w:tbl>
          <w:p w:rsidR="00EA12DD" w:rsidRDefault="00EA12DD" w:rsidP="00142721"/>
        </w:tc>
      </w:tr>
      <w:tr w:rsidR="00EA12DD" w:rsidTr="00142721">
        <w:tc>
          <w:tcPr>
            <w:tcW w:w="1548" w:type="dxa"/>
          </w:tcPr>
          <w:p w:rsidR="00EA12DD" w:rsidRPr="00EA0726" w:rsidRDefault="00EA12DD" w:rsidP="00142721">
            <w:pPr>
              <w:rPr>
                <w:b/>
              </w:rPr>
            </w:pPr>
            <w:r>
              <w:rPr>
                <w:rFonts w:cs="Arial"/>
                <w:b/>
              </w:rPr>
              <w:t>Geothermal Power: Hot Stuff</w:t>
            </w:r>
          </w:p>
        </w:tc>
        <w:tc>
          <w:tcPr>
            <w:tcW w:w="8730" w:type="dxa"/>
          </w:tcPr>
          <w:tbl>
            <w:tblPr>
              <w:tblW w:w="8484" w:type="dxa"/>
              <w:tblLayout w:type="fixed"/>
              <w:tblCellMar>
                <w:top w:w="15" w:type="dxa"/>
                <w:left w:w="15" w:type="dxa"/>
                <w:bottom w:w="15" w:type="dxa"/>
                <w:right w:w="15" w:type="dxa"/>
              </w:tblCellMar>
              <w:tblLook w:val="04A0" w:firstRow="1" w:lastRow="0" w:firstColumn="1" w:lastColumn="0" w:noHBand="0" w:noVBand="1"/>
            </w:tblPr>
            <w:tblGrid>
              <w:gridCol w:w="8484"/>
            </w:tblGrid>
            <w:tr w:rsidR="00EA12DD" w:rsidRPr="00983CDE" w:rsidTr="00142721">
              <w:trPr>
                <w:trHeight w:val="540"/>
              </w:trPr>
              <w:tc>
                <w:tcPr>
                  <w:tcW w:w="8484" w:type="dxa"/>
                  <w:tcBorders>
                    <w:top w:val="nil"/>
                    <w:left w:val="nil"/>
                    <w:bottom w:val="nil"/>
                  </w:tcBorders>
                  <w:tcMar>
                    <w:top w:w="0" w:type="dxa"/>
                    <w:left w:w="0" w:type="dxa"/>
                    <w:bottom w:w="0" w:type="dxa"/>
                    <w:right w:w="225" w:type="dxa"/>
                  </w:tcMar>
                  <w:hideMark/>
                </w:tcPr>
                <w:p w:rsidR="00EA12DD" w:rsidRPr="00C92E13" w:rsidRDefault="00EA12DD" w:rsidP="00142721">
                  <w:pPr>
                    <w:spacing w:line="225" w:lineRule="atLeast"/>
                    <w:rPr>
                      <w:rFonts w:ascii="Arial" w:hAnsi="Arial" w:cs="Arial"/>
                      <w:b/>
                      <w:bCs/>
                      <w:sz w:val="20"/>
                      <w:szCs w:val="20"/>
                    </w:rPr>
                  </w:pPr>
                  <w:r w:rsidRPr="00C92E13">
                    <w:rPr>
                      <w:rFonts w:ascii="Arial" w:hAnsi="Arial" w:cs="Arial"/>
                      <w:b/>
                      <w:bCs/>
                      <w:sz w:val="20"/>
                      <w:szCs w:val="20"/>
                    </w:rPr>
                    <w:t>HS-ESS-2</w:t>
                  </w:r>
                </w:p>
                <w:p w:rsidR="00EA12DD" w:rsidRPr="00C92E13" w:rsidRDefault="00EA12DD" w:rsidP="00142721">
                  <w:pPr>
                    <w:spacing w:line="225" w:lineRule="atLeast"/>
                    <w:rPr>
                      <w:rFonts w:ascii="Arial" w:hAnsi="Arial" w:cs="Arial"/>
                      <w:bCs/>
                      <w:sz w:val="20"/>
                      <w:szCs w:val="20"/>
                    </w:rPr>
                  </w:pPr>
                  <w:r w:rsidRPr="00C92E13">
                    <w:rPr>
                      <w:rFonts w:ascii="Arial" w:hAnsi="Arial" w:cs="Arial"/>
                      <w:bCs/>
                      <w:sz w:val="20"/>
                      <w:szCs w:val="20"/>
                    </w:rPr>
                    <w:t>Evaluate competing design solutions for developing, managing, and utilizing energy and mineral resources based on cost-benefit ratios.</w:t>
                  </w:r>
                </w:p>
                <w:p w:rsidR="00EA12DD" w:rsidRPr="00983CDE" w:rsidRDefault="00EA12DD" w:rsidP="00142721">
                  <w:pPr>
                    <w:spacing w:line="225" w:lineRule="atLeast"/>
                    <w:rPr>
                      <w:rFonts w:ascii="Arial" w:hAnsi="Arial" w:cs="Arial"/>
                      <w:bCs/>
                      <w:color w:val="444444"/>
                      <w:sz w:val="20"/>
                      <w:szCs w:val="20"/>
                    </w:rPr>
                  </w:pPr>
                </w:p>
              </w:tc>
            </w:tr>
          </w:tbl>
          <w:p w:rsidR="00EA12DD" w:rsidRDefault="00EA12DD" w:rsidP="00142721">
            <w:pPr>
              <w:pStyle w:val="NoSpacing"/>
            </w:pPr>
            <w:r w:rsidRPr="002D303D">
              <w:rPr>
                <w:b/>
              </w:rPr>
              <w:t>Disciplinary Core Ideas</w:t>
            </w:r>
            <w:r>
              <w:t>:</w:t>
            </w:r>
          </w:p>
          <w:p w:rsidR="00EA12DD" w:rsidRDefault="00EA12DD" w:rsidP="00EA12DD">
            <w:pPr>
              <w:pStyle w:val="NoSpacing"/>
              <w:numPr>
                <w:ilvl w:val="0"/>
                <w:numId w:val="99"/>
              </w:numPr>
            </w:pPr>
            <w:r>
              <w:lastRenderedPageBreak/>
              <w:t>ESS3.A Natural resources</w:t>
            </w:r>
          </w:p>
          <w:p w:rsidR="00EA12DD" w:rsidRDefault="00EA12DD" w:rsidP="00EA12DD">
            <w:pPr>
              <w:pStyle w:val="NoSpacing"/>
              <w:numPr>
                <w:ilvl w:val="0"/>
                <w:numId w:val="99"/>
              </w:numPr>
            </w:pPr>
            <w:r>
              <w:t>ESS3.C Human impacts on Earth systems</w:t>
            </w:r>
          </w:p>
          <w:p w:rsidR="00EA12DD" w:rsidRDefault="00EA12DD" w:rsidP="00142721">
            <w:r w:rsidRPr="006F3EA6">
              <w:rPr>
                <w:b/>
              </w:rPr>
              <w:t>Crosscutting Concepts:</w:t>
            </w:r>
            <w:r>
              <w:t xml:space="preserve"> </w:t>
            </w:r>
          </w:p>
          <w:p w:rsidR="00EA12DD" w:rsidRDefault="00EA12DD" w:rsidP="00EA12DD">
            <w:pPr>
              <w:pStyle w:val="ListParagraph"/>
              <w:numPr>
                <w:ilvl w:val="0"/>
                <w:numId w:val="88"/>
              </w:numPr>
            </w:pPr>
            <w:r>
              <w:t>Systems and System Models</w:t>
            </w:r>
          </w:p>
          <w:p w:rsidR="00EA12DD" w:rsidRDefault="00EA12DD" w:rsidP="00EA12DD">
            <w:pPr>
              <w:pStyle w:val="ListParagraph"/>
              <w:numPr>
                <w:ilvl w:val="0"/>
                <w:numId w:val="88"/>
              </w:numPr>
            </w:pPr>
            <w:r>
              <w:t>Energy and matter: Flows, cycles, and conservation</w:t>
            </w:r>
          </w:p>
          <w:p w:rsidR="00EA12DD" w:rsidRDefault="00EA12DD" w:rsidP="00142721">
            <w:r w:rsidRPr="00B352CC">
              <w:rPr>
                <w:b/>
              </w:rPr>
              <w:t>Science and Engineering Practices</w:t>
            </w:r>
            <w:r w:rsidRPr="00130C38">
              <w:rPr>
                <w:b/>
              </w:rPr>
              <w:t>:</w:t>
            </w:r>
            <w:r>
              <w:t xml:space="preserve"> </w:t>
            </w:r>
          </w:p>
          <w:p w:rsidR="00EA12DD" w:rsidRDefault="00EA12DD" w:rsidP="00EA12DD">
            <w:pPr>
              <w:pStyle w:val="ListParagraph"/>
              <w:numPr>
                <w:ilvl w:val="0"/>
                <w:numId w:val="96"/>
              </w:numPr>
            </w:pPr>
            <w:r>
              <w:t>Constructing explanations (for science) and designing solutions (for engineering)</w:t>
            </w:r>
          </w:p>
          <w:p w:rsidR="00EA12DD" w:rsidRDefault="00EA12DD" w:rsidP="00142721">
            <w:r w:rsidRPr="004729DB">
              <w:rPr>
                <w:b/>
              </w:rPr>
              <w:t>Nature of Science:</w:t>
            </w:r>
            <w:r>
              <w:t xml:space="preserve">  </w:t>
            </w:r>
          </w:p>
          <w:p w:rsidR="00EA12DD" w:rsidRDefault="00EA12DD" w:rsidP="00EA12DD">
            <w:pPr>
              <w:pStyle w:val="ListParagraph"/>
              <w:numPr>
                <w:ilvl w:val="0"/>
                <w:numId w:val="94"/>
              </w:numPr>
            </w:pPr>
            <w:r>
              <w:t>Science models, laws, mechanisms, and theories explain natural phenomena.</w:t>
            </w:r>
          </w:p>
          <w:p w:rsidR="00EA12DD" w:rsidRDefault="00EA12DD" w:rsidP="00EA12DD">
            <w:pPr>
              <w:pStyle w:val="ListParagraph"/>
              <w:numPr>
                <w:ilvl w:val="0"/>
                <w:numId w:val="94"/>
              </w:numPr>
            </w:pPr>
            <w:r>
              <w:t>Science addresses questions about the natural and material world.</w:t>
            </w:r>
          </w:p>
          <w:p w:rsidR="00EA12DD" w:rsidRDefault="00EA12DD" w:rsidP="00142721">
            <w:pPr>
              <w:pStyle w:val="ListParagraph"/>
            </w:pPr>
          </w:p>
        </w:tc>
      </w:tr>
      <w:tr w:rsidR="00EA12DD" w:rsidTr="00142721">
        <w:tc>
          <w:tcPr>
            <w:tcW w:w="1548" w:type="dxa"/>
          </w:tcPr>
          <w:p w:rsidR="00EA12DD" w:rsidRPr="00EA0726" w:rsidRDefault="00EA12DD" w:rsidP="00142721">
            <w:pPr>
              <w:rPr>
                <w:b/>
              </w:rPr>
            </w:pPr>
            <w:r>
              <w:rPr>
                <w:rFonts w:cs="Arial"/>
                <w:b/>
                <w:color w:val="000000"/>
              </w:rPr>
              <w:lastRenderedPageBreak/>
              <w:t xml:space="preserve">Bacteria-Buster! Triclosan Kills Bacteria, but Is It Safe?  </w:t>
            </w:r>
          </w:p>
        </w:tc>
        <w:tc>
          <w:tcPr>
            <w:tcW w:w="8730" w:type="dxa"/>
          </w:tcPr>
          <w:tbl>
            <w:tblPr>
              <w:tblW w:w="8531" w:type="dxa"/>
              <w:tblLayout w:type="fixed"/>
              <w:tblCellMar>
                <w:top w:w="15" w:type="dxa"/>
                <w:left w:w="15" w:type="dxa"/>
                <w:bottom w:w="15" w:type="dxa"/>
                <w:right w:w="15" w:type="dxa"/>
              </w:tblCellMar>
              <w:tblLook w:val="04A0" w:firstRow="1" w:lastRow="0" w:firstColumn="1" w:lastColumn="0" w:noHBand="0" w:noVBand="1"/>
            </w:tblPr>
            <w:tblGrid>
              <w:gridCol w:w="8531"/>
            </w:tblGrid>
            <w:tr w:rsidR="00EA12DD" w:rsidRPr="00983CDE" w:rsidTr="00142721">
              <w:trPr>
                <w:trHeight w:val="810"/>
              </w:trPr>
              <w:tc>
                <w:tcPr>
                  <w:tcW w:w="8531" w:type="dxa"/>
                  <w:tcBorders>
                    <w:top w:val="nil"/>
                    <w:left w:val="nil"/>
                    <w:bottom w:val="nil"/>
                  </w:tcBorders>
                  <w:tcMar>
                    <w:top w:w="0" w:type="dxa"/>
                    <w:left w:w="0" w:type="dxa"/>
                    <w:bottom w:w="0" w:type="dxa"/>
                    <w:right w:w="225" w:type="dxa"/>
                  </w:tcMar>
                  <w:hideMark/>
                </w:tcPr>
                <w:p w:rsidR="00EA12DD" w:rsidRDefault="00EA12DD" w:rsidP="00142721">
                  <w:pPr>
                    <w:spacing w:line="225" w:lineRule="atLeast"/>
                    <w:rPr>
                      <w:rFonts w:ascii="Arial" w:hAnsi="Arial" w:cs="Arial"/>
                      <w:b/>
                      <w:bCs/>
                      <w:sz w:val="20"/>
                      <w:szCs w:val="20"/>
                    </w:rPr>
                  </w:pPr>
                  <w:r>
                    <w:rPr>
                      <w:rFonts w:ascii="Arial" w:hAnsi="Arial" w:cs="Arial"/>
                      <w:b/>
                      <w:bCs/>
                      <w:sz w:val="20"/>
                      <w:szCs w:val="20"/>
                    </w:rPr>
                    <w:t>HS-PS2-6</w:t>
                  </w:r>
                </w:p>
                <w:p w:rsidR="00EA12DD" w:rsidRPr="00D57667" w:rsidRDefault="00EA12DD" w:rsidP="00142721">
                  <w:pPr>
                    <w:spacing w:line="225" w:lineRule="atLeast"/>
                    <w:rPr>
                      <w:rFonts w:ascii="Arial" w:hAnsi="Arial" w:cs="Arial"/>
                      <w:bCs/>
                      <w:sz w:val="20"/>
                      <w:szCs w:val="20"/>
                    </w:rPr>
                  </w:pPr>
                  <w:r w:rsidRPr="00D57667">
                    <w:rPr>
                      <w:rFonts w:ascii="Arial" w:hAnsi="Arial" w:cs="Arial"/>
                      <w:sz w:val="20"/>
                      <w:szCs w:val="20"/>
                    </w:rPr>
                    <w:t>Communicate scientific and technical information about why the molecular-level structure is important in the functioning of designed materials.</w:t>
                  </w:r>
                </w:p>
                <w:p w:rsidR="00EA12DD" w:rsidRPr="00D57667" w:rsidRDefault="00EA12DD" w:rsidP="00142721">
                  <w:pPr>
                    <w:spacing w:line="225" w:lineRule="atLeast"/>
                    <w:rPr>
                      <w:rFonts w:ascii="Arial" w:hAnsi="Arial" w:cs="Arial"/>
                      <w:b/>
                      <w:bCs/>
                      <w:sz w:val="20"/>
                      <w:szCs w:val="20"/>
                    </w:rPr>
                  </w:pPr>
                  <w:r w:rsidRPr="00D57667">
                    <w:rPr>
                      <w:rFonts w:ascii="Arial" w:hAnsi="Arial" w:cs="Arial"/>
                      <w:b/>
                      <w:bCs/>
                      <w:sz w:val="20"/>
                      <w:szCs w:val="20"/>
                    </w:rPr>
                    <w:t>HS-ETS1-3.</w:t>
                  </w:r>
                </w:p>
                <w:p w:rsidR="00EA12DD" w:rsidRPr="00D57667" w:rsidRDefault="00EA12DD" w:rsidP="00142721">
                  <w:pPr>
                    <w:spacing w:line="225" w:lineRule="atLeast"/>
                    <w:rPr>
                      <w:rFonts w:ascii="Arial" w:hAnsi="Arial" w:cs="Arial"/>
                      <w:bCs/>
                      <w:sz w:val="20"/>
                      <w:szCs w:val="20"/>
                    </w:rPr>
                  </w:pPr>
                  <w:r w:rsidRPr="00D57667">
                    <w:rPr>
                      <w:rFonts w:ascii="Arial" w:hAnsi="Arial" w:cs="Arial"/>
                      <w:bCs/>
                      <w:sz w:val="20"/>
                      <w:szCs w:val="20"/>
                    </w:rPr>
                    <w:t>Evaluate a solution to a complex real-world problem based on prioritized criteria and trade-offs that account for a range of constraints, including cost, safety, reliability, and aesthetics as well as possible social, cultural, and environmental impacts.</w:t>
                  </w:r>
                </w:p>
                <w:p w:rsidR="00EA12DD" w:rsidRPr="00FB06C8" w:rsidRDefault="00EA12DD" w:rsidP="00142721">
                  <w:pPr>
                    <w:spacing w:line="225" w:lineRule="atLeast"/>
                    <w:rPr>
                      <w:rFonts w:ascii="Arial" w:hAnsi="Arial" w:cs="Arial"/>
                      <w:bCs/>
                      <w:sz w:val="20"/>
                      <w:szCs w:val="20"/>
                    </w:rPr>
                  </w:pPr>
                </w:p>
                <w:p w:rsidR="00EA12DD" w:rsidRDefault="00EA12DD" w:rsidP="00142721">
                  <w:pPr>
                    <w:pStyle w:val="NoSpacing"/>
                  </w:pPr>
                  <w:r w:rsidRPr="002D303D">
                    <w:rPr>
                      <w:b/>
                    </w:rPr>
                    <w:t>Disciplinary Core Ideas</w:t>
                  </w:r>
                  <w:r>
                    <w:t>:</w:t>
                  </w:r>
                </w:p>
                <w:p w:rsidR="00EA12DD" w:rsidRDefault="00EA12DD" w:rsidP="00EA12DD">
                  <w:pPr>
                    <w:pStyle w:val="NoSpacing"/>
                    <w:numPr>
                      <w:ilvl w:val="0"/>
                      <w:numId w:val="100"/>
                    </w:numPr>
                  </w:pPr>
                  <w:r>
                    <w:t>PS1.A Structure of matter</w:t>
                  </w:r>
                </w:p>
                <w:p w:rsidR="00EA12DD" w:rsidRPr="006F3EA6" w:rsidRDefault="00EA12DD" w:rsidP="00142721">
                  <w:pPr>
                    <w:pStyle w:val="NoSpacing"/>
                    <w:rPr>
                      <w:b/>
                    </w:rPr>
                  </w:pPr>
                  <w:r w:rsidRPr="006F3EA6">
                    <w:rPr>
                      <w:b/>
                    </w:rPr>
                    <w:t xml:space="preserve">Crosscutting Concepts: </w:t>
                  </w:r>
                </w:p>
                <w:p w:rsidR="00EA12DD" w:rsidRDefault="00EA12DD" w:rsidP="00EA12DD">
                  <w:pPr>
                    <w:pStyle w:val="NoSpacing"/>
                    <w:numPr>
                      <w:ilvl w:val="0"/>
                      <w:numId w:val="89"/>
                    </w:numPr>
                  </w:pPr>
                  <w:r>
                    <w:t>Cause and effect: Mechanism and explanation</w:t>
                  </w:r>
                </w:p>
                <w:p w:rsidR="00EA12DD" w:rsidRDefault="00EA12DD" w:rsidP="00EA12DD">
                  <w:pPr>
                    <w:pStyle w:val="NoSpacing"/>
                    <w:numPr>
                      <w:ilvl w:val="0"/>
                      <w:numId w:val="89"/>
                    </w:numPr>
                  </w:pPr>
                  <w:r>
                    <w:t>Structure and Function</w:t>
                  </w:r>
                </w:p>
                <w:p w:rsidR="00EA12DD" w:rsidRDefault="00EA12DD" w:rsidP="00142721">
                  <w:pPr>
                    <w:pStyle w:val="NoSpacing"/>
                  </w:pPr>
                  <w:r w:rsidRPr="00130C38">
                    <w:rPr>
                      <w:b/>
                    </w:rPr>
                    <w:t>Science and Engineering Practices:</w:t>
                  </w:r>
                  <w:r>
                    <w:t xml:space="preserve"> </w:t>
                  </w:r>
                </w:p>
                <w:p w:rsidR="00EA12DD" w:rsidRDefault="00EA12DD" w:rsidP="00EA12DD">
                  <w:pPr>
                    <w:pStyle w:val="NoSpacing"/>
                    <w:numPr>
                      <w:ilvl w:val="0"/>
                      <w:numId w:val="91"/>
                    </w:numPr>
                  </w:pPr>
                  <w:r>
                    <w:t>Analyzing and interpreting data</w:t>
                  </w:r>
                </w:p>
                <w:p w:rsidR="00EA12DD" w:rsidRDefault="00EA12DD" w:rsidP="00EA12DD">
                  <w:pPr>
                    <w:pStyle w:val="NoSpacing"/>
                    <w:numPr>
                      <w:ilvl w:val="0"/>
                      <w:numId w:val="91"/>
                    </w:numPr>
                  </w:pPr>
                  <w:r>
                    <w:t>Obtaining, evaluating, and communicating information</w:t>
                  </w:r>
                </w:p>
                <w:p w:rsidR="00EA12DD" w:rsidRDefault="00EA12DD" w:rsidP="00142721">
                  <w:pPr>
                    <w:pStyle w:val="NoSpacing"/>
                  </w:pPr>
                  <w:r w:rsidRPr="00130C38">
                    <w:rPr>
                      <w:b/>
                    </w:rPr>
                    <w:t>Nature of Science</w:t>
                  </w:r>
                  <w:r w:rsidRPr="00130C38">
                    <w:t>:</w:t>
                  </w:r>
                  <w:r>
                    <w:t xml:space="preserve">  </w:t>
                  </w:r>
                </w:p>
                <w:p w:rsidR="00EA12DD" w:rsidRDefault="00EA12DD" w:rsidP="00EA12DD">
                  <w:pPr>
                    <w:pStyle w:val="NoSpacing"/>
                    <w:numPr>
                      <w:ilvl w:val="0"/>
                      <w:numId w:val="95"/>
                    </w:numPr>
                  </w:pPr>
                  <w:r>
                    <w:t>Scientific knowledge is based on empirical evidence.</w:t>
                  </w:r>
                </w:p>
                <w:p w:rsidR="00EA12DD" w:rsidRPr="006F3EA6" w:rsidRDefault="00EA12DD" w:rsidP="00142721">
                  <w:pPr>
                    <w:pStyle w:val="NoSpacing"/>
                    <w:ind w:left="720"/>
                  </w:pPr>
                </w:p>
              </w:tc>
            </w:tr>
          </w:tbl>
          <w:p w:rsidR="00EA12DD" w:rsidRDefault="00EA12DD" w:rsidP="00142721"/>
        </w:tc>
      </w:tr>
      <w:tr w:rsidR="00EA12DD" w:rsidTr="00142721">
        <w:tc>
          <w:tcPr>
            <w:tcW w:w="1548" w:type="dxa"/>
          </w:tcPr>
          <w:p w:rsidR="00EA12DD" w:rsidRPr="00EA0726" w:rsidRDefault="00EA12DD" w:rsidP="00142721">
            <w:pPr>
              <w:rPr>
                <w:b/>
              </w:rPr>
            </w:pPr>
            <w:r>
              <w:rPr>
                <w:rFonts w:cs="Arial"/>
                <w:b/>
              </w:rPr>
              <w:t>Double, Double, Oil and Trouble</w:t>
            </w:r>
          </w:p>
        </w:tc>
        <w:tc>
          <w:tcPr>
            <w:tcW w:w="8730" w:type="dxa"/>
          </w:tcPr>
          <w:tbl>
            <w:tblPr>
              <w:tblW w:w="8514" w:type="dxa"/>
              <w:tblLayout w:type="fixed"/>
              <w:tblCellMar>
                <w:top w:w="15" w:type="dxa"/>
                <w:left w:w="15" w:type="dxa"/>
                <w:bottom w:w="15" w:type="dxa"/>
                <w:right w:w="15" w:type="dxa"/>
              </w:tblCellMar>
              <w:tblLook w:val="04A0" w:firstRow="1" w:lastRow="0" w:firstColumn="1" w:lastColumn="0" w:noHBand="0" w:noVBand="1"/>
            </w:tblPr>
            <w:tblGrid>
              <w:gridCol w:w="8514"/>
            </w:tblGrid>
            <w:tr w:rsidR="00EA12DD" w:rsidRPr="00983CDE" w:rsidTr="00142721">
              <w:trPr>
                <w:trHeight w:val="594"/>
              </w:trPr>
              <w:tc>
                <w:tcPr>
                  <w:tcW w:w="8514" w:type="dxa"/>
                  <w:tcBorders>
                    <w:top w:val="nil"/>
                    <w:left w:val="nil"/>
                    <w:bottom w:val="nil"/>
                  </w:tcBorders>
                  <w:tcMar>
                    <w:top w:w="0" w:type="dxa"/>
                    <w:left w:w="0" w:type="dxa"/>
                    <w:bottom w:w="0" w:type="dxa"/>
                    <w:right w:w="225" w:type="dxa"/>
                  </w:tcMar>
                  <w:hideMark/>
                </w:tcPr>
                <w:p w:rsidR="00EA12DD" w:rsidRDefault="00EA12DD" w:rsidP="00142721">
                  <w:pPr>
                    <w:spacing w:line="225" w:lineRule="atLeast"/>
                    <w:rPr>
                      <w:rFonts w:ascii="Arial" w:hAnsi="Arial" w:cs="Arial"/>
                      <w:b/>
                      <w:bCs/>
                      <w:sz w:val="20"/>
                      <w:szCs w:val="20"/>
                    </w:rPr>
                  </w:pPr>
                  <w:r>
                    <w:rPr>
                      <w:rFonts w:ascii="Arial" w:hAnsi="Arial" w:cs="Arial"/>
                      <w:b/>
                      <w:bCs/>
                      <w:sz w:val="20"/>
                      <w:szCs w:val="20"/>
                    </w:rPr>
                    <w:t>HS-PS2-6</w:t>
                  </w:r>
                </w:p>
                <w:p w:rsidR="00EA12DD" w:rsidRPr="00D57667" w:rsidRDefault="00EA12DD" w:rsidP="00142721">
                  <w:pPr>
                    <w:spacing w:line="225" w:lineRule="atLeast"/>
                    <w:rPr>
                      <w:rFonts w:ascii="Arial" w:hAnsi="Arial" w:cs="Arial"/>
                      <w:bCs/>
                      <w:sz w:val="20"/>
                      <w:szCs w:val="20"/>
                    </w:rPr>
                  </w:pPr>
                  <w:r w:rsidRPr="00D57667">
                    <w:rPr>
                      <w:rFonts w:ascii="Arial" w:hAnsi="Arial" w:cs="Arial"/>
                      <w:sz w:val="20"/>
                      <w:szCs w:val="20"/>
                    </w:rPr>
                    <w:t>Communicate scientific and technical information about why the molecular-level structure is important in the functioning of designed materials.</w:t>
                  </w:r>
                </w:p>
                <w:p w:rsidR="00EA12DD" w:rsidRPr="00983CDE" w:rsidRDefault="00EA12DD" w:rsidP="00142721">
                  <w:pPr>
                    <w:spacing w:line="225" w:lineRule="atLeast"/>
                    <w:rPr>
                      <w:rFonts w:ascii="Arial" w:hAnsi="Arial" w:cs="Arial"/>
                      <w:bCs/>
                      <w:color w:val="444444"/>
                      <w:sz w:val="20"/>
                      <w:szCs w:val="20"/>
                    </w:rPr>
                  </w:pPr>
                </w:p>
              </w:tc>
            </w:tr>
            <w:tr w:rsidR="00EA12DD" w:rsidRPr="00983CDE" w:rsidTr="00142721">
              <w:trPr>
                <w:trHeight w:val="1427"/>
              </w:trPr>
              <w:tc>
                <w:tcPr>
                  <w:tcW w:w="8514" w:type="dxa"/>
                  <w:tcBorders>
                    <w:top w:val="nil"/>
                    <w:left w:val="nil"/>
                    <w:bottom w:val="nil"/>
                  </w:tcBorders>
                  <w:tcMar>
                    <w:top w:w="0" w:type="dxa"/>
                    <w:left w:w="0" w:type="dxa"/>
                    <w:bottom w:w="0" w:type="dxa"/>
                    <w:right w:w="225" w:type="dxa"/>
                  </w:tcMar>
                  <w:hideMark/>
                </w:tcPr>
                <w:p w:rsidR="00EA12DD" w:rsidRDefault="00EA12DD" w:rsidP="00142721">
                  <w:pPr>
                    <w:pStyle w:val="NoSpacing"/>
                  </w:pPr>
                  <w:r w:rsidRPr="002D303D">
                    <w:rPr>
                      <w:b/>
                    </w:rPr>
                    <w:t>Disciplinary Core Ideas</w:t>
                  </w:r>
                  <w:r>
                    <w:t>:</w:t>
                  </w:r>
                </w:p>
                <w:p w:rsidR="00EA12DD" w:rsidRDefault="00EA12DD" w:rsidP="00EA12DD">
                  <w:pPr>
                    <w:pStyle w:val="NoSpacing"/>
                    <w:numPr>
                      <w:ilvl w:val="0"/>
                      <w:numId w:val="95"/>
                    </w:numPr>
                  </w:pPr>
                  <w:r>
                    <w:t>PS1.A Structure of matter</w:t>
                  </w:r>
                </w:p>
                <w:p w:rsidR="00EA12DD" w:rsidRPr="006F3EA6" w:rsidRDefault="00EA12DD" w:rsidP="00142721">
                  <w:pPr>
                    <w:pStyle w:val="NoSpacing"/>
                    <w:rPr>
                      <w:b/>
                    </w:rPr>
                  </w:pPr>
                  <w:r>
                    <w:rPr>
                      <w:b/>
                    </w:rPr>
                    <w:t>Crosscutting Concepts</w:t>
                  </w:r>
                  <w:r w:rsidRPr="006F3EA6">
                    <w:rPr>
                      <w:b/>
                    </w:rPr>
                    <w:t xml:space="preserve">: </w:t>
                  </w:r>
                </w:p>
                <w:p w:rsidR="00EA12DD" w:rsidRDefault="00EA12DD" w:rsidP="00EA12DD">
                  <w:pPr>
                    <w:pStyle w:val="NoSpacing"/>
                    <w:numPr>
                      <w:ilvl w:val="0"/>
                      <w:numId w:val="90"/>
                    </w:numPr>
                  </w:pPr>
                  <w:r>
                    <w:t>Patterns</w:t>
                  </w:r>
                </w:p>
                <w:p w:rsidR="00EA12DD" w:rsidRDefault="00EA12DD" w:rsidP="00EA12DD">
                  <w:pPr>
                    <w:pStyle w:val="NoSpacing"/>
                    <w:numPr>
                      <w:ilvl w:val="0"/>
                      <w:numId w:val="90"/>
                    </w:numPr>
                  </w:pPr>
                  <w:r>
                    <w:t>Structure and Function</w:t>
                  </w:r>
                </w:p>
                <w:p w:rsidR="00EA12DD" w:rsidRDefault="00EA12DD" w:rsidP="00142721">
                  <w:pPr>
                    <w:pStyle w:val="NoSpacing"/>
                  </w:pPr>
                  <w:r w:rsidRPr="000613B0">
                    <w:rPr>
                      <w:b/>
                    </w:rPr>
                    <w:t>Science and Engineering Practices</w:t>
                  </w:r>
                  <w:r w:rsidRPr="00130C38">
                    <w:t>:</w:t>
                  </w:r>
                  <w:r>
                    <w:t xml:space="preserve"> </w:t>
                  </w:r>
                </w:p>
                <w:p w:rsidR="00EA12DD" w:rsidRDefault="00EA12DD" w:rsidP="00EA12DD">
                  <w:pPr>
                    <w:pStyle w:val="NoSpacing"/>
                    <w:numPr>
                      <w:ilvl w:val="0"/>
                      <w:numId w:val="90"/>
                    </w:numPr>
                  </w:pPr>
                  <w:r>
                    <w:t>Constructing explanations and designing solutions</w:t>
                  </w:r>
                </w:p>
                <w:p w:rsidR="00EA12DD" w:rsidRDefault="00EA12DD" w:rsidP="00EA12DD">
                  <w:pPr>
                    <w:pStyle w:val="NoSpacing"/>
                    <w:numPr>
                      <w:ilvl w:val="0"/>
                      <w:numId w:val="90"/>
                    </w:numPr>
                  </w:pPr>
                  <w:r>
                    <w:t>Obtaining, evaluating, and communicating information</w:t>
                  </w:r>
                </w:p>
                <w:p w:rsidR="00EA12DD" w:rsidRDefault="00EA12DD" w:rsidP="00142721">
                  <w:pPr>
                    <w:pStyle w:val="NoSpacing"/>
                  </w:pPr>
                  <w:r w:rsidRPr="000613B0">
                    <w:rPr>
                      <w:b/>
                    </w:rPr>
                    <w:t>Nature of Science</w:t>
                  </w:r>
                  <w:r w:rsidRPr="00130C38">
                    <w:t>:</w:t>
                  </w:r>
                  <w:r>
                    <w:t xml:space="preserve">  </w:t>
                  </w:r>
                </w:p>
                <w:p w:rsidR="00EA12DD" w:rsidRDefault="00EA12DD" w:rsidP="00EA12DD">
                  <w:pPr>
                    <w:pStyle w:val="NoSpacing"/>
                    <w:numPr>
                      <w:ilvl w:val="0"/>
                      <w:numId w:val="90"/>
                    </w:numPr>
                  </w:pPr>
                  <w:r>
                    <w:t>Scientific knowledge is based on empirical evidence.</w:t>
                  </w:r>
                </w:p>
                <w:p w:rsidR="00EA12DD" w:rsidRPr="000613B0" w:rsidRDefault="00EA12DD" w:rsidP="00EA12DD">
                  <w:pPr>
                    <w:pStyle w:val="ListParagraph"/>
                    <w:numPr>
                      <w:ilvl w:val="0"/>
                      <w:numId w:val="90"/>
                    </w:numPr>
                    <w:spacing w:after="200" w:line="276" w:lineRule="auto"/>
                  </w:pPr>
                  <w:r>
                    <w:t>Science addresses questions about the natural and material world.</w:t>
                  </w:r>
                </w:p>
              </w:tc>
            </w:tr>
          </w:tbl>
          <w:p w:rsidR="00EA12DD" w:rsidRDefault="00EA12DD" w:rsidP="00142721"/>
        </w:tc>
      </w:tr>
    </w:tbl>
    <w:p w:rsidR="00D427C8" w:rsidRDefault="00D427C8" w:rsidP="00CD4221">
      <w:pPr>
        <w:pStyle w:val="Heading1"/>
      </w:pPr>
      <w:bookmarkStart w:id="16" w:name="_Toc436744438"/>
      <w:r>
        <w:lastRenderedPageBreak/>
        <w:t>Connections to Common Core State Standards</w:t>
      </w:r>
      <w:bookmarkEnd w:id="16"/>
    </w:p>
    <w:p w:rsidR="00EA12DD" w:rsidRDefault="00EA12DD" w:rsidP="00EA12DD">
      <w:proofErr w:type="gramStart"/>
      <w:r w:rsidRPr="004D0677">
        <w:rPr>
          <w:b/>
        </w:rPr>
        <w:t>RST.</w:t>
      </w:r>
      <w:r>
        <w:rPr>
          <w:b/>
        </w:rPr>
        <w:t xml:space="preserve">9-10.1 </w:t>
      </w:r>
      <w:r w:rsidRPr="00FF77BA">
        <w:t>Cite specific textual evidence to support analysis of science and technical texts, attending to the precise details of explanations or descriptions.</w:t>
      </w:r>
      <w:proofErr w:type="gramEnd"/>
    </w:p>
    <w:p w:rsidR="00EA12DD" w:rsidRDefault="00EA12DD" w:rsidP="00EA12DD">
      <w:pPr>
        <w:pStyle w:val="NoSpacing"/>
        <w:rPr>
          <w:b/>
        </w:rPr>
      </w:pPr>
    </w:p>
    <w:p w:rsidR="00EA12DD" w:rsidRDefault="00EA12DD" w:rsidP="00EA12DD">
      <w:pPr>
        <w:pStyle w:val="NoSpacing"/>
      </w:pPr>
      <w:r w:rsidRPr="009D79D7">
        <w:rPr>
          <w:b/>
        </w:rPr>
        <w:t>RST.9-10.2:</w:t>
      </w:r>
      <w:r w:rsidRPr="009D79D7">
        <w:t xml:space="preserve"> Determine the central ideas or conclusions of a text; trace the text's explanation or depiction of a complex process, phenomenon, or concept; provide an accurate summary of the text.</w:t>
      </w:r>
    </w:p>
    <w:p w:rsidR="00EA12DD" w:rsidRPr="009D79D7" w:rsidRDefault="00EA12DD" w:rsidP="00EA12DD">
      <w:pPr>
        <w:pStyle w:val="NoSpacing"/>
      </w:pPr>
    </w:p>
    <w:p w:rsidR="00EA12DD" w:rsidRDefault="00EA12DD" w:rsidP="00EA12DD">
      <w:r>
        <w:rPr>
          <w:b/>
        </w:rPr>
        <w:t>RST.</w:t>
      </w:r>
      <w:r w:rsidRPr="004D0677">
        <w:rPr>
          <w:b/>
        </w:rPr>
        <w:t>11-12.1</w:t>
      </w:r>
      <w:r>
        <w:t xml:space="preserve"> Cite specific textual evidence to support analysis of science and technical texts, attending to important distinctions the author makes and to any gaps or inconsistencies in the account.</w:t>
      </w:r>
    </w:p>
    <w:p w:rsidR="00EA12DD" w:rsidRDefault="00EA12DD" w:rsidP="00EA12DD">
      <w:pPr>
        <w:rPr>
          <w:b/>
        </w:rPr>
      </w:pPr>
    </w:p>
    <w:p w:rsidR="00EA12DD" w:rsidRPr="009D79D7" w:rsidRDefault="00EA12DD" w:rsidP="00EA12DD">
      <w:r w:rsidRPr="009D79D7">
        <w:rPr>
          <w:b/>
        </w:rPr>
        <w:t>RST.11-12.2:</w:t>
      </w:r>
      <w:r w:rsidRPr="009D79D7">
        <w:t xml:space="preserve"> </w:t>
      </w:r>
      <w:r w:rsidRPr="009D79D7">
        <w:rPr>
          <w:color w:val="202020"/>
        </w:rPr>
        <w:t>Determine the central ideas or conclusions of a text; summarize complex concepts, processes, or information presented in a text by paraphrasing them in simpler but still accurate terms.</w:t>
      </w:r>
    </w:p>
    <w:p w:rsidR="00EA12DD" w:rsidRDefault="00EA12DD" w:rsidP="00EA12DD">
      <w:pPr>
        <w:rPr>
          <w:b/>
          <w:i/>
        </w:rPr>
      </w:pPr>
    </w:p>
    <w:p w:rsidR="00EA12DD" w:rsidRDefault="00EA12DD" w:rsidP="00EA12DD">
      <w:r w:rsidRPr="00FF77BA">
        <w:rPr>
          <w:b/>
          <w:i/>
        </w:rPr>
        <w:t>In addition</w:t>
      </w:r>
      <w:r>
        <w:t xml:space="preserve">, the teacher could assign writing to include the following </w:t>
      </w:r>
      <w:r w:rsidRPr="004D0677">
        <w:rPr>
          <w:b/>
        </w:rPr>
        <w:t>Common Core State Standard</w:t>
      </w:r>
      <w:r>
        <w:rPr>
          <w:b/>
        </w:rPr>
        <w:t>s</w:t>
      </w:r>
      <w:r>
        <w:t>:</w:t>
      </w:r>
    </w:p>
    <w:p w:rsidR="00EA12DD" w:rsidRDefault="00EA12DD" w:rsidP="00EA12DD">
      <w:pPr>
        <w:rPr>
          <w:b/>
        </w:rPr>
      </w:pPr>
    </w:p>
    <w:p w:rsidR="00EA12DD" w:rsidRPr="009D79D7" w:rsidRDefault="00EA12DD" w:rsidP="00EA12DD">
      <w:r w:rsidRPr="009D79D7">
        <w:rPr>
          <w:b/>
        </w:rPr>
        <w:t xml:space="preserve">WHST.9-10.2 </w:t>
      </w:r>
      <w:r w:rsidRPr="009D79D7">
        <w:t>Develop the topic with well-chosen, relevant, and sufficient facts, extended definitions, concrete details, quotations, or other information and examples appropriate to the audience’s knowledge of the topic.</w:t>
      </w:r>
    </w:p>
    <w:p w:rsidR="00EA12DD" w:rsidRDefault="00EA12DD" w:rsidP="00EA12DD">
      <w:pPr>
        <w:rPr>
          <w:rFonts w:cs="Arial"/>
          <w:b/>
        </w:rPr>
      </w:pPr>
    </w:p>
    <w:p w:rsidR="00EA12DD" w:rsidRPr="009D79D7" w:rsidRDefault="00EA12DD" w:rsidP="00EA12DD">
      <w:pPr>
        <w:rPr>
          <w:rFonts w:cs="Arial"/>
          <w:color w:val="202020"/>
        </w:rPr>
      </w:pPr>
      <w:r w:rsidRPr="009D79D7">
        <w:rPr>
          <w:rFonts w:cs="Arial"/>
          <w:b/>
        </w:rPr>
        <w:t>WHST.9-10.2F</w:t>
      </w:r>
      <w:r w:rsidRPr="009D79D7">
        <w:rPr>
          <w:rFonts w:cs="Arial"/>
        </w:rPr>
        <w:t xml:space="preserve">: </w:t>
      </w:r>
      <w:r w:rsidRPr="009D79D7">
        <w:rPr>
          <w:rFonts w:cs="Arial"/>
          <w:color w:val="202020"/>
        </w:rPr>
        <w:t>Provide a concluding statement or section that follows from and supports the information or explanation presented (e.g., articulating implications or the significance of the topic).</w:t>
      </w:r>
    </w:p>
    <w:p w:rsidR="00EA12DD" w:rsidRPr="009D79D7" w:rsidRDefault="00EA12DD" w:rsidP="00EA12DD">
      <w:pPr>
        <w:rPr>
          <w:rFonts w:cs="Arial"/>
        </w:rPr>
      </w:pPr>
    </w:p>
    <w:p w:rsidR="00EA12DD" w:rsidRPr="009D79D7" w:rsidRDefault="00EA12DD" w:rsidP="00EA12DD">
      <w:pPr>
        <w:rPr>
          <w:rFonts w:cs="Arial"/>
          <w:color w:val="202020"/>
        </w:rPr>
      </w:pPr>
      <w:r w:rsidRPr="009D79D7">
        <w:rPr>
          <w:rFonts w:cs="Arial"/>
          <w:b/>
          <w:color w:val="202020"/>
        </w:rPr>
        <w:t>WHST.11-12.1E:</w:t>
      </w:r>
      <w:r w:rsidRPr="009D79D7">
        <w:rPr>
          <w:rFonts w:cs="Arial"/>
          <w:color w:val="202020"/>
        </w:rPr>
        <w:t xml:space="preserve"> Provide a concluding statement or section that follows from or supports the argument presented.</w:t>
      </w:r>
    </w:p>
    <w:p w:rsidR="00EA12DD" w:rsidRPr="009D79D7" w:rsidRDefault="00EA12DD" w:rsidP="00EA12DD">
      <w:pPr>
        <w:rPr>
          <w:rFonts w:cs="Arial"/>
        </w:rPr>
      </w:pPr>
    </w:p>
    <w:p w:rsidR="00EA12DD" w:rsidRDefault="00EA12DD" w:rsidP="00EA12DD">
      <w:r w:rsidRPr="009D79D7">
        <w:rPr>
          <w:b/>
        </w:rPr>
        <w:t xml:space="preserve">WHST.11-12.2 </w:t>
      </w:r>
      <w:r w:rsidRPr="009D79D7">
        <w:t xml:space="preserve"> Develop the topic thoroughly by selecting the most significant and relevant facts, extended definitions, concrete details, quotations, or other information and examples appropriate to the audience’s knowledge of the topic.</w:t>
      </w:r>
    </w:p>
    <w:p w:rsidR="00D427C8" w:rsidRPr="00D427C8" w:rsidRDefault="00D427C8" w:rsidP="00D427C8"/>
    <w:p w:rsidR="00D427C8" w:rsidRDefault="00D427C8">
      <w:pPr>
        <w:rPr>
          <w:rFonts w:ascii="Arial" w:hAnsi="Arial" w:cs="Arial"/>
          <w:b/>
          <w:bCs/>
          <w:sz w:val="32"/>
          <w:szCs w:val="32"/>
        </w:rPr>
      </w:pPr>
      <w:r>
        <w:br w:type="page"/>
      </w:r>
    </w:p>
    <w:p w:rsidR="00CD4221" w:rsidRDefault="00CD4221" w:rsidP="00CD4221">
      <w:pPr>
        <w:pStyle w:val="Heading1"/>
      </w:pPr>
      <w:bookmarkStart w:id="17" w:name="_Toc436744439"/>
      <w:r>
        <w:lastRenderedPageBreak/>
        <w:t>Anticipation Guides</w:t>
      </w:r>
      <w:bookmarkEnd w:id="15"/>
      <w:bookmarkEnd w:id="17"/>
    </w:p>
    <w:p w:rsidR="00CD4221" w:rsidRDefault="00CD4221" w:rsidP="00CD4221">
      <w:r>
        <w:t>Anticipation guides help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rsidR="00CD4221" w:rsidRPr="007244A2" w:rsidRDefault="00CD4221" w:rsidP="00760276">
      <w:pPr>
        <w:rPr>
          <w:rFonts w:ascii="Arial" w:hAnsi="Arial" w:cs="Arial"/>
          <w:sz w:val="20"/>
          <w:szCs w:val="20"/>
        </w:rPr>
      </w:pPr>
    </w:p>
    <w:p w:rsidR="000F3EBE" w:rsidRDefault="000F3EBE" w:rsidP="000F3EBE">
      <w:r>
        <w:rPr>
          <w:b/>
          <w:bCs/>
        </w:rPr>
        <w:t xml:space="preserve">Directions for all Anticipation Guides: </w:t>
      </w:r>
      <w:r w:rsidRPr="007B77D0">
        <w:rPr>
          <w:b/>
          <w:i/>
        </w:rPr>
        <w:t>Before reading</w:t>
      </w:r>
      <w:r>
        <w:t>, in the first column, write “A” or “D</w:t>
      </w:r>
      <w:proofErr w:type="gramStart"/>
      <w:r>
        <w:t>” indicating</w:t>
      </w:r>
      <w:proofErr w:type="gramEnd"/>
      <w:r>
        <w:t xml:space="preserve"> your agreement or disagreement with each statement.  As you read, compare your opinions with information from the article. In the space under each statement, cite information from the article that supports or refutes your original ideas.</w:t>
      </w:r>
    </w:p>
    <w:p w:rsidR="000F3EBE" w:rsidRDefault="000F3EBE" w:rsidP="00760276">
      <w:pPr>
        <w:rPr>
          <w:sz w:val="22"/>
          <w:szCs w:val="22"/>
        </w:rPr>
      </w:pPr>
    </w:p>
    <w:p w:rsidR="000F3EBE" w:rsidRPr="00E875D7" w:rsidRDefault="000F3EBE" w:rsidP="00E875D7">
      <w:pPr>
        <w:pStyle w:val="Heading2"/>
        <w:rPr>
          <w:rFonts w:ascii="Arial" w:hAnsi="Arial" w:cs="Arial"/>
        </w:rPr>
      </w:pPr>
      <w:r>
        <w:rPr>
          <w:sz w:val="22"/>
          <w:szCs w:val="22"/>
        </w:rPr>
        <w:br w:type="page"/>
      </w:r>
      <w:bookmarkStart w:id="18" w:name="_Toc436744440"/>
      <w:r w:rsidR="00296D90">
        <w:rPr>
          <w:rFonts w:ascii="Arial" w:hAnsi="Arial" w:cs="Arial"/>
        </w:rPr>
        <w:lastRenderedPageBreak/>
        <w:t>Safety Data Sheets: Information that Could Save Your Life</w:t>
      </w:r>
      <w:bookmarkEnd w:id="18"/>
    </w:p>
    <w:p w:rsidR="003B357A" w:rsidRDefault="003B357A" w:rsidP="000F3EBE">
      <w:pPr>
        <w:rPr>
          <w:b/>
          <w:bCs/>
        </w:rPr>
      </w:pPr>
    </w:p>
    <w:p w:rsidR="000F3EBE" w:rsidRDefault="000F3EBE" w:rsidP="000F3EBE">
      <w:r>
        <w:rPr>
          <w:b/>
          <w:bCs/>
        </w:rPr>
        <w:t xml:space="preserve">Directions: </w:t>
      </w:r>
      <w:r w:rsidRPr="00296D90">
        <w:rPr>
          <w:i/>
        </w:rPr>
        <w:t>Before reading</w:t>
      </w:r>
      <w:r>
        <w:t>, in the first column, write “A” or “D</w:t>
      </w:r>
      <w:r w:rsidR="003B357A">
        <w:t>,</w:t>
      </w:r>
      <w:r>
        <w:t>” indicating your agreement or disagreement with each statement.  As you read, compare your opinions with information from the article. In the space under each statement, cite information from the article that supports or refutes your original ideas.</w:t>
      </w:r>
    </w:p>
    <w:p w:rsidR="003B357A" w:rsidRDefault="003B357A" w:rsidP="000F3EB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3B357A" w:rsidRPr="00352704" w:rsidTr="00142721">
        <w:tc>
          <w:tcPr>
            <w:tcW w:w="728" w:type="dxa"/>
            <w:shd w:val="clear" w:color="auto" w:fill="auto"/>
          </w:tcPr>
          <w:p w:rsidR="003B357A" w:rsidRPr="00352704" w:rsidRDefault="003B357A" w:rsidP="00142721">
            <w:pPr>
              <w:rPr>
                <w:b/>
              </w:rPr>
            </w:pPr>
            <w:r w:rsidRPr="00352704">
              <w:rPr>
                <w:b/>
              </w:rPr>
              <w:t>Me</w:t>
            </w:r>
          </w:p>
        </w:tc>
        <w:tc>
          <w:tcPr>
            <w:tcW w:w="751" w:type="dxa"/>
            <w:shd w:val="clear" w:color="auto" w:fill="auto"/>
          </w:tcPr>
          <w:p w:rsidR="003B357A" w:rsidRPr="00352704" w:rsidRDefault="003B357A" w:rsidP="00142721">
            <w:pPr>
              <w:rPr>
                <w:b/>
              </w:rPr>
            </w:pPr>
            <w:r w:rsidRPr="00352704">
              <w:rPr>
                <w:b/>
              </w:rPr>
              <w:t>Text</w:t>
            </w:r>
          </w:p>
        </w:tc>
        <w:tc>
          <w:tcPr>
            <w:tcW w:w="8097" w:type="dxa"/>
            <w:shd w:val="clear" w:color="auto" w:fill="auto"/>
          </w:tcPr>
          <w:p w:rsidR="003B357A" w:rsidRPr="00352704" w:rsidRDefault="003B357A" w:rsidP="00142721">
            <w:pPr>
              <w:rPr>
                <w:b/>
              </w:rPr>
            </w:pPr>
            <w:r w:rsidRPr="00352704">
              <w:rPr>
                <w:b/>
              </w:rPr>
              <w:t>Statement</w:t>
            </w:r>
          </w:p>
        </w:tc>
      </w:tr>
      <w:tr w:rsidR="003B357A" w:rsidRPr="00352704" w:rsidTr="00142721">
        <w:trPr>
          <w:trHeight w:val="982"/>
        </w:trPr>
        <w:tc>
          <w:tcPr>
            <w:tcW w:w="728" w:type="dxa"/>
            <w:shd w:val="clear" w:color="auto" w:fill="auto"/>
          </w:tcPr>
          <w:p w:rsidR="003B357A" w:rsidRPr="00352704" w:rsidRDefault="003B357A" w:rsidP="00142721"/>
        </w:tc>
        <w:tc>
          <w:tcPr>
            <w:tcW w:w="751" w:type="dxa"/>
            <w:shd w:val="clear" w:color="auto" w:fill="auto"/>
          </w:tcPr>
          <w:p w:rsidR="003B357A" w:rsidRPr="00352704" w:rsidRDefault="003B357A" w:rsidP="00142721"/>
        </w:tc>
        <w:tc>
          <w:tcPr>
            <w:tcW w:w="8097" w:type="dxa"/>
            <w:shd w:val="clear" w:color="auto" w:fill="auto"/>
          </w:tcPr>
          <w:p w:rsidR="003B357A" w:rsidRPr="00352704" w:rsidRDefault="003B357A" w:rsidP="003B357A">
            <w:pPr>
              <w:numPr>
                <w:ilvl w:val="0"/>
                <w:numId w:val="101"/>
              </w:numPr>
            </w:pPr>
            <w:r w:rsidRPr="00352704">
              <w:t>In just two months in 2014, more than 20 students were injured in the United States by a teacher demonstration involving methanol.</w:t>
            </w:r>
          </w:p>
        </w:tc>
      </w:tr>
      <w:tr w:rsidR="003B357A" w:rsidRPr="00352704" w:rsidTr="00142721">
        <w:trPr>
          <w:trHeight w:val="982"/>
        </w:trPr>
        <w:tc>
          <w:tcPr>
            <w:tcW w:w="728" w:type="dxa"/>
            <w:shd w:val="clear" w:color="auto" w:fill="auto"/>
          </w:tcPr>
          <w:p w:rsidR="003B357A" w:rsidRPr="00352704" w:rsidRDefault="003B357A" w:rsidP="00142721"/>
        </w:tc>
        <w:tc>
          <w:tcPr>
            <w:tcW w:w="751" w:type="dxa"/>
            <w:shd w:val="clear" w:color="auto" w:fill="auto"/>
          </w:tcPr>
          <w:p w:rsidR="003B357A" w:rsidRPr="00352704" w:rsidRDefault="003B357A" w:rsidP="00142721"/>
        </w:tc>
        <w:tc>
          <w:tcPr>
            <w:tcW w:w="8097" w:type="dxa"/>
            <w:shd w:val="clear" w:color="auto" w:fill="auto"/>
          </w:tcPr>
          <w:p w:rsidR="003B357A" w:rsidRPr="00352704" w:rsidRDefault="003B357A" w:rsidP="003B357A">
            <w:pPr>
              <w:numPr>
                <w:ilvl w:val="0"/>
                <w:numId w:val="101"/>
              </w:numPr>
            </w:pPr>
            <w:r w:rsidRPr="00352704">
              <w:t>Safety Data Sheets include safety precautions as well as potential health hazards.</w:t>
            </w:r>
          </w:p>
        </w:tc>
      </w:tr>
      <w:tr w:rsidR="003B357A" w:rsidRPr="00352704" w:rsidTr="00142721">
        <w:trPr>
          <w:trHeight w:val="982"/>
        </w:trPr>
        <w:tc>
          <w:tcPr>
            <w:tcW w:w="728" w:type="dxa"/>
            <w:shd w:val="clear" w:color="auto" w:fill="auto"/>
          </w:tcPr>
          <w:p w:rsidR="003B357A" w:rsidRPr="00352704" w:rsidRDefault="003B357A" w:rsidP="00142721"/>
        </w:tc>
        <w:tc>
          <w:tcPr>
            <w:tcW w:w="751" w:type="dxa"/>
            <w:shd w:val="clear" w:color="auto" w:fill="auto"/>
          </w:tcPr>
          <w:p w:rsidR="003B357A" w:rsidRPr="00352704" w:rsidRDefault="003B357A" w:rsidP="00142721"/>
        </w:tc>
        <w:tc>
          <w:tcPr>
            <w:tcW w:w="8097" w:type="dxa"/>
            <w:shd w:val="clear" w:color="auto" w:fill="auto"/>
          </w:tcPr>
          <w:p w:rsidR="003B357A" w:rsidRPr="00352704" w:rsidRDefault="003B357A" w:rsidP="003B357A">
            <w:pPr>
              <w:numPr>
                <w:ilvl w:val="0"/>
                <w:numId w:val="101"/>
              </w:numPr>
            </w:pPr>
            <w:r w:rsidRPr="00352704">
              <w:t>The United Nations developed safety pictograms which are used on products worldwide.</w:t>
            </w:r>
          </w:p>
        </w:tc>
      </w:tr>
      <w:tr w:rsidR="003B357A" w:rsidRPr="00352704" w:rsidTr="00142721">
        <w:trPr>
          <w:trHeight w:val="982"/>
        </w:trPr>
        <w:tc>
          <w:tcPr>
            <w:tcW w:w="728" w:type="dxa"/>
            <w:shd w:val="clear" w:color="auto" w:fill="auto"/>
          </w:tcPr>
          <w:p w:rsidR="003B357A" w:rsidRPr="00352704" w:rsidRDefault="003B357A" w:rsidP="00142721"/>
        </w:tc>
        <w:tc>
          <w:tcPr>
            <w:tcW w:w="751" w:type="dxa"/>
            <w:shd w:val="clear" w:color="auto" w:fill="auto"/>
          </w:tcPr>
          <w:p w:rsidR="003B357A" w:rsidRPr="00352704" w:rsidRDefault="003B357A" w:rsidP="00142721"/>
        </w:tc>
        <w:tc>
          <w:tcPr>
            <w:tcW w:w="8097" w:type="dxa"/>
            <w:shd w:val="clear" w:color="auto" w:fill="auto"/>
          </w:tcPr>
          <w:p w:rsidR="003B357A" w:rsidRPr="00352704" w:rsidRDefault="003B357A" w:rsidP="003B357A">
            <w:pPr>
              <w:numPr>
                <w:ilvl w:val="0"/>
                <w:numId w:val="101"/>
              </w:numPr>
            </w:pPr>
            <w:r w:rsidRPr="00352704">
              <w:t>Safety Data Sheets include information about hazards as chemical reactions occur and the concentration of chemicals change.</w:t>
            </w:r>
          </w:p>
        </w:tc>
      </w:tr>
      <w:tr w:rsidR="003B357A" w:rsidRPr="00352704" w:rsidTr="00142721">
        <w:trPr>
          <w:trHeight w:val="982"/>
        </w:trPr>
        <w:tc>
          <w:tcPr>
            <w:tcW w:w="728" w:type="dxa"/>
            <w:shd w:val="clear" w:color="auto" w:fill="auto"/>
          </w:tcPr>
          <w:p w:rsidR="003B357A" w:rsidRPr="00352704" w:rsidRDefault="003B357A" w:rsidP="00142721"/>
        </w:tc>
        <w:tc>
          <w:tcPr>
            <w:tcW w:w="751" w:type="dxa"/>
            <w:shd w:val="clear" w:color="auto" w:fill="auto"/>
          </w:tcPr>
          <w:p w:rsidR="003B357A" w:rsidRPr="00352704" w:rsidRDefault="003B357A" w:rsidP="00142721"/>
        </w:tc>
        <w:tc>
          <w:tcPr>
            <w:tcW w:w="8097" w:type="dxa"/>
            <w:shd w:val="clear" w:color="auto" w:fill="auto"/>
          </w:tcPr>
          <w:p w:rsidR="003B357A" w:rsidRPr="00352704" w:rsidRDefault="003B357A" w:rsidP="003B357A">
            <w:pPr>
              <w:numPr>
                <w:ilvl w:val="0"/>
                <w:numId w:val="101"/>
              </w:numPr>
            </w:pPr>
            <w:r w:rsidRPr="00352704">
              <w:t>Liquid methanol burns.</w:t>
            </w:r>
          </w:p>
        </w:tc>
      </w:tr>
      <w:tr w:rsidR="003B357A" w:rsidRPr="00352704" w:rsidTr="00142721">
        <w:trPr>
          <w:trHeight w:val="982"/>
        </w:trPr>
        <w:tc>
          <w:tcPr>
            <w:tcW w:w="728" w:type="dxa"/>
            <w:shd w:val="clear" w:color="auto" w:fill="auto"/>
          </w:tcPr>
          <w:p w:rsidR="003B357A" w:rsidRPr="00352704" w:rsidRDefault="003B357A" w:rsidP="00142721"/>
        </w:tc>
        <w:tc>
          <w:tcPr>
            <w:tcW w:w="751" w:type="dxa"/>
            <w:shd w:val="clear" w:color="auto" w:fill="auto"/>
          </w:tcPr>
          <w:p w:rsidR="003B357A" w:rsidRPr="00352704" w:rsidRDefault="003B357A" w:rsidP="00142721"/>
        </w:tc>
        <w:tc>
          <w:tcPr>
            <w:tcW w:w="8097" w:type="dxa"/>
            <w:shd w:val="clear" w:color="auto" w:fill="auto"/>
          </w:tcPr>
          <w:p w:rsidR="003B357A" w:rsidRPr="00352704" w:rsidRDefault="003B357A" w:rsidP="003B357A">
            <w:pPr>
              <w:numPr>
                <w:ilvl w:val="0"/>
                <w:numId w:val="101"/>
              </w:numPr>
            </w:pPr>
            <w:r w:rsidRPr="00352704">
              <w:t>You can easily see a methanol flame in good light.</w:t>
            </w:r>
          </w:p>
        </w:tc>
      </w:tr>
      <w:tr w:rsidR="003B357A" w:rsidRPr="00352704" w:rsidTr="00142721">
        <w:trPr>
          <w:trHeight w:val="982"/>
        </w:trPr>
        <w:tc>
          <w:tcPr>
            <w:tcW w:w="728" w:type="dxa"/>
            <w:shd w:val="clear" w:color="auto" w:fill="auto"/>
          </w:tcPr>
          <w:p w:rsidR="003B357A" w:rsidRPr="00352704" w:rsidRDefault="003B357A" w:rsidP="00142721"/>
        </w:tc>
        <w:tc>
          <w:tcPr>
            <w:tcW w:w="751" w:type="dxa"/>
            <w:shd w:val="clear" w:color="auto" w:fill="auto"/>
          </w:tcPr>
          <w:p w:rsidR="003B357A" w:rsidRPr="00352704" w:rsidRDefault="003B357A" w:rsidP="00142721"/>
        </w:tc>
        <w:tc>
          <w:tcPr>
            <w:tcW w:w="8097" w:type="dxa"/>
            <w:shd w:val="clear" w:color="auto" w:fill="auto"/>
          </w:tcPr>
          <w:p w:rsidR="003B357A" w:rsidRPr="00352704" w:rsidRDefault="003B357A" w:rsidP="003B357A">
            <w:pPr>
              <w:numPr>
                <w:ilvl w:val="0"/>
                <w:numId w:val="101"/>
              </w:numPr>
            </w:pPr>
            <w:r w:rsidRPr="00352704">
              <w:t>The flash point and the fire point are the same temperature for most flammable liquids.</w:t>
            </w:r>
          </w:p>
        </w:tc>
      </w:tr>
      <w:tr w:rsidR="003B357A" w:rsidRPr="00352704" w:rsidTr="00142721">
        <w:trPr>
          <w:trHeight w:val="982"/>
        </w:trPr>
        <w:tc>
          <w:tcPr>
            <w:tcW w:w="728" w:type="dxa"/>
            <w:shd w:val="clear" w:color="auto" w:fill="auto"/>
          </w:tcPr>
          <w:p w:rsidR="003B357A" w:rsidRPr="00352704" w:rsidRDefault="003B357A" w:rsidP="00142721"/>
        </w:tc>
        <w:tc>
          <w:tcPr>
            <w:tcW w:w="751" w:type="dxa"/>
            <w:shd w:val="clear" w:color="auto" w:fill="auto"/>
          </w:tcPr>
          <w:p w:rsidR="003B357A" w:rsidRPr="00352704" w:rsidRDefault="003B357A" w:rsidP="00142721"/>
        </w:tc>
        <w:tc>
          <w:tcPr>
            <w:tcW w:w="8097" w:type="dxa"/>
            <w:shd w:val="clear" w:color="auto" w:fill="auto"/>
          </w:tcPr>
          <w:p w:rsidR="003B357A" w:rsidRPr="00352704" w:rsidRDefault="003B357A" w:rsidP="003B357A">
            <w:pPr>
              <w:numPr>
                <w:ilvl w:val="0"/>
                <w:numId w:val="101"/>
              </w:numPr>
            </w:pPr>
            <w:r w:rsidRPr="00352704">
              <w:t xml:space="preserve">All fire </w:t>
            </w:r>
            <w:proofErr w:type="gramStart"/>
            <w:r w:rsidRPr="00352704">
              <w:t>extinguishers  can</w:t>
            </w:r>
            <w:proofErr w:type="gramEnd"/>
            <w:r w:rsidRPr="00352704">
              <w:t xml:space="preserve"> be used on any type of fire.</w:t>
            </w:r>
          </w:p>
        </w:tc>
      </w:tr>
      <w:tr w:rsidR="003B357A" w:rsidRPr="00352704" w:rsidTr="00142721">
        <w:trPr>
          <w:trHeight w:val="982"/>
        </w:trPr>
        <w:tc>
          <w:tcPr>
            <w:tcW w:w="728" w:type="dxa"/>
            <w:shd w:val="clear" w:color="auto" w:fill="auto"/>
          </w:tcPr>
          <w:p w:rsidR="003B357A" w:rsidRPr="00352704" w:rsidRDefault="003B357A" w:rsidP="00142721"/>
        </w:tc>
        <w:tc>
          <w:tcPr>
            <w:tcW w:w="751" w:type="dxa"/>
            <w:shd w:val="clear" w:color="auto" w:fill="auto"/>
          </w:tcPr>
          <w:p w:rsidR="003B357A" w:rsidRPr="00352704" w:rsidRDefault="003B357A" w:rsidP="00142721"/>
        </w:tc>
        <w:tc>
          <w:tcPr>
            <w:tcW w:w="8097" w:type="dxa"/>
            <w:shd w:val="clear" w:color="auto" w:fill="auto"/>
          </w:tcPr>
          <w:p w:rsidR="003B357A" w:rsidRPr="00352704" w:rsidRDefault="003B357A" w:rsidP="003B357A">
            <w:pPr>
              <w:numPr>
                <w:ilvl w:val="0"/>
                <w:numId w:val="101"/>
              </w:numPr>
            </w:pPr>
            <w:r w:rsidRPr="00352704">
              <w:t>Substances require a flame to ignite.</w:t>
            </w:r>
          </w:p>
        </w:tc>
      </w:tr>
      <w:tr w:rsidR="003B357A" w:rsidRPr="00352704" w:rsidTr="00142721">
        <w:trPr>
          <w:trHeight w:val="982"/>
        </w:trPr>
        <w:tc>
          <w:tcPr>
            <w:tcW w:w="728" w:type="dxa"/>
            <w:shd w:val="clear" w:color="auto" w:fill="auto"/>
          </w:tcPr>
          <w:p w:rsidR="003B357A" w:rsidRPr="00352704" w:rsidRDefault="003B357A" w:rsidP="00142721"/>
        </w:tc>
        <w:tc>
          <w:tcPr>
            <w:tcW w:w="751" w:type="dxa"/>
            <w:shd w:val="clear" w:color="auto" w:fill="auto"/>
          </w:tcPr>
          <w:p w:rsidR="003B357A" w:rsidRPr="00352704" w:rsidRDefault="003B357A" w:rsidP="00142721"/>
        </w:tc>
        <w:tc>
          <w:tcPr>
            <w:tcW w:w="8097" w:type="dxa"/>
            <w:shd w:val="clear" w:color="auto" w:fill="auto"/>
          </w:tcPr>
          <w:p w:rsidR="003B357A" w:rsidRPr="00352704" w:rsidRDefault="003B357A" w:rsidP="003B357A">
            <w:pPr>
              <w:numPr>
                <w:ilvl w:val="0"/>
                <w:numId w:val="101"/>
              </w:numPr>
            </w:pPr>
            <w:r w:rsidRPr="00352704">
              <w:t>More students are injured in sports than in science labs.</w:t>
            </w:r>
          </w:p>
        </w:tc>
      </w:tr>
    </w:tbl>
    <w:p w:rsidR="000F3EBE" w:rsidRDefault="000F3EBE" w:rsidP="000F3EBE"/>
    <w:p w:rsidR="000F3EBE" w:rsidRPr="00E875D7" w:rsidRDefault="003B357A" w:rsidP="00E875D7">
      <w:pPr>
        <w:pStyle w:val="Heading2"/>
        <w:rPr>
          <w:rFonts w:ascii="Arial" w:hAnsi="Arial" w:cs="Arial"/>
        </w:rPr>
      </w:pPr>
      <w:bookmarkStart w:id="19" w:name="_Toc436744441"/>
      <w:r>
        <w:rPr>
          <w:rFonts w:ascii="Arial" w:hAnsi="Arial" w:cs="Arial"/>
        </w:rPr>
        <w:lastRenderedPageBreak/>
        <w:t>A Moldy Situation: Chemistry to the Rescue</w:t>
      </w:r>
      <w:bookmarkEnd w:id="19"/>
    </w:p>
    <w:p w:rsidR="003B357A" w:rsidRDefault="003B357A" w:rsidP="000F3EBE">
      <w:pPr>
        <w:rPr>
          <w:b/>
          <w:bCs/>
        </w:rPr>
      </w:pPr>
    </w:p>
    <w:p w:rsidR="000F3EBE" w:rsidRDefault="000F3EBE" w:rsidP="000F3EBE">
      <w:r>
        <w:rPr>
          <w:b/>
          <w:bCs/>
        </w:rPr>
        <w:t xml:space="preserve">Directions: </w:t>
      </w:r>
      <w:r w:rsidRPr="003B357A">
        <w:rPr>
          <w:i/>
        </w:rPr>
        <w:t>Before reading</w:t>
      </w:r>
      <w:r>
        <w:t>, in the first column, write “A” or “D</w:t>
      </w:r>
      <w:r w:rsidR="003B357A">
        <w:t>,</w:t>
      </w:r>
      <w:r>
        <w:t>” indicating your agreement or disagreement with each statement.  As you read, compare your opinions with information from the article. In the space under each statement, cite information from the article that supports or refutes your original ideas.</w:t>
      </w:r>
    </w:p>
    <w:p w:rsidR="003B357A" w:rsidRPr="00352704" w:rsidRDefault="003B357A" w:rsidP="003B357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3B357A" w:rsidRPr="00352704" w:rsidTr="00142721">
        <w:tc>
          <w:tcPr>
            <w:tcW w:w="728" w:type="dxa"/>
            <w:shd w:val="clear" w:color="auto" w:fill="auto"/>
          </w:tcPr>
          <w:p w:rsidR="003B357A" w:rsidRPr="00352704" w:rsidRDefault="003B357A" w:rsidP="00142721">
            <w:pPr>
              <w:rPr>
                <w:b/>
              </w:rPr>
            </w:pPr>
            <w:r w:rsidRPr="00352704">
              <w:rPr>
                <w:b/>
              </w:rPr>
              <w:t>Me</w:t>
            </w:r>
          </w:p>
        </w:tc>
        <w:tc>
          <w:tcPr>
            <w:tcW w:w="751" w:type="dxa"/>
            <w:shd w:val="clear" w:color="auto" w:fill="auto"/>
          </w:tcPr>
          <w:p w:rsidR="003B357A" w:rsidRPr="00352704" w:rsidRDefault="003B357A" w:rsidP="00142721">
            <w:pPr>
              <w:rPr>
                <w:b/>
              </w:rPr>
            </w:pPr>
            <w:r w:rsidRPr="00352704">
              <w:rPr>
                <w:b/>
              </w:rPr>
              <w:t>Text</w:t>
            </w:r>
          </w:p>
        </w:tc>
        <w:tc>
          <w:tcPr>
            <w:tcW w:w="8097" w:type="dxa"/>
            <w:shd w:val="clear" w:color="auto" w:fill="auto"/>
          </w:tcPr>
          <w:p w:rsidR="003B357A" w:rsidRPr="00352704" w:rsidRDefault="003B357A" w:rsidP="00142721">
            <w:pPr>
              <w:rPr>
                <w:b/>
              </w:rPr>
            </w:pPr>
            <w:r w:rsidRPr="00352704">
              <w:rPr>
                <w:b/>
              </w:rPr>
              <w:t>Statement</w:t>
            </w:r>
          </w:p>
        </w:tc>
      </w:tr>
      <w:tr w:rsidR="003B357A" w:rsidRPr="00352704" w:rsidTr="00142721">
        <w:trPr>
          <w:trHeight w:val="982"/>
        </w:trPr>
        <w:tc>
          <w:tcPr>
            <w:tcW w:w="728" w:type="dxa"/>
            <w:shd w:val="clear" w:color="auto" w:fill="auto"/>
          </w:tcPr>
          <w:p w:rsidR="003B357A" w:rsidRPr="00352704" w:rsidRDefault="003B357A" w:rsidP="00142721"/>
        </w:tc>
        <w:tc>
          <w:tcPr>
            <w:tcW w:w="751" w:type="dxa"/>
            <w:shd w:val="clear" w:color="auto" w:fill="auto"/>
          </w:tcPr>
          <w:p w:rsidR="003B357A" w:rsidRPr="00352704" w:rsidRDefault="003B357A" w:rsidP="00142721"/>
        </w:tc>
        <w:tc>
          <w:tcPr>
            <w:tcW w:w="8097" w:type="dxa"/>
            <w:shd w:val="clear" w:color="auto" w:fill="auto"/>
          </w:tcPr>
          <w:p w:rsidR="003B357A" w:rsidRPr="00352704" w:rsidRDefault="003B357A" w:rsidP="003B357A">
            <w:pPr>
              <w:numPr>
                <w:ilvl w:val="0"/>
                <w:numId w:val="102"/>
              </w:numPr>
            </w:pPr>
            <w:r w:rsidRPr="00352704">
              <w:t>Scientists estimate that fewer than 100,000 mold species exist on Earth.</w:t>
            </w:r>
          </w:p>
        </w:tc>
      </w:tr>
      <w:tr w:rsidR="003B357A" w:rsidRPr="00352704" w:rsidTr="00142721">
        <w:trPr>
          <w:trHeight w:val="982"/>
        </w:trPr>
        <w:tc>
          <w:tcPr>
            <w:tcW w:w="728" w:type="dxa"/>
            <w:shd w:val="clear" w:color="auto" w:fill="auto"/>
          </w:tcPr>
          <w:p w:rsidR="003B357A" w:rsidRPr="00352704" w:rsidRDefault="003B357A" w:rsidP="00142721"/>
        </w:tc>
        <w:tc>
          <w:tcPr>
            <w:tcW w:w="751" w:type="dxa"/>
            <w:shd w:val="clear" w:color="auto" w:fill="auto"/>
          </w:tcPr>
          <w:p w:rsidR="003B357A" w:rsidRPr="00352704" w:rsidRDefault="003B357A" w:rsidP="00142721"/>
        </w:tc>
        <w:tc>
          <w:tcPr>
            <w:tcW w:w="8097" w:type="dxa"/>
            <w:shd w:val="clear" w:color="auto" w:fill="auto"/>
          </w:tcPr>
          <w:p w:rsidR="003B357A" w:rsidRPr="00352704" w:rsidRDefault="003B357A" w:rsidP="003B357A">
            <w:pPr>
              <w:numPr>
                <w:ilvl w:val="0"/>
                <w:numId w:val="102"/>
              </w:numPr>
            </w:pPr>
            <w:r w:rsidRPr="00352704">
              <w:t>Most molds thrive in temperatures we have in our homes.</w:t>
            </w:r>
          </w:p>
        </w:tc>
      </w:tr>
      <w:tr w:rsidR="003B357A" w:rsidRPr="00352704" w:rsidTr="00142721">
        <w:trPr>
          <w:trHeight w:val="982"/>
        </w:trPr>
        <w:tc>
          <w:tcPr>
            <w:tcW w:w="728" w:type="dxa"/>
            <w:shd w:val="clear" w:color="auto" w:fill="auto"/>
          </w:tcPr>
          <w:p w:rsidR="003B357A" w:rsidRPr="00352704" w:rsidRDefault="003B357A" w:rsidP="00142721"/>
        </w:tc>
        <w:tc>
          <w:tcPr>
            <w:tcW w:w="751" w:type="dxa"/>
            <w:shd w:val="clear" w:color="auto" w:fill="auto"/>
          </w:tcPr>
          <w:p w:rsidR="003B357A" w:rsidRPr="00352704" w:rsidRDefault="003B357A" w:rsidP="00142721"/>
        </w:tc>
        <w:tc>
          <w:tcPr>
            <w:tcW w:w="8097" w:type="dxa"/>
            <w:shd w:val="clear" w:color="auto" w:fill="auto"/>
          </w:tcPr>
          <w:p w:rsidR="003B357A" w:rsidRPr="00352704" w:rsidRDefault="003B357A" w:rsidP="003B357A">
            <w:pPr>
              <w:numPr>
                <w:ilvl w:val="0"/>
                <w:numId w:val="102"/>
              </w:numPr>
            </w:pPr>
            <w:r w:rsidRPr="00352704">
              <w:t>Molds can use soap scum and dust for food.</w:t>
            </w:r>
          </w:p>
        </w:tc>
      </w:tr>
      <w:tr w:rsidR="003B357A" w:rsidRPr="00352704" w:rsidTr="00142721">
        <w:trPr>
          <w:trHeight w:val="982"/>
        </w:trPr>
        <w:tc>
          <w:tcPr>
            <w:tcW w:w="728" w:type="dxa"/>
            <w:shd w:val="clear" w:color="auto" w:fill="auto"/>
          </w:tcPr>
          <w:p w:rsidR="003B357A" w:rsidRPr="00352704" w:rsidRDefault="003B357A" w:rsidP="00142721"/>
        </w:tc>
        <w:tc>
          <w:tcPr>
            <w:tcW w:w="751" w:type="dxa"/>
            <w:shd w:val="clear" w:color="auto" w:fill="auto"/>
          </w:tcPr>
          <w:p w:rsidR="003B357A" w:rsidRPr="00352704" w:rsidRDefault="003B357A" w:rsidP="00142721"/>
        </w:tc>
        <w:tc>
          <w:tcPr>
            <w:tcW w:w="8097" w:type="dxa"/>
            <w:shd w:val="clear" w:color="auto" w:fill="auto"/>
          </w:tcPr>
          <w:p w:rsidR="003B357A" w:rsidRPr="00352704" w:rsidRDefault="003B357A" w:rsidP="003B357A">
            <w:pPr>
              <w:numPr>
                <w:ilvl w:val="0"/>
                <w:numId w:val="102"/>
              </w:numPr>
            </w:pPr>
            <w:r w:rsidRPr="00352704">
              <w:t>The blood vessels dilate unnecessarily in allergy sufferers.</w:t>
            </w:r>
          </w:p>
        </w:tc>
      </w:tr>
      <w:tr w:rsidR="003B357A" w:rsidRPr="00352704" w:rsidTr="00142721">
        <w:trPr>
          <w:trHeight w:val="982"/>
        </w:trPr>
        <w:tc>
          <w:tcPr>
            <w:tcW w:w="728" w:type="dxa"/>
            <w:shd w:val="clear" w:color="auto" w:fill="auto"/>
          </w:tcPr>
          <w:p w:rsidR="003B357A" w:rsidRPr="00352704" w:rsidRDefault="003B357A" w:rsidP="00142721"/>
        </w:tc>
        <w:tc>
          <w:tcPr>
            <w:tcW w:w="751" w:type="dxa"/>
            <w:shd w:val="clear" w:color="auto" w:fill="auto"/>
          </w:tcPr>
          <w:p w:rsidR="003B357A" w:rsidRPr="00352704" w:rsidRDefault="003B357A" w:rsidP="00142721"/>
        </w:tc>
        <w:tc>
          <w:tcPr>
            <w:tcW w:w="8097" w:type="dxa"/>
            <w:shd w:val="clear" w:color="auto" w:fill="auto"/>
          </w:tcPr>
          <w:p w:rsidR="003B357A" w:rsidRPr="00352704" w:rsidRDefault="003B357A" w:rsidP="003B357A">
            <w:pPr>
              <w:numPr>
                <w:ilvl w:val="0"/>
                <w:numId w:val="102"/>
              </w:numPr>
            </w:pPr>
            <w:r w:rsidRPr="00352704">
              <w:t>A histamine molecule has 3 nitrogen atoms.</w:t>
            </w:r>
          </w:p>
        </w:tc>
      </w:tr>
      <w:tr w:rsidR="003B357A" w:rsidRPr="00352704" w:rsidTr="00142721">
        <w:trPr>
          <w:trHeight w:val="982"/>
        </w:trPr>
        <w:tc>
          <w:tcPr>
            <w:tcW w:w="728" w:type="dxa"/>
            <w:shd w:val="clear" w:color="auto" w:fill="auto"/>
          </w:tcPr>
          <w:p w:rsidR="003B357A" w:rsidRPr="00352704" w:rsidRDefault="003B357A" w:rsidP="00142721"/>
        </w:tc>
        <w:tc>
          <w:tcPr>
            <w:tcW w:w="751" w:type="dxa"/>
            <w:shd w:val="clear" w:color="auto" w:fill="auto"/>
          </w:tcPr>
          <w:p w:rsidR="003B357A" w:rsidRPr="00352704" w:rsidRDefault="003B357A" w:rsidP="00142721"/>
        </w:tc>
        <w:tc>
          <w:tcPr>
            <w:tcW w:w="8097" w:type="dxa"/>
            <w:shd w:val="clear" w:color="auto" w:fill="auto"/>
          </w:tcPr>
          <w:p w:rsidR="003B357A" w:rsidRPr="00352704" w:rsidRDefault="003B357A" w:rsidP="003B357A">
            <w:pPr>
              <w:numPr>
                <w:ilvl w:val="0"/>
                <w:numId w:val="102"/>
              </w:numPr>
            </w:pPr>
            <w:r w:rsidRPr="00352704">
              <w:t>Sweat evaporates more readily when the humidity is high.</w:t>
            </w:r>
          </w:p>
        </w:tc>
      </w:tr>
      <w:tr w:rsidR="003B357A" w:rsidRPr="00352704" w:rsidTr="00142721">
        <w:trPr>
          <w:trHeight w:val="982"/>
        </w:trPr>
        <w:tc>
          <w:tcPr>
            <w:tcW w:w="728" w:type="dxa"/>
            <w:shd w:val="clear" w:color="auto" w:fill="auto"/>
          </w:tcPr>
          <w:p w:rsidR="003B357A" w:rsidRPr="00352704" w:rsidRDefault="003B357A" w:rsidP="00142721"/>
        </w:tc>
        <w:tc>
          <w:tcPr>
            <w:tcW w:w="751" w:type="dxa"/>
            <w:shd w:val="clear" w:color="auto" w:fill="auto"/>
          </w:tcPr>
          <w:p w:rsidR="003B357A" w:rsidRPr="00352704" w:rsidRDefault="003B357A" w:rsidP="00142721"/>
        </w:tc>
        <w:tc>
          <w:tcPr>
            <w:tcW w:w="8097" w:type="dxa"/>
            <w:shd w:val="clear" w:color="auto" w:fill="auto"/>
          </w:tcPr>
          <w:p w:rsidR="003B357A" w:rsidRPr="00352704" w:rsidRDefault="003B357A" w:rsidP="003B357A">
            <w:pPr>
              <w:numPr>
                <w:ilvl w:val="0"/>
                <w:numId w:val="102"/>
              </w:numPr>
            </w:pPr>
            <w:r w:rsidRPr="00352704">
              <w:t>Sweat helps cool your body when it evaporates.</w:t>
            </w:r>
          </w:p>
        </w:tc>
      </w:tr>
      <w:tr w:rsidR="003B357A" w:rsidRPr="00352704" w:rsidTr="00142721">
        <w:trPr>
          <w:trHeight w:val="982"/>
        </w:trPr>
        <w:tc>
          <w:tcPr>
            <w:tcW w:w="728" w:type="dxa"/>
            <w:shd w:val="clear" w:color="auto" w:fill="auto"/>
          </w:tcPr>
          <w:p w:rsidR="003B357A" w:rsidRPr="00352704" w:rsidRDefault="003B357A" w:rsidP="00142721"/>
        </w:tc>
        <w:tc>
          <w:tcPr>
            <w:tcW w:w="751" w:type="dxa"/>
            <w:shd w:val="clear" w:color="auto" w:fill="auto"/>
          </w:tcPr>
          <w:p w:rsidR="003B357A" w:rsidRPr="00352704" w:rsidRDefault="003B357A" w:rsidP="00142721"/>
        </w:tc>
        <w:tc>
          <w:tcPr>
            <w:tcW w:w="8097" w:type="dxa"/>
            <w:shd w:val="clear" w:color="auto" w:fill="auto"/>
          </w:tcPr>
          <w:p w:rsidR="003B357A" w:rsidRPr="00352704" w:rsidRDefault="003B357A" w:rsidP="003B357A">
            <w:pPr>
              <w:numPr>
                <w:ilvl w:val="0"/>
                <w:numId w:val="102"/>
              </w:numPr>
            </w:pPr>
            <w:r w:rsidRPr="00352704">
              <w:t>Cool air can hold more moisture than warm air.</w:t>
            </w:r>
          </w:p>
        </w:tc>
      </w:tr>
      <w:tr w:rsidR="003B357A" w:rsidRPr="00352704" w:rsidTr="00142721">
        <w:trPr>
          <w:trHeight w:val="982"/>
        </w:trPr>
        <w:tc>
          <w:tcPr>
            <w:tcW w:w="728" w:type="dxa"/>
            <w:shd w:val="clear" w:color="auto" w:fill="auto"/>
          </w:tcPr>
          <w:p w:rsidR="003B357A" w:rsidRPr="00352704" w:rsidRDefault="003B357A" w:rsidP="00142721"/>
        </w:tc>
        <w:tc>
          <w:tcPr>
            <w:tcW w:w="751" w:type="dxa"/>
            <w:shd w:val="clear" w:color="auto" w:fill="auto"/>
          </w:tcPr>
          <w:p w:rsidR="003B357A" w:rsidRPr="00352704" w:rsidRDefault="003B357A" w:rsidP="00142721"/>
        </w:tc>
        <w:tc>
          <w:tcPr>
            <w:tcW w:w="8097" w:type="dxa"/>
            <w:shd w:val="clear" w:color="auto" w:fill="auto"/>
          </w:tcPr>
          <w:p w:rsidR="003B357A" w:rsidRPr="00352704" w:rsidRDefault="003B357A" w:rsidP="003B357A">
            <w:pPr>
              <w:numPr>
                <w:ilvl w:val="0"/>
                <w:numId w:val="102"/>
              </w:numPr>
            </w:pPr>
            <w:r w:rsidRPr="00352704">
              <w:t>Removing energy causes water vapor to condense.</w:t>
            </w:r>
          </w:p>
        </w:tc>
      </w:tr>
      <w:tr w:rsidR="003B357A" w:rsidRPr="00352704" w:rsidTr="00142721">
        <w:trPr>
          <w:trHeight w:val="982"/>
        </w:trPr>
        <w:tc>
          <w:tcPr>
            <w:tcW w:w="728" w:type="dxa"/>
            <w:shd w:val="clear" w:color="auto" w:fill="auto"/>
          </w:tcPr>
          <w:p w:rsidR="003B357A" w:rsidRPr="00352704" w:rsidRDefault="003B357A" w:rsidP="00142721"/>
        </w:tc>
        <w:tc>
          <w:tcPr>
            <w:tcW w:w="751" w:type="dxa"/>
            <w:shd w:val="clear" w:color="auto" w:fill="auto"/>
          </w:tcPr>
          <w:p w:rsidR="003B357A" w:rsidRPr="00352704" w:rsidRDefault="003B357A" w:rsidP="00142721"/>
        </w:tc>
        <w:tc>
          <w:tcPr>
            <w:tcW w:w="8097" w:type="dxa"/>
            <w:shd w:val="clear" w:color="auto" w:fill="auto"/>
          </w:tcPr>
          <w:p w:rsidR="003B357A" w:rsidRPr="00352704" w:rsidRDefault="003B357A" w:rsidP="003B357A">
            <w:pPr>
              <w:numPr>
                <w:ilvl w:val="0"/>
                <w:numId w:val="102"/>
              </w:numPr>
            </w:pPr>
            <w:r w:rsidRPr="00352704">
              <w:t>Dehumidifiers are not very effective in controlling mold.</w:t>
            </w:r>
          </w:p>
        </w:tc>
      </w:tr>
    </w:tbl>
    <w:p w:rsidR="003B357A" w:rsidRDefault="003B357A" w:rsidP="000F3EBE"/>
    <w:p w:rsidR="000F3EBE" w:rsidRPr="00E875D7" w:rsidRDefault="000F3EBE" w:rsidP="00E875D7">
      <w:pPr>
        <w:pStyle w:val="Heading2"/>
        <w:rPr>
          <w:rFonts w:ascii="Arial" w:hAnsi="Arial" w:cs="Arial"/>
        </w:rPr>
      </w:pPr>
      <w:r>
        <w:br w:type="page"/>
      </w:r>
      <w:bookmarkStart w:id="20" w:name="_Toc436744442"/>
      <w:r w:rsidR="003B357A">
        <w:rPr>
          <w:rFonts w:ascii="Arial" w:hAnsi="Arial" w:cs="Arial"/>
        </w:rPr>
        <w:lastRenderedPageBreak/>
        <w:t>Geothermal Power: Hot Stuff</w:t>
      </w:r>
      <w:bookmarkEnd w:id="20"/>
    </w:p>
    <w:p w:rsidR="003B357A" w:rsidRDefault="003B357A" w:rsidP="000F3EBE">
      <w:pPr>
        <w:rPr>
          <w:b/>
          <w:bCs/>
        </w:rPr>
      </w:pPr>
    </w:p>
    <w:p w:rsidR="000F3EBE" w:rsidRDefault="000F3EBE" w:rsidP="000F3EBE">
      <w:r>
        <w:rPr>
          <w:b/>
          <w:bCs/>
        </w:rPr>
        <w:t xml:space="preserve">Directions: </w:t>
      </w:r>
      <w:r w:rsidRPr="003B357A">
        <w:rPr>
          <w:i/>
        </w:rPr>
        <w:t>Before reading</w:t>
      </w:r>
      <w:r>
        <w:t>, in the first column, write “A” or “D</w:t>
      </w:r>
      <w:r w:rsidR="003B357A">
        <w:t>,</w:t>
      </w:r>
      <w:r>
        <w:t>” indicating your agreement or disagreement with each statement.  As you read, compare your opinions with information from the article. In the space under each statement, cite information from the article that supports or refutes your original ideas.</w:t>
      </w:r>
    </w:p>
    <w:p w:rsidR="003B357A" w:rsidRPr="00352704" w:rsidRDefault="003B357A" w:rsidP="003B357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3B357A" w:rsidRPr="00352704" w:rsidTr="00142721">
        <w:tc>
          <w:tcPr>
            <w:tcW w:w="728" w:type="dxa"/>
            <w:shd w:val="clear" w:color="auto" w:fill="auto"/>
          </w:tcPr>
          <w:p w:rsidR="003B357A" w:rsidRPr="00352704" w:rsidRDefault="003B357A" w:rsidP="00142721">
            <w:pPr>
              <w:rPr>
                <w:b/>
              </w:rPr>
            </w:pPr>
            <w:r w:rsidRPr="00352704">
              <w:rPr>
                <w:b/>
              </w:rPr>
              <w:t>Me</w:t>
            </w:r>
          </w:p>
        </w:tc>
        <w:tc>
          <w:tcPr>
            <w:tcW w:w="751" w:type="dxa"/>
            <w:shd w:val="clear" w:color="auto" w:fill="auto"/>
          </w:tcPr>
          <w:p w:rsidR="003B357A" w:rsidRPr="00352704" w:rsidRDefault="003B357A" w:rsidP="00142721">
            <w:pPr>
              <w:rPr>
                <w:b/>
              </w:rPr>
            </w:pPr>
            <w:r w:rsidRPr="00352704">
              <w:rPr>
                <w:b/>
              </w:rPr>
              <w:t>Text</w:t>
            </w:r>
          </w:p>
        </w:tc>
        <w:tc>
          <w:tcPr>
            <w:tcW w:w="8097" w:type="dxa"/>
            <w:shd w:val="clear" w:color="auto" w:fill="auto"/>
          </w:tcPr>
          <w:p w:rsidR="003B357A" w:rsidRPr="00352704" w:rsidRDefault="003B357A" w:rsidP="00142721">
            <w:pPr>
              <w:rPr>
                <w:b/>
              </w:rPr>
            </w:pPr>
            <w:r w:rsidRPr="00352704">
              <w:rPr>
                <w:b/>
              </w:rPr>
              <w:t>Statement</w:t>
            </w:r>
          </w:p>
        </w:tc>
      </w:tr>
      <w:tr w:rsidR="003B357A" w:rsidRPr="00352704" w:rsidTr="00142721">
        <w:trPr>
          <w:trHeight w:val="982"/>
        </w:trPr>
        <w:tc>
          <w:tcPr>
            <w:tcW w:w="728" w:type="dxa"/>
            <w:shd w:val="clear" w:color="auto" w:fill="auto"/>
          </w:tcPr>
          <w:p w:rsidR="003B357A" w:rsidRPr="00352704" w:rsidRDefault="003B357A" w:rsidP="00142721"/>
        </w:tc>
        <w:tc>
          <w:tcPr>
            <w:tcW w:w="751" w:type="dxa"/>
            <w:shd w:val="clear" w:color="auto" w:fill="auto"/>
          </w:tcPr>
          <w:p w:rsidR="003B357A" w:rsidRPr="00352704" w:rsidRDefault="003B357A" w:rsidP="00142721"/>
        </w:tc>
        <w:tc>
          <w:tcPr>
            <w:tcW w:w="8097" w:type="dxa"/>
            <w:shd w:val="clear" w:color="auto" w:fill="auto"/>
          </w:tcPr>
          <w:p w:rsidR="003B357A" w:rsidRPr="00352704" w:rsidRDefault="003B357A" w:rsidP="003B357A">
            <w:pPr>
              <w:numPr>
                <w:ilvl w:val="0"/>
                <w:numId w:val="103"/>
              </w:numPr>
            </w:pPr>
            <w:r w:rsidRPr="00352704">
              <w:t>Geothermal power plants must shut down at night.</w:t>
            </w:r>
          </w:p>
        </w:tc>
      </w:tr>
      <w:tr w:rsidR="003B357A" w:rsidRPr="00352704" w:rsidTr="00142721">
        <w:trPr>
          <w:trHeight w:val="982"/>
        </w:trPr>
        <w:tc>
          <w:tcPr>
            <w:tcW w:w="728" w:type="dxa"/>
            <w:shd w:val="clear" w:color="auto" w:fill="auto"/>
          </w:tcPr>
          <w:p w:rsidR="003B357A" w:rsidRPr="00352704" w:rsidRDefault="003B357A" w:rsidP="00142721"/>
        </w:tc>
        <w:tc>
          <w:tcPr>
            <w:tcW w:w="751" w:type="dxa"/>
            <w:shd w:val="clear" w:color="auto" w:fill="auto"/>
          </w:tcPr>
          <w:p w:rsidR="003B357A" w:rsidRPr="00352704" w:rsidRDefault="003B357A" w:rsidP="00142721"/>
        </w:tc>
        <w:tc>
          <w:tcPr>
            <w:tcW w:w="8097" w:type="dxa"/>
            <w:shd w:val="clear" w:color="auto" w:fill="auto"/>
          </w:tcPr>
          <w:p w:rsidR="003B357A" w:rsidRPr="00352704" w:rsidRDefault="003B357A" w:rsidP="003B357A">
            <w:pPr>
              <w:numPr>
                <w:ilvl w:val="0"/>
                <w:numId w:val="103"/>
              </w:numPr>
            </w:pPr>
            <w:r w:rsidRPr="00352704">
              <w:t>Geothermal power plants release about 50% as much carbon dioxide as fossil-fuel power plants.</w:t>
            </w:r>
          </w:p>
        </w:tc>
      </w:tr>
      <w:tr w:rsidR="003B357A" w:rsidRPr="00352704" w:rsidTr="00142721">
        <w:trPr>
          <w:trHeight w:val="982"/>
        </w:trPr>
        <w:tc>
          <w:tcPr>
            <w:tcW w:w="728" w:type="dxa"/>
            <w:shd w:val="clear" w:color="auto" w:fill="auto"/>
          </w:tcPr>
          <w:p w:rsidR="003B357A" w:rsidRPr="00352704" w:rsidRDefault="003B357A" w:rsidP="00142721"/>
        </w:tc>
        <w:tc>
          <w:tcPr>
            <w:tcW w:w="751" w:type="dxa"/>
            <w:shd w:val="clear" w:color="auto" w:fill="auto"/>
          </w:tcPr>
          <w:p w:rsidR="003B357A" w:rsidRPr="00352704" w:rsidRDefault="003B357A" w:rsidP="00142721"/>
        </w:tc>
        <w:tc>
          <w:tcPr>
            <w:tcW w:w="8097" w:type="dxa"/>
            <w:shd w:val="clear" w:color="auto" w:fill="auto"/>
          </w:tcPr>
          <w:p w:rsidR="003B357A" w:rsidRPr="00352704" w:rsidRDefault="003B357A" w:rsidP="003B357A">
            <w:pPr>
              <w:numPr>
                <w:ilvl w:val="0"/>
                <w:numId w:val="103"/>
              </w:numPr>
            </w:pPr>
            <w:r w:rsidRPr="00352704">
              <w:t>The largest geothermal power plant development in the world is in Iceland.</w:t>
            </w:r>
          </w:p>
        </w:tc>
      </w:tr>
      <w:tr w:rsidR="003B357A" w:rsidRPr="00352704" w:rsidTr="00142721">
        <w:trPr>
          <w:trHeight w:val="982"/>
        </w:trPr>
        <w:tc>
          <w:tcPr>
            <w:tcW w:w="728" w:type="dxa"/>
            <w:shd w:val="clear" w:color="auto" w:fill="auto"/>
          </w:tcPr>
          <w:p w:rsidR="003B357A" w:rsidRPr="00352704" w:rsidRDefault="003B357A" w:rsidP="00142721"/>
        </w:tc>
        <w:tc>
          <w:tcPr>
            <w:tcW w:w="751" w:type="dxa"/>
            <w:shd w:val="clear" w:color="auto" w:fill="auto"/>
          </w:tcPr>
          <w:p w:rsidR="003B357A" w:rsidRPr="00352704" w:rsidRDefault="003B357A" w:rsidP="00142721"/>
        </w:tc>
        <w:tc>
          <w:tcPr>
            <w:tcW w:w="8097" w:type="dxa"/>
            <w:shd w:val="clear" w:color="auto" w:fill="auto"/>
          </w:tcPr>
          <w:p w:rsidR="003B357A" w:rsidRPr="00352704" w:rsidRDefault="003B357A" w:rsidP="003B357A">
            <w:pPr>
              <w:numPr>
                <w:ilvl w:val="0"/>
                <w:numId w:val="103"/>
              </w:numPr>
            </w:pPr>
            <w:r w:rsidRPr="00352704">
              <w:t>Most geothermal power plants work by using steam from hot springs or geysers.</w:t>
            </w:r>
          </w:p>
        </w:tc>
      </w:tr>
      <w:tr w:rsidR="003B357A" w:rsidRPr="00352704" w:rsidTr="00142721">
        <w:trPr>
          <w:trHeight w:val="982"/>
        </w:trPr>
        <w:tc>
          <w:tcPr>
            <w:tcW w:w="728" w:type="dxa"/>
            <w:shd w:val="clear" w:color="auto" w:fill="auto"/>
          </w:tcPr>
          <w:p w:rsidR="003B357A" w:rsidRPr="00352704" w:rsidRDefault="003B357A" w:rsidP="00142721"/>
        </w:tc>
        <w:tc>
          <w:tcPr>
            <w:tcW w:w="751" w:type="dxa"/>
            <w:shd w:val="clear" w:color="auto" w:fill="auto"/>
          </w:tcPr>
          <w:p w:rsidR="003B357A" w:rsidRPr="00352704" w:rsidRDefault="003B357A" w:rsidP="00142721"/>
        </w:tc>
        <w:tc>
          <w:tcPr>
            <w:tcW w:w="8097" w:type="dxa"/>
            <w:shd w:val="clear" w:color="auto" w:fill="auto"/>
          </w:tcPr>
          <w:p w:rsidR="003B357A" w:rsidRPr="00352704" w:rsidRDefault="003B357A" w:rsidP="003B357A">
            <w:pPr>
              <w:numPr>
                <w:ilvl w:val="0"/>
                <w:numId w:val="103"/>
              </w:numPr>
            </w:pPr>
            <w:r w:rsidRPr="00352704">
              <w:t>Currently, most geothermal power plants in the United States are in western states.</w:t>
            </w:r>
          </w:p>
        </w:tc>
      </w:tr>
      <w:tr w:rsidR="003B357A" w:rsidRPr="00352704" w:rsidTr="00142721">
        <w:trPr>
          <w:trHeight w:val="982"/>
        </w:trPr>
        <w:tc>
          <w:tcPr>
            <w:tcW w:w="728" w:type="dxa"/>
            <w:shd w:val="clear" w:color="auto" w:fill="auto"/>
          </w:tcPr>
          <w:p w:rsidR="003B357A" w:rsidRPr="00352704" w:rsidRDefault="003B357A" w:rsidP="00142721"/>
        </w:tc>
        <w:tc>
          <w:tcPr>
            <w:tcW w:w="751" w:type="dxa"/>
            <w:shd w:val="clear" w:color="auto" w:fill="auto"/>
          </w:tcPr>
          <w:p w:rsidR="003B357A" w:rsidRPr="00352704" w:rsidRDefault="003B357A" w:rsidP="00142721"/>
        </w:tc>
        <w:tc>
          <w:tcPr>
            <w:tcW w:w="8097" w:type="dxa"/>
            <w:shd w:val="clear" w:color="auto" w:fill="auto"/>
          </w:tcPr>
          <w:p w:rsidR="003B357A" w:rsidRPr="00352704" w:rsidRDefault="003B357A" w:rsidP="003B357A">
            <w:pPr>
              <w:numPr>
                <w:ilvl w:val="0"/>
                <w:numId w:val="103"/>
              </w:numPr>
            </w:pPr>
            <w:r w:rsidRPr="00352704">
              <w:t>The upper 10 feet of Earth’s surface remain at fairly constant temperatures.</w:t>
            </w:r>
          </w:p>
        </w:tc>
      </w:tr>
      <w:tr w:rsidR="003B357A" w:rsidRPr="00352704" w:rsidTr="00142721">
        <w:trPr>
          <w:trHeight w:val="982"/>
        </w:trPr>
        <w:tc>
          <w:tcPr>
            <w:tcW w:w="728" w:type="dxa"/>
            <w:shd w:val="clear" w:color="auto" w:fill="auto"/>
          </w:tcPr>
          <w:p w:rsidR="003B357A" w:rsidRPr="00352704" w:rsidRDefault="003B357A" w:rsidP="00142721"/>
        </w:tc>
        <w:tc>
          <w:tcPr>
            <w:tcW w:w="751" w:type="dxa"/>
            <w:shd w:val="clear" w:color="auto" w:fill="auto"/>
          </w:tcPr>
          <w:p w:rsidR="003B357A" w:rsidRPr="00352704" w:rsidRDefault="003B357A" w:rsidP="00142721"/>
        </w:tc>
        <w:tc>
          <w:tcPr>
            <w:tcW w:w="8097" w:type="dxa"/>
            <w:shd w:val="clear" w:color="auto" w:fill="auto"/>
          </w:tcPr>
          <w:p w:rsidR="003B357A" w:rsidRPr="00352704" w:rsidRDefault="003B357A" w:rsidP="003B357A">
            <w:pPr>
              <w:pStyle w:val="ListParagraph"/>
              <w:numPr>
                <w:ilvl w:val="0"/>
                <w:numId w:val="103"/>
              </w:numPr>
            </w:pPr>
            <w:r w:rsidRPr="00352704">
              <w:t>Currently, families in almost every state in the United States have geothermal heat pumps in their homes.</w:t>
            </w:r>
          </w:p>
        </w:tc>
      </w:tr>
      <w:tr w:rsidR="003B357A" w:rsidRPr="00352704" w:rsidTr="00142721">
        <w:trPr>
          <w:trHeight w:val="982"/>
        </w:trPr>
        <w:tc>
          <w:tcPr>
            <w:tcW w:w="728" w:type="dxa"/>
            <w:shd w:val="clear" w:color="auto" w:fill="auto"/>
          </w:tcPr>
          <w:p w:rsidR="003B357A" w:rsidRPr="00352704" w:rsidRDefault="003B357A" w:rsidP="00142721"/>
        </w:tc>
        <w:tc>
          <w:tcPr>
            <w:tcW w:w="751" w:type="dxa"/>
            <w:shd w:val="clear" w:color="auto" w:fill="auto"/>
          </w:tcPr>
          <w:p w:rsidR="003B357A" w:rsidRPr="00352704" w:rsidRDefault="003B357A" w:rsidP="00142721"/>
        </w:tc>
        <w:tc>
          <w:tcPr>
            <w:tcW w:w="8097" w:type="dxa"/>
            <w:shd w:val="clear" w:color="auto" w:fill="auto"/>
          </w:tcPr>
          <w:p w:rsidR="003B357A" w:rsidRPr="00352704" w:rsidRDefault="003B357A" w:rsidP="003B357A">
            <w:pPr>
              <w:numPr>
                <w:ilvl w:val="0"/>
                <w:numId w:val="103"/>
              </w:numPr>
            </w:pPr>
            <w:r w:rsidRPr="00352704">
              <w:t>Moving molecules can transfer kinetic energy to a turbine fan.</w:t>
            </w:r>
          </w:p>
        </w:tc>
      </w:tr>
      <w:tr w:rsidR="003B357A" w:rsidRPr="00352704" w:rsidTr="00142721">
        <w:trPr>
          <w:trHeight w:val="982"/>
        </w:trPr>
        <w:tc>
          <w:tcPr>
            <w:tcW w:w="728" w:type="dxa"/>
            <w:shd w:val="clear" w:color="auto" w:fill="auto"/>
          </w:tcPr>
          <w:p w:rsidR="003B357A" w:rsidRPr="00352704" w:rsidRDefault="003B357A" w:rsidP="00142721"/>
        </w:tc>
        <w:tc>
          <w:tcPr>
            <w:tcW w:w="751" w:type="dxa"/>
            <w:shd w:val="clear" w:color="auto" w:fill="auto"/>
          </w:tcPr>
          <w:p w:rsidR="003B357A" w:rsidRPr="00352704" w:rsidRDefault="003B357A" w:rsidP="00142721"/>
        </w:tc>
        <w:tc>
          <w:tcPr>
            <w:tcW w:w="8097" w:type="dxa"/>
            <w:shd w:val="clear" w:color="auto" w:fill="auto"/>
          </w:tcPr>
          <w:p w:rsidR="003B357A" w:rsidRPr="00352704" w:rsidRDefault="003B357A" w:rsidP="003B357A">
            <w:pPr>
              <w:numPr>
                <w:ilvl w:val="0"/>
                <w:numId w:val="103"/>
              </w:numPr>
            </w:pPr>
            <w:r w:rsidRPr="00352704">
              <w:t>When a gas is compressed, its temperature increases.</w:t>
            </w:r>
          </w:p>
        </w:tc>
      </w:tr>
      <w:tr w:rsidR="003B357A" w:rsidRPr="00352704" w:rsidTr="00142721">
        <w:trPr>
          <w:trHeight w:val="982"/>
        </w:trPr>
        <w:tc>
          <w:tcPr>
            <w:tcW w:w="728" w:type="dxa"/>
            <w:shd w:val="clear" w:color="auto" w:fill="auto"/>
          </w:tcPr>
          <w:p w:rsidR="003B357A" w:rsidRPr="00352704" w:rsidRDefault="003B357A" w:rsidP="00142721"/>
        </w:tc>
        <w:tc>
          <w:tcPr>
            <w:tcW w:w="751" w:type="dxa"/>
            <w:shd w:val="clear" w:color="auto" w:fill="auto"/>
          </w:tcPr>
          <w:p w:rsidR="003B357A" w:rsidRPr="00352704" w:rsidRDefault="003B357A" w:rsidP="00142721"/>
        </w:tc>
        <w:tc>
          <w:tcPr>
            <w:tcW w:w="8097" w:type="dxa"/>
            <w:shd w:val="clear" w:color="auto" w:fill="auto"/>
          </w:tcPr>
          <w:p w:rsidR="003B357A" w:rsidRPr="00352704" w:rsidRDefault="003B357A" w:rsidP="003B357A">
            <w:pPr>
              <w:numPr>
                <w:ilvl w:val="0"/>
                <w:numId w:val="103"/>
              </w:numPr>
            </w:pPr>
            <w:r w:rsidRPr="00352704">
              <w:t>Currently, geothermal power plants produce almost 10% of the electricity in the United States.</w:t>
            </w:r>
          </w:p>
        </w:tc>
      </w:tr>
    </w:tbl>
    <w:p w:rsidR="000F3EBE" w:rsidRDefault="000F3EBE" w:rsidP="000F3EBE"/>
    <w:p w:rsidR="000F3EBE" w:rsidRPr="00E875D7" w:rsidRDefault="000F3EBE" w:rsidP="00E875D7">
      <w:pPr>
        <w:pStyle w:val="Heading2"/>
        <w:rPr>
          <w:rFonts w:ascii="Arial" w:hAnsi="Arial" w:cs="Arial"/>
        </w:rPr>
      </w:pPr>
      <w:r>
        <w:br w:type="page"/>
      </w:r>
      <w:bookmarkStart w:id="21" w:name="_Toc436744443"/>
      <w:r w:rsidR="003B357A">
        <w:rPr>
          <w:rFonts w:ascii="Arial" w:hAnsi="Arial" w:cs="Arial"/>
        </w:rPr>
        <w:lastRenderedPageBreak/>
        <w:t>Bacteria Buster! Triclosan Kills Bacteria, but Is It Safe?</w:t>
      </w:r>
      <w:bookmarkEnd w:id="21"/>
    </w:p>
    <w:p w:rsidR="003B357A" w:rsidRDefault="003B357A" w:rsidP="000F3EBE">
      <w:pPr>
        <w:rPr>
          <w:b/>
          <w:bCs/>
        </w:rPr>
      </w:pPr>
    </w:p>
    <w:p w:rsidR="000F3EBE" w:rsidRDefault="000F3EBE" w:rsidP="000F3EBE">
      <w:r>
        <w:rPr>
          <w:b/>
          <w:bCs/>
        </w:rPr>
        <w:t xml:space="preserve">Directions: </w:t>
      </w:r>
      <w:r w:rsidRPr="003B357A">
        <w:rPr>
          <w:i/>
        </w:rPr>
        <w:t>Before reading</w:t>
      </w:r>
      <w:r>
        <w:t>, in the first column, write “A” or “D</w:t>
      </w:r>
      <w:r w:rsidR="003B357A">
        <w:t>,</w:t>
      </w:r>
      <w:r>
        <w:t>” indicating your agreement or disagreement with each statement.  As you read, compare your opinions with information from the article. In the space under each statement, cite information from the article that supports or refutes your original ideas.</w:t>
      </w:r>
    </w:p>
    <w:p w:rsidR="000F3EBE" w:rsidRDefault="000F3EBE" w:rsidP="000F3EB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3B357A" w:rsidRPr="00352704" w:rsidTr="00142721">
        <w:tc>
          <w:tcPr>
            <w:tcW w:w="728" w:type="dxa"/>
            <w:shd w:val="clear" w:color="auto" w:fill="auto"/>
          </w:tcPr>
          <w:p w:rsidR="003B357A" w:rsidRPr="00352704" w:rsidRDefault="003B357A" w:rsidP="00142721">
            <w:pPr>
              <w:rPr>
                <w:b/>
              </w:rPr>
            </w:pPr>
            <w:r w:rsidRPr="00352704">
              <w:rPr>
                <w:b/>
              </w:rPr>
              <w:t>Me</w:t>
            </w:r>
          </w:p>
        </w:tc>
        <w:tc>
          <w:tcPr>
            <w:tcW w:w="751" w:type="dxa"/>
            <w:shd w:val="clear" w:color="auto" w:fill="auto"/>
          </w:tcPr>
          <w:p w:rsidR="003B357A" w:rsidRPr="00352704" w:rsidRDefault="003B357A" w:rsidP="00142721">
            <w:pPr>
              <w:rPr>
                <w:b/>
              </w:rPr>
            </w:pPr>
            <w:r w:rsidRPr="00352704">
              <w:rPr>
                <w:b/>
              </w:rPr>
              <w:t>Text</w:t>
            </w:r>
          </w:p>
        </w:tc>
        <w:tc>
          <w:tcPr>
            <w:tcW w:w="8097" w:type="dxa"/>
            <w:shd w:val="clear" w:color="auto" w:fill="auto"/>
          </w:tcPr>
          <w:p w:rsidR="003B357A" w:rsidRPr="00352704" w:rsidRDefault="003B357A" w:rsidP="00142721">
            <w:pPr>
              <w:rPr>
                <w:b/>
              </w:rPr>
            </w:pPr>
            <w:r w:rsidRPr="00352704">
              <w:rPr>
                <w:b/>
              </w:rPr>
              <w:t>Statement</w:t>
            </w:r>
          </w:p>
        </w:tc>
      </w:tr>
      <w:tr w:rsidR="003B357A" w:rsidRPr="00352704" w:rsidTr="00142721">
        <w:trPr>
          <w:trHeight w:val="982"/>
        </w:trPr>
        <w:tc>
          <w:tcPr>
            <w:tcW w:w="728" w:type="dxa"/>
            <w:shd w:val="clear" w:color="auto" w:fill="auto"/>
          </w:tcPr>
          <w:p w:rsidR="003B357A" w:rsidRPr="00352704" w:rsidRDefault="003B357A" w:rsidP="00142721"/>
        </w:tc>
        <w:tc>
          <w:tcPr>
            <w:tcW w:w="751" w:type="dxa"/>
            <w:shd w:val="clear" w:color="auto" w:fill="auto"/>
          </w:tcPr>
          <w:p w:rsidR="003B357A" w:rsidRPr="00352704" w:rsidRDefault="003B357A" w:rsidP="00142721"/>
        </w:tc>
        <w:tc>
          <w:tcPr>
            <w:tcW w:w="8097" w:type="dxa"/>
            <w:shd w:val="clear" w:color="auto" w:fill="auto"/>
          </w:tcPr>
          <w:p w:rsidR="003B357A" w:rsidRPr="00352704" w:rsidRDefault="003B357A" w:rsidP="003B357A">
            <w:pPr>
              <w:numPr>
                <w:ilvl w:val="0"/>
                <w:numId w:val="104"/>
              </w:numPr>
            </w:pPr>
            <w:r w:rsidRPr="00352704">
              <w:t>Studies have shown that triclosan accumulates in our tissues.</w:t>
            </w:r>
          </w:p>
        </w:tc>
      </w:tr>
      <w:tr w:rsidR="003B357A" w:rsidRPr="00352704" w:rsidTr="00142721">
        <w:trPr>
          <w:trHeight w:val="982"/>
        </w:trPr>
        <w:tc>
          <w:tcPr>
            <w:tcW w:w="728" w:type="dxa"/>
            <w:shd w:val="clear" w:color="auto" w:fill="auto"/>
          </w:tcPr>
          <w:p w:rsidR="003B357A" w:rsidRPr="00352704" w:rsidRDefault="003B357A" w:rsidP="00142721"/>
        </w:tc>
        <w:tc>
          <w:tcPr>
            <w:tcW w:w="751" w:type="dxa"/>
            <w:shd w:val="clear" w:color="auto" w:fill="auto"/>
          </w:tcPr>
          <w:p w:rsidR="003B357A" w:rsidRPr="00352704" w:rsidRDefault="003B357A" w:rsidP="00142721"/>
        </w:tc>
        <w:tc>
          <w:tcPr>
            <w:tcW w:w="8097" w:type="dxa"/>
            <w:shd w:val="clear" w:color="auto" w:fill="auto"/>
          </w:tcPr>
          <w:p w:rsidR="003B357A" w:rsidRPr="00352704" w:rsidRDefault="003B357A" w:rsidP="003B357A">
            <w:pPr>
              <w:numPr>
                <w:ilvl w:val="0"/>
                <w:numId w:val="104"/>
              </w:numPr>
            </w:pPr>
            <w:r w:rsidRPr="00352704">
              <w:t>Many people who do not report using products with triclosan have triclosan in their urine.</w:t>
            </w:r>
          </w:p>
        </w:tc>
      </w:tr>
      <w:tr w:rsidR="003B357A" w:rsidRPr="00352704" w:rsidTr="00142721">
        <w:trPr>
          <w:trHeight w:val="982"/>
        </w:trPr>
        <w:tc>
          <w:tcPr>
            <w:tcW w:w="728" w:type="dxa"/>
            <w:shd w:val="clear" w:color="auto" w:fill="auto"/>
          </w:tcPr>
          <w:p w:rsidR="003B357A" w:rsidRPr="00352704" w:rsidRDefault="003B357A" w:rsidP="00142721"/>
        </w:tc>
        <w:tc>
          <w:tcPr>
            <w:tcW w:w="751" w:type="dxa"/>
            <w:shd w:val="clear" w:color="auto" w:fill="auto"/>
          </w:tcPr>
          <w:p w:rsidR="003B357A" w:rsidRPr="00352704" w:rsidRDefault="003B357A" w:rsidP="00142721"/>
        </w:tc>
        <w:tc>
          <w:tcPr>
            <w:tcW w:w="8097" w:type="dxa"/>
            <w:shd w:val="clear" w:color="auto" w:fill="auto"/>
          </w:tcPr>
          <w:p w:rsidR="003B357A" w:rsidRPr="00352704" w:rsidRDefault="003B357A" w:rsidP="003B357A">
            <w:pPr>
              <w:numPr>
                <w:ilvl w:val="0"/>
                <w:numId w:val="104"/>
              </w:numPr>
            </w:pPr>
            <w:r w:rsidRPr="00352704">
              <w:t>Some studies have linked triclosan exposure to allergies, but no cause and effect relationship has been found.</w:t>
            </w:r>
          </w:p>
        </w:tc>
      </w:tr>
      <w:tr w:rsidR="003B357A" w:rsidRPr="00352704" w:rsidTr="00142721">
        <w:trPr>
          <w:trHeight w:val="982"/>
        </w:trPr>
        <w:tc>
          <w:tcPr>
            <w:tcW w:w="728" w:type="dxa"/>
            <w:shd w:val="clear" w:color="auto" w:fill="auto"/>
          </w:tcPr>
          <w:p w:rsidR="003B357A" w:rsidRPr="00352704" w:rsidRDefault="003B357A" w:rsidP="00142721"/>
        </w:tc>
        <w:tc>
          <w:tcPr>
            <w:tcW w:w="751" w:type="dxa"/>
            <w:shd w:val="clear" w:color="auto" w:fill="auto"/>
          </w:tcPr>
          <w:p w:rsidR="003B357A" w:rsidRPr="00352704" w:rsidRDefault="003B357A" w:rsidP="00142721"/>
        </w:tc>
        <w:tc>
          <w:tcPr>
            <w:tcW w:w="8097" w:type="dxa"/>
            <w:shd w:val="clear" w:color="auto" w:fill="auto"/>
          </w:tcPr>
          <w:p w:rsidR="003B357A" w:rsidRPr="00352704" w:rsidRDefault="003B357A" w:rsidP="003B357A">
            <w:pPr>
              <w:numPr>
                <w:ilvl w:val="0"/>
                <w:numId w:val="104"/>
              </w:numPr>
            </w:pPr>
            <w:r w:rsidRPr="00352704">
              <w:t>Triclosan’s chemical structure is similar to hormones naturally found in our bodies.</w:t>
            </w:r>
          </w:p>
        </w:tc>
      </w:tr>
      <w:tr w:rsidR="003B357A" w:rsidRPr="00352704" w:rsidTr="00142721">
        <w:trPr>
          <w:trHeight w:val="982"/>
        </w:trPr>
        <w:tc>
          <w:tcPr>
            <w:tcW w:w="728" w:type="dxa"/>
            <w:shd w:val="clear" w:color="auto" w:fill="auto"/>
          </w:tcPr>
          <w:p w:rsidR="003B357A" w:rsidRPr="00352704" w:rsidRDefault="003B357A" w:rsidP="00142721"/>
        </w:tc>
        <w:tc>
          <w:tcPr>
            <w:tcW w:w="751" w:type="dxa"/>
            <w:shd w:val="clear" w:color="auto" w:fill="auto"/>
          </w:tcPr>
          <w:p w:rsidR="003B357A" w:rsidRPr="00352704" w:rsidRDefault="003B357A" w:rsidP="00142721"/>
        </w:tc>
        <w:tc>
          <w:tcPr>
            <w:tcW w:w="8097" w:type="dxa"/>
            <w:shd w:val="clear" w:color="auto" w:fill="auto"/>
          </w:tcPr>
          <w:p w:rsidR="003B357A" w:rsidRPr="00352704" w:rsidRDefault="003B357A" w:rsidP="003B357A">
            <w:pPr>
              <w:numPr>
                <w:ilvl w:val="0"/>
                <w:numId w:val="104"/>
              </w:numPr>
            </w:pPr>
            <w:r w:rsidRPr="00352704">
              <w:t>Triclosan contains the same elements as thyroxine and estradiol.</w:t>
            </w:r>
          </w:p>
        </w:tc>
      </w:tr>
      <w:tr w:rsidR="003B357A" w:rsidRPr="00352704" w:rsidTr="00142721">
        <w:trPr>
          <w:trHeight w:val="982"/>
        </w:trPr>
        <w:tc>
          <w:tcPr>
            <w:tcW w:w="728" w:type="dxa"/>
            <w:shd w:val="clear" w:color="auto" w:fill="auto"/>
          </w:tcPr>
          <w:p w:rsidR="003B357A" w:rsidRPr="00352704" w:rsidRDefault="003B357A" w:rsidP="00142721"/>
        </w:tc>
        <w:tc>
          <w:tcPr>
            <w:tcW w:w="751" w:type="dxa"/>
            <w:shd w:val="clear" w:color="auto" w:fill="auto"/>
          </w:tcPr>
          <w:p w:rsidR="003B357A" w:rsidRPr="00352704" w:rsidRDefault="003B357A" w:rsidP="00142721"/>
        </w:tc>
        <w:tc>
          <w:tcPr>
            <w:tcW w:w="8097" w:type="dxa"/>
            <w:shd w:val="clear" w:color="auto" w:fill="auto"/>
          </w:tcPr>
          <w:p w:rsidR="003B357A" w:rsidRPr="00352704" w:rsidRDefault="003B357A" w:rsidP="003B357A">
            <w:pPr>
              <w:numPr>
                <w:ilvl w:val="0"/>
                <w:numId w:val="104"/>
              </w:numPr>
            </w:pPr>
            <w:r w:rsidRPr="00352704">
              <w:t>Triclosan molecules prevent the production of fatty acids in bacteria, killing the bacteria.</w:t>
            </w:r>
          </w:p>
        </w:tc>
      </w:tr>
      <w:tr w:rsidR="003B357A" w:rsidRPr="00352704" w:rsidTr="00142721">
        <w:trPr>
          <w:trHeight w:val="982"/>
        </w:trPr>
        <w:tc>
          <w:tcPr>
            <w:tcW w:w="728" w:type="dxa"/>
            <w:shd w:val="clear" w:color="auto" w:fill="auto"/>
          </w:tcPr>
          <w:p w:rsidR="003B357A" w:rsidRPr="00352704" w:rsidRDefault="003B357A" w:rsidP="00142721"/>
        </w:tc>
        <w:tc>
          <w:tcPr>
            <w:tcW w:w="751" w:type="dxa"/>
            <w:shd w:val="clear" w:color="auto" w:fill="auto"/>
          </w:tcPr>
          <w:p w:rsidR="003B357A" w:rsidRPr="00352704" w:rsidRDefault="003B357A" w:rsidP="00142721"/>
        </w:tc>
        <w:tc>
          <w:tcPr>
            <w:tcW w:w="8097" w:type="dxa"/>
            <w:shd w:val="clear" w:color="auto" w:fill="auto"/>
          </w:tcPr>
          <w:p w:rsidR="003B357A" w:rsidRPr="00352704" w:rsidRDefault="003B357A" w:rsidP="003B357A">
            <w:pPr>
              <w:numPr>
                <w:ilvl w:val="0"/>
                <w:numId w:val="104"/>
              </w:numPr>
            </w:pPr>
            <w:r w:rsidRPr="00352704">
              <w:t>The enzymes in bacteria and humans are the same.</w:t>
            </w:r>
          </w:p>
        </w:tc>
      </w:tr>
      <w:tr w:rsidR="003B357A" w:rsidRPr="00352704" w:rsidTr="00142721">
        <w:trPr>
          <w:trHeight w:val="982"/>
        </w:trPr>
        <w:tc>
          <w:tcPr>
            <w:tcW w:w="728" w:type="dxa"/>
            <w:shd w:val="clear" w:color="auto" w:fill="auto"/>
          </w:tcPr>
          <w:p w:rsidR="003B357A" w:rsidRPr="00352704" w:rsidRDefault="003B357A" w:rsidP="00142721"/>
        </w:tc>
        <w:tc>
          <w:tcPr>
            <w:tcW w:w="751" w:type="dxa"/>
            <w:shd w:val="clear" w:color="auto" w:fill="auto"/>
          </w:tcPr>
          <w:p w:rsidR="003B357A" w:rsidRPr="00352704" w:rsidRDefault="003B357A" w:rsidP="00142721"/>
        </w:tc>
        <w:tc>
          <w:tcPr>
            <w:tcW w:w="8097" w:type="dxa"/>
            <w:shd w:val="clear" w:color="auto" w:fill="auto"/>
          </w:tcPr>
          <w:p w:rsidR="003B357A" w:rsidRPr="00352704" w:rsidRDefault="003B357A" w:rsidP="003B357A">
            <w:pPr>
              <w:numPr>
                <w:ilvl w:val="0"/>
                <w:numId w:val="104"/>
              </w:numPr>
            </w:pPr>
            <w:r w:rsidRPr="00352704">
              <w:t>Triclosan has been used in the United States since the 1970s.</w:t>
            </w:r>
          </w:p>
        </w:tc>
      </w:tr>
      <w:tr w:rsidR="003B357A" w:rsidRPr="00352704" w:rsidTr="00142721">
        <w:trPr>
          <w:trHeight w:val="982"/>
        </w:trPr>
        <w:tc>
          <w:tcPr>
            <w:tcW w:w="728" w:type="dxa"/>
            <w:shd w:val="clear" w:color="auto" w:fill="auto"/>
          </w:tcPr>
          <w:p w:rsidR="003B357A" w:rsidRPr="00352704" w:rsidRDefault="003B357A" w:rsidP="00142721"/>
        </w:tc>
        <w:tc>
          <w:tcPr>
            <w:tcW w:w="751" w:type="dxa"/>
            <w:shd w:val="clear" w:color="auto" w:fill="auto"/>
          </w:tcPr>
          <w:p w:rsidR="003B357A" w:rsidRPr="00352704" w:rsidRDefault="003B357A" w:rsidP="00142721"/>
        </w:tc>
        <w:tc>
          <w:tcPr>
            <w:tcW w:w="8097" w:type="dxa"/>
            <w:shd w:val="clear" w:color="auto" w:fill="auto"/>
          </w:tcPr>
          <w:p w:rsidR="003B357A" w:rsidRPr="00352704" w:rsidRDefault="003B357A" w:rsidP="003B357A">
            <w:pPr>
              <w:numPr>
                <w:ilvl w:val="0"/>
                <w:numId w:val="104"/>
              </w:numPr>
            </w:pPr>
            <w:r w:rsidRPr="00352704">
              <w:t>Long carbon chains are hydrophobic.</w:t>
            </w:r>
          </w:p>
        </w:tc>
      </w:tr>
      <w:tr w:rsidR="003B357A" w:rsidRPr="00352704" w:rsidTr="00142721">
        <w:trPr>
          <w:trHeight w:val="982"/>
        </w:trPr>
        <w:tc>
          <w:tcPr>
            <w:tcW w:w="728" w:type="dxa"/>
            <w:shd w:val="clear" w:color="auto" w:fill="auto"/>
          </w:tcPr>
          <w:p w:rsidR="003B357A" w:rsidRPr="00352704" w:rsidRDefault="003B357A" w:rsidP="00142721"/>
        </w:tc>
        <w:tc>
          <w:tcPr>
            <w:tcW w:w="751" w:type="dxa"/>
            <w:shd w:val="clear" w:color="auto" w:fill="auto"/>
          </w:tcPr>
          <w:p w:rsidR="003B357A" w:rsidRPr="00352704" w:rsidRDefault="003B357A" w:rsidP="00142721"/>
        </w:tc>
        <w:tc>
          <w:tcPr>
            <w:tcW w:w="8097" w:type="dxa"/>
            <w:shd w:val="clear" w:color="auto" w:fill="auto"/>
          </w:tcPr>
          <w:p w:rsidR="003B357A" w:rsidRPr="00352704" w:rsidRDefault="003B357A" w:rsidP="003B357A">
            <w:pPr>
              <w:numPr>
                <w:ilvl w:val="0"/>
                <w:numId w:val="104"/>
              </w:numPr>
            </w:pPr>
            <w:r w:rsidRPr="00352704">
              <w:t>Scientific articles must undergo peer review prior to publication.</w:t>
            </w:r>
          </w:p>
        </w:tc>
      </w:tr>
    </w:tbl>
    <w:p w:rsidR="000F3EBE" w:rsidRDefault="000F3EBE" w:rsidP="000F3EBE"/>
    <w:p w:rsidR="000F3EBE" w:rsidRPr="00E875D7" w:rsidRDefault="000F3EBE" w:rsidP="00E875D7">
      <w:pPr>
        <w:pStyle w:val="Heading2"/>
        <w:rPr>
          <w:rFonts w:ascii="Arial" w:hAnsi="Arial" w:cs="Arial"/>
        </w:rPr>
      </w:pPr>
      <w:r>
        <w:br w:type="page"/>
      </w:r>
      <w:bookmarkStart w:id="22" w:name="_Toc436744444"/>
      <w:r w:rsidR="003B357A">
        <w:rPr>
          <w:rFonts w:ascii="Arial" w:hAnsi="Arial" w:cs="Arial"/>
        </w:rPr>
        <w:lastRenderedPageBreak/>
        <w:t>Double, Double, Oil, and Trouble</w:t>
      </w:r>
      <w:bookmarkEnd w:id="22"/>
    </w:p>
    <w:p w:rsidR="003B357A" w:rsidRDefault="003B357A" w:rsidP="000F3EBE">
      <w:pPr>
        <w:rPr>
          <w:b/>
          <w:bCs/>
        </w:rPr>
      </w:pPr>
    </w:p>
    <w:p w:rsidR="000F3EBE" w:rsidRDefault="000F3EBE" w:rsidP="000F3EBE">
      <w:r>
        <w:rPr>
          <w:b/>
          <w:bCs/>
        </w:rPr>
        <w:t xml:space="preserve">Directions: </w:t>
      </w:r>
      <w:r w:rsidRPr="003B357A">
        <w:rPr>
          <w:i/>
        </w:rPr>
        <w:t>Before reading</w:t>
      </w:r>
      <w:r>
        <w:t>, in the first column, write “A” or “D</w:t>
      </w:r>
      <w:proofErr w:type="gramStart"/>
      <w:r>
        <w:t>” indicating</w:t>
      </w:r>
      <w:proofErr w:type="gramEnd"/>
      <w:r>
        <w:t xml:space="preserve"> your agreement or disagreement with each statement.  As you read, compare your opinions with information from the article. In the space under each statement, cite information from the article that supports or refutes your original ideas.</w:t>
      </w:r>
    </w:p>
    <w:p w:rsidR="003B357A" w:rsidRPr="00352704" w:rsidRDefault="003B357A" w:rsidP="003B357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3B357A" w:rsidRPr="00352704" w:rsidTr="00142721">
        <w:tc>
          <w:tcPr>
            <w:tcW w:w="728" w:type="dxa"/>
            <w:shd w:val="clear" w:color="auto" w:fill="auto"/>
          </w:tcPr>
          <w:p w:rsidR="003B357A" w:rsidRPr="00352704" w:rsidRDefault="003B357A" w:rsidP="00142721">
            <w:pPr>
              <w:rPr>
                <w:b/>
              </w:rPr>
            </w:pPr>
            <w:r w:rsidRPr="00352704">
              <w:rPr>
                <w:b/>
              </w:rPr>
              <w:t>Me</w:t>
            </w:r>
          </w:p>
        </w:tc>
        <w:tc>
          <w:tcPr>
            <w:tcW w:w="751" w:type="dxa"/>
            <w:shd w:val="clear" w:color="auto" w:fill="auto"/>
          </w:tcPr>
          <w:p w:rsidR="003B357A" w:rsidRPr="00352704" w:rsidRDefault="003B357A" w:rsidP="00142721">
            <w:pPr>
              <w:rPr>
                <w:b/>
              </w:rPr>
            </w:pPr>
            <w:r w:rsidRPr="00352704">
              <w:rPr>
                <w:b/>
              </w:rPr>
              <w:t>Text</w:t>
            </w:r>
          </w:p>
        </w:tc>
        <w:tc>
          <w:tcPr>
            <w:tcW w:w="8097" w:type="dxa"/>
            <w:shd w:val="clear" w:color="auto" w:fill="auto"/>
          </w:tcPr>
          <w:p w:rsidR="003B357A" w:rsidRPr="00352704" w:rsidRDefault="003B357A" w:rsidP="00142721">
            <w:pPr>
              <w:rPr>
                <w:b/>
              </w:rPr>
            </w:pPr>
            <w:r w:rsidRPr="00352704">
              <w:rPr>
                <w:b/>
              </w:rPr>
              <w:t>Statement</w:t>
            </w:r>
          </w:p>
        </w:tc>
      </w:tr>
      <w:tr w:rsidR="003B357A" w:rsidRPr="00352704" w:rsidTr="00142721">
        <w:trPr>
          <w:trHeight w:val="982"/>
        </w:trPr>
        <w:tc>
          <w:tcPr>
            <w:tcW w:w="728" w:type="dxa"/>
            <w:shd w:val="clear" w:color="auto" w:fill="auto"/>
          </w:tcPr>
          <w:p w:rsidR="003B357A" w:rsidRPr="00352704" w:rsidRDefault="003B357A" w:rsidP="00142721"/>
        </w:tc>
        <w:tc>
          <w:tcPr>
            <w:tcW w:w="751" w:type="dxa"/>
            <w:shd w:val="clear" w:color="auto" w:fill="auto"/>
          </w:tcPr>
          <w:p w:rsidR="003B357A" w:rsidRPr="00352704" w:rsidRDefault="003B357A" w:rsidP="00142721"/>
        </w:tc>
        <w:tc>
          <w:tcPr>
            <w:tcW w:w="8097" w:type="dxa"/>
            <w:shd w:val="clear" w:color="auto" w:fill="auto"/>
          </w:tcPr>
          <w:p w:rsidR="003B357A" w:rsidRPr="00352704" w:rsidRDefault="003B357A" w:rsidP="003B357A">
            <w:pPr>
              <w:numPr>
                <w:ilvl w:val="0"/>
                <w:numId w:val="105"/>
              </w:numPr>
            </w:pPr>
            <w:r w:rsidRPr="00352704">
              <w:t>Fatty acids have long hydrocarbon tails.</w:t>
            </w:r>
          </w:p>
        </w:tc>
      </w:tr>
      <w:tr w:rsidR="003B357A" w:rsidRPr="00352704" w:rsidTr="00142721">
        <w:trPr>
          <w:trHeight w:val="982"/>
        </w:trPr>
        <w:tc>
          <w:tcPr>
            <w:tcW w:w="728" w:type="dxa"/>
            <w:shd w:val="clear" w:color="auto" w:fill="auto"/>
          </w:tcPr>
          <w:p w:rsidR="003B357A" w:rsidRPr="00352704" w:rsidRDefault="003B357A" w:rsidP="00142721"/>
        </w:tc>
        <w:tc>
          <w:tcPr>
            <w:tcW w:w="751" w:type="dxa"/>
            <w:shd w:val="clear" w:color="auto" w:fill="auto"/>
          </w:tcPr>
          <w:p w:rsidR="003B357A" w:rsidRPr="00352704" w:rsidRDefault="003B357A" w:rsidP="00142721"/>
        </w:tc>
        <w:tc>
          <w:tcPr>
            <w:tcW w:w="8097" w:type="dxa"/>
            <w:shd w:val="clear" w:color="auto" w:fill="auto"/>
          </w:tcPr>
          <w:p w:rsidR="003B357A" w:rsidRPr="00352704" w:rsidRDefault="003B357A" w:rsidP="003B357A">
            <w:pPr>
              <w:numPr>
                <w:ilvl w:val="0"/>
                <w:numId w:val="105"/>
              </w:numPr>
            </w:pPr>
            <w:r w:rsidRPr="00352704">
              <w:t>Fats are composed of triglycerides, but oils are not.</w:t>
            </w:r>
          </w:p>
        </w:tc>
      </w:tr>
      <w:tr w:rsidR="003B357A" w:rsidRPr="00352704" w:rsidTr="00142721">
        <w:trPr>
          <w:trHeight w:val="982"/>
        </w:trPr>
        <w:tc>
          <w:tcPr>
            <w:tcW w:w="728" w:type="dxa"/>
            <w:shd w:val="clear" w:color="auto" w:fill="auto"/>
          </w:tcPr>
          <w:p w:rsidR="003B357A" w:rsidRPr="00352704" w:rsidRDefault="003B357A" w:rsidP="00142721"/>
        </w:tc>
        <w:tc>
          <w:tcPr>
            <w:tcW w:w="751" w:type="dxa"/>
            <w:shd w:val="clear" w:color="auto" w:fill="auto"/>
          </w:tcPr>
          <w:p w:rsidR="003B357A" w:rsidRPr="00352704" w:rsidRDefault="003B357A" w:rsidP="00142721"/>
        </w:tc>
        <w:tc>
          <w:tcPr>
            <w:tcW w:w="8097" w:type="dxa"/>
            <w:shd w:val="clear" w:color="auto" w:fill="auto"/>
          </w:tcPr>
          <w:p w:rsidR="003B357A" w:rsidRPr="00352704" w:rsidRDefault="003B357A" w:rsidP="003B357A">
            <w:pPr>
              <w:numPr>
                <w:ilvl w:val="0"/>
                <w:numId w:val="105"/>
              </w:numPr>
            </w:pPr>
            <w:r w:rsidRPr="00352704">
              <w:t>Saturated fats have only single bonds in the side chain.</w:t>
            </w:r>
          </w:p>
        </w:tc>
      </w:tr>
      <w:tr w:rsidR="003B357A" w:rsidRPr="00352704" w:rsidTr="00142721">
        <w:trPr>
          <w:trHeight w:val="982"/>
        </w:trPr>
        <w:tc>
          <w:tcPr>
            <w:tcW w:w="728" w:type="dxa"/>
            <w:shd w:val="clear" w:color="auto" w:fill="auto"/>
          </w:tcPr>
          <w:p w:rsidR="003B357A" w:rsidRPr="00352704" w:rsidRDefault="003B357A" w:rsidP="00142721"/>
        </w:tc>
        <w:tc>
          <w:tcPr>
            <w:tcW w:w="751" w:type="dxa"/>
            <w:shd w:val="clear" w:color="auto" w:fill="auto"/>
          </w:tcPr>
          <w:p w:rsidR="003B357A" w:rsidRPr="00352704" w:rsidRDefault="003B357A" w:rsidP="00142721"/>
        </w:tc>
        <w:tc>
          <w:tcPr>
            <w:tcW w:w="8097" w:type="dxa"/>
            <w:shd w:val="clear" w:color="auto" w:fill="auto"/>
          </w:tcPr>
          <w:p w:rsidR="003B357A" w:rsidRPr="00352704" w:rsidRDefault="003B357A" w:rsidP="003B357A">
            <w:pPr>
              <w:numPr>
                <w:ilvl w:val="0"/>
                <w:numId w:val="105"/>
              </w:numPr>
            </w:pPr>
            <w:r w:rsidRPr="00352704">
              <w:rPr>
                <w:i/>
              </w:rPr>
              <w:t>Cis</w:t>
            </w:r>
            <w:r w:rsidRPr="00352704">
              <w:t xml:space="preserve"> and </w:t>
            </w:r>
            <w:proofErr w:type="gramStart"/>
            <w:r w:rsidRPr="00352704">
              <w:rPr>
                <w:i/>
              </w:rPr>
              <w:t>trans</w:t>
            </w:r>
            <w:proofErr w:type="gramEnd"/>
            <w:r w:rsidRPr="00352704">
              <w:rPr>
                <w:i/>
              </w:rPr>
              <w:t xml:space="preserve"> </w:t>
            </w:r>
            <w:r w:rsidRPr="00352704">
              <w:t>double bonds produce different shapes that are easy to distinguish on a flat computer screen.</w:t>
            </w:r>
          </w:p>
        </w:tc>
      </w:tr>
      <w:tr w:rsidR="003B357A" w:rsidRPr="00352704" w:rsidTr="00142721">
        <w:trPr>
          <w:trHeight w:val="982"/>
        </w:trPr>
        <w:tc>
          <w:tcPr>
            <w:tcW w:w="728" w:type="dxa"/>
            <w:shd w:val="clear" w:color="auto" w:fill="auto"/>
          </w:tcPr>
          <w:p w:rsidR="003B357A" w:rsidRPr="00352704" w:rsidRDefault="003B357A" w:rsidP="00142721"/>
        </w:tc>
        <w:tc>
          <w:tcPr>
            <w:tcW w:w="751" w:type="dxa"/>
            <w:shd w:val="clear" w:color="auto" w:fill="auto"/>
          </w:tcPr>
          <w:p w:rsidR="003B357A" w:rsidRPr="00352704" w:rsidRDefault="003B357A" w:rsidP="00142721"/>
        </w:tc>
        <w:tc>
          <w:tcPr>
            <w:tcW w:w="8097" w:type="dxa"/>
            <w:shd w:val="clear" w:color="auto" w:fill="auto"/>
          </w:tcPr>
          <w:p w:rsidR="003B357A" w:rsidRPr="00352704" w:rsidRDefault="003B357A" w:rsidP="003B357A">
            <w:pPr>
              <w:pStyle w:val="ListParagraph"/>
              <w:numPr>
                <w:ilvl w:val="0"/>
                <w:numId w:val="105"/>
              </w:numPr>
            </w:pPr>
            <w:r w:rsidRPr="00352704">
              <w:t>The omega number on a fatty acid tells where the double bond is located on the carbon chain.</w:t>
            </w:r>
          </w:p>
        </w:tc>
      </w:tr>
      <w:tr w:rsidR="003B357A" w:rsidRPr="00352704" w:rsidTr="00142721">
        <w:trPr>
          <w:trHeight w:val="982"/>
        </w:trPr>
        <w:tc>
          <w:tcPr>
            <w:tcW w:w="728" w:type="dxa"/>
            <w:shd w:val="clear" w:color="auto" w:fill="auto"/>
          </w:tcPr>
          <w:p w:rsidR="003B357A" w:rsidRPr="00352704" w:rsidRDefault="003B357A" w:rsidP="00142721"/>
        </w:tc>
        <w:tc>
          <w:tcPr>
            <w:tcW w:w="751" w:type="dxa"/>
            <w:shd w:val="clear" w:color="auto" w:fill="auto"/>
          </w:tcPr>
          <w:p w:rsidR="003B357A" w:rsidRPr="00352704" w:rsidRDefault="003B357A" w:rsidP="00142721"/>
        </w:tc>
        <w:tc>
          <w:tcPr>
            <w:tcW w:w="8097" w:type="dxa"/>
            <w:shd w:val="clear" w:color="auto" w:fill="auto"/>
          </w:tcPr>
          <w:p w:rsidR="003B357A" w:rsidRPr="00352704" w:rsidRDefault="003B357A" w:rsidP="003B357A">
            <w:pPr>
              <w:numPr>
                <w:ilvl w:val="0"/>
                <w:numId w:val="105"/>
              </w:numPr>
            </w:pPr>
            <w:r w:rsidRPr="00352704">
              <w:t>We must obtain essential fatty acids from our food.</w:t>
            </w:r>
          </w:p>
        </w:tc>
      </w:tr>
      <w:tr w:rsidR="003B357A" w:rsidRPr="00352704" w:rsidTr="00142721">
        <w:trPr>
          <w:trHeight w:val="982"/>
        </w:trPr>
        <w:tc>
          <w:tcPr>
            <w:tcW w:w="728" w:type="dxa"/>
            <w:shd w:val="clear" w:color="auto" w:fill="auto"/>
          </w:tcPr>
          <w:p w:rsidR="003B357A" w:rsidRPr="00352704" w:rsidRDefault="003B357A" w:rsidP="00142721"/>
        </w:tc>
        <w:tc>
          <w:tcPr>
            <w:tcW w:w="751" w:type="dxa"/>
            <w:shd w:val="clear" w:color="auto" w:fill="auto"/>
          </w:tcPr>
          <w:p w:rsidR="003B357A" w:rsidRPr="00352704" w:rsidRDefault="003B357A" w:rsidP="00142721"/>
        </w:tc>
        <w:tc>
          <w:tcPr>
            <w:tcW w:w="8097" w:type="dxa"/>
            <w:shd w:val="clear" w:color="auto" w:fill="auto"/>
          </w:tcPr>
          <w:p w:rsidR="003B357A" w:rsidRPr="00352704" w:rsidRDefault="003B357A" w:rsidP="003B357A">
            <w:pPr>
              <w:numPr>
                <w:ilvl w:val="0"/>
                <w:numId w:val="105"/>
              </w:numPr>
            </w:pPr>
            <w:r w:rsidRPr="00352704">
              <w:t xml:space="preserve">The ratio of linoleic acid to </w:t>
            </w:r>
            <w:r w:rsidRPr="00352704">
              <w:sym w:font="Symbol" w:char="F061"/>
            </w:r>
            <w:r w:rsidRPr="00352704">
              <w:t>-linoleic acid we eat affects the production of compounds needed for healthy immune and nervous systems.</w:t>
            </w:r>
          </w:p>
        </w:tc>
      </w:tr>
      <w:tr w:rsidR="003B357A" w:rsidRPr="00352704" w:rsidTr="00142721">
        <w:trPr>
          <w:trHeight w:val="982"/>
        </w:trPr>
        <w:tc>
          <w:tcPr>
            <w:tcW w:w="728" w:type="dxa"/>
            <w:shd w:val="clear" w:color="auto" w:fill="auto"/>
          </w:tcPr>
          <w:p w:rsidR="003B357A" w:rsidRPr="00352704" w:rsidRDefault="003B357A" w:rsidP="00142721"/>
        </w:tc>
        <w:tc>
          <w:tcPr>
            <w:tcW w:w="751" w:type="dxa"/>
            <w:shd w:val="clear" w:color="auto" w:fill="auto"/>
          </w:tcPr>
          <w:p w:rsidR="003B357A" w:rsidRPr="00352704" w:rsidRDefault="003B357A" w:rsidP="00142721"/>
        </w:tc>
        <w:tc>
          <w:tcPr>
            <w:tcW w:w="8097" w:type="dxa"/>
            <w:shd w:val="clear" w:color="auto" w:fill="auto"/>
          </w:tcPr>
          <w:p w:rsidR="003B357A" w:rsidRPr="00352704" w:rsidRDefault="003B357A" w:rsidP="003B357A">
            <w:pPr>
              <w:numPr>
                <w:ilvl w:val="0"/>
                <w:numId w:val="105"/>
              </w:numPr>
            </w:pPr>
            <w:r w:rsidRPr="00352704">
              <w:t>Cholesterol is carried by HDLs and LDLs.</w:t>
            </w:r>
          </w:p>
        </w:tc>
      </w:tr>
      <w:tr w:rsidR="003B357A" w:rsidRPr="00352704" w:rsidTr="00142721">
        <w:trPr>
          <w:trHeight w:val="982"/>
        </w:trPr>
        <w:tc>
          <w:tcPr>
            <w:tcW w:w="728" w:type="dxa"/>
            <w:shd w:val="clear" w:color="auto" w:fill="auto"/>
          </w:tcPr>
          <w:p w:rsidR="003B357A" w:rsidRPr="00352704" w:rsidRDefault="003B357A" w:rsidP="00142721"/>
        </w:tc>
        <w:tc>
          <w:tcPr>
            <w:tcW w:w="751" w:type="dxa"/>
            <w:shd w:val="clear" w:color="auto" w:fill="auto"/>
          </w:tcPr>
          <w:p w:rsidR="003B357A" w:rsidRPr="00352704" w:rsidRDefault="003B357A" w:rsidP="00142721"/>
        </w:tc>
        <w:tc>
          <w:tcPr>
            <w:tcW w:w="8097" w:type="dxa"/>
            <w:shd w:val="clear" w:color="auto" w:fill="auto"/>
          </w:tcPr>
          <w:p w:rsidR="003B357A" w:rsidRPr="00352704" w:rsidRDefault="003B357A" w:rsidP="003B357A">
            <w:pPr>
              <w:numPr>
                <w:ilvl w:val="0"/>
                <w:numId w:val="105"/>
              </w:numPr>
            </w:pPr>
            <w:r w:rsidRPr="00352704">
              <w:t>Nutritionists recommend a higher amount of HDLs compared to LDLs in our blood.</w:t>
            </w:r>
          </w:p>
        </w:tc>
      </w:tr>
      <w:tr w:rsidR="003B357A" w:rsidRPr="00352704" w:rsidTr="00142721">
        <w:trPr>
          <w:trHeight w:val="982"/>
        </w:trPr>
        <w:tc>
          <w:tcPr>
            <w:tcW w:w="728" w:type="dxa"/>
            <w:shd w:val="clear" w:color="auto" w:fill="auto"/>
          </w:tcPr>
          <w:p w:rsidR="003B357A" w:rsidRPr="00352704" w:rsidRDefault="003B357A" w:rsidP="00142721"/>
        </w:tc>
        <w:tc>
          <w:tcPr>
            <w:tcW w:w="751" w:type="dxa"/>
            <w:shd w:val="clear" w:color="auto" w:fill="auto"/>
          </w:tcPr>
          <w:p w:rsidR="003B357A" w:rsidRPr="00352704" w:rsidRDefault="003B357A" w:rsidP="00142721"/>
        </w:tc>
        <w:tc>
          <w:tcPr>
            <w:tcW w:w="8097" w:type="dxa"/>
            <w:shd w:val="clear" w:color="auto" w:fill="auto"/>
          </w:tcPr>
          <w:p w:rsidR="003B357A" w:rsidRPr="00352704" w:rsidRDefault="003B357A" w:rsidP="003B357A">
            <w:pPr>
              <w:numPr>
                <w:ilvl w:val="0"/>
                <w:numId w:val="105"/>
              </w:numPr>
            </w:pPr>
            <w:r w:rsidRPr="00352704">
              <w:t>Olive oil is a good choice for keeping your arteries from narrowing.</w:t>
            </w:r>
          </w:p>
        </w:tc>
      </w:tr>
    </w:tbl>
    <w:p w:rsidR="000F3EBE" w:rsidRDefault="000F3EBE" w:rsidP="000F3EBE"/>
    <w:p w:rsidR="00CA25F4" w:rsidRDefault="000F3EBE" w:rsidP="000F3EBE">
      <w:r>
        <w:rPr>
          <w:sz w:val="22"/>
          <w:szCs w:val="22"/>
        </w:rPr>
        <w:br w:type="page"/>
      </w:r>
      <w:bookmarkStart w:id="23" w:name="_Toc283997099"/>
      <w:bookmarkStart w:id="24" w:name="_Toc436744445"/>
      <w:smartTag w:uri="urn:schemas-microsoft-com:office:smarttags" w:element="City">
        <w:smartTag w:uri="urn:schemas-microsoft-com:office:smarttags" w:element="place">
          <w:r w:rsidRPr="008B6CC1">
            <w:rPr>
              <w:rStyle w:val="Heading1Char"/>
            </w:rPr>
            <w:lastRenderedPageBreak/>
            <w:t>Reading</w:t>
          </w:r>
        </w:smartTag>
      </w:smartTag>
      <w:r w:rsidRPr="008B6CC1">
        <w:rPr>
          <w:rStyle w:val="Heading1Char"/>
        </w:rPr>
        <w:t xml:space="preserve"> Strategies</w:t>
      </w:r>
      <w:bookmarkEnd w:id="23"/>
      <w:bookmarkEnd w:id="24"/>
      <w:r w:rsidRPr="00E84548">
        <w:t xml:space="preserve"> </w:t>
      </w:r>
    </w:p>
    <w:p w:rsidR="000F3EBE" w:rsidRDefault="000F3EBE" w:rsidP="000F3EBE"/>
    <w:p w:rsidR="00142721" w:rsidRPr="007163C9" w:rsidRDefault="00142721" w:rsidP="00142721">
      <w:pPr>
        <w:rPr>
          <w:i/>
        </w:rPr>
      </w:pPr>
      <w:r w:rsidRPr="007163C9">
        <w:t xml:space="preserve">These graphic organizers are provided to help students locate and analyze information from the articles.  Student understanding will be enhanced when they explore and evaluate the information themselves, with input from the teacher if students are struggling. Encourage students to use their own words and avoid copying entire sentences from the articles. The use of bullets helps them do this. </w:t>
      </w:r>
      <w:proofErr w:type="gramStart"/>
      <w:r w:rsidRPr="007163C9">
        <w:t>If you use these reading and writing strategies to evaluate student performance, you may want to develop a grading rubric such as the one below.</w:t>
      </w:r>
      <w:proofErr w:type="gramEnd"/>
    </w:p>
    <w:p w:rsidR="000F3EBE" w:rsidRDefault="000F3EBE" w:rsidP="00142721"/>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5"/>
        <w:gridCol w:w="1403"/>
        <w:gridCol w:w="5062"/>
      </w:tblGrid>
      <w:tr w:rsidR="000F3EBE" w:rsidTr="000F3EBE">
        <w:trPr>
          <w:trHeight w:val="215"/>
        </w:trPr>
        <w:tc>
          <w:tcPr>
            <w:tcW w:w="915" w:type="dxa"/>
            <w:vAlign w:val="center"/>
          </w:tcPr>
          <w:p w:rsidR="000F3EBE" w:rsidRDefault="000F3EBE" w:rsidP="000F3EBE">
            <w:pPr>
              <w:jc w:val="center"/>
              <w:rPr>
                <w:b/>
                <w:bCs/>
              </w:rPr>
            </w:pPr>
            <w:r>
              <w:rPr>
                <w:b/>
                <w:bCs/>
              </w:rPr>
              <w:t>Score</w:t>
            </w:r>
          </w:p>
        </w:tc>
        <w:tc>
          <w:tcPr>
            <w:tcW w:w="1403" w:type="dxa"/>
            <w:vAlign w:val="center"/>
          </w:tcPr>
          <w:p w:rsidR="000F3EBE" w:rsidRDefault="000F3EBE" w:rsidP="000F3EBE">
            <w:pPr>
              <w:jc w:val="center"/>
              <w:rPr>
                <w:b/>
                <w:bCs/>
              </w:rPr>
            </w:pPr>
            <w:r>
              <w:rPr>
                <w:b/>
                <w:bCs/>
              </w:rPr>
              <w:t>Description</w:t>
            </w:r>
          </w:p>
        </w:tc>
        <w:tc>
          <w:tcPr>
            <w:tcW w:w="5062" w:type="dxa"/>
            <w:vAlign w:val="center"/>
          </w:tcPr>
          <w:p w:rsidR="000F3EBE" w:rsidRDefault="000F3EBE" w:rsidP="000F3EBE">
            <w:pPr>
              <w:jc w:val="center"/>
              <w:rPr>
                <w:b/>
                <w:bCs/>
              </w:rPr>
            </w:pPr>
            <w:r>
              <w:rPr>
                <w:b/>
                <w:bCs/>
              </w:rPr>
              <w:t>Evidence</w:t>
            </w:r>
          </w:p>
        </w:tc>
      </w:tr>
      <w:tr w:rsidR="000F3EBE" w:rsidTr="000F3EBE">
        <w:trPr>
          <w:trHeight w:val="345"/>
        </w:trPr>
        <w:tc>
          <w:tcPr>
            <w:tcW w:w="915" w:type="dxa"/>
            <w:vAlign w:val="center"/>
          </w:tcPr>
          <w:p w:rsidR="000F3EBE" w:rsidRDefault="000F3EBE" w:rsidP="000F3EBE">
            <w:pPr>
              <w:jc w:val="center"/>
            </w:pPr>
            <w:r>
              <w:t>4</w:t>
            </w:r>
          </w:p>
        </w:tc>
        <w:tc>
          <w:tcPr>
            <w:tcW w:w="1403" w:type="dxa"/>
            <w:vAlign w:val="center"/>
          </w:tcPr>
          <w:p w:rsidR="000F3EBE" w:rsidRDefault="000F3EBE" w:rsidP="000F3EBE">
            <w:pPr>
              <w:jc w:val="center"/>
            </w:pPr>
            <w:r>
              <w:t>Excellent</w:t>
            </w:r>
          </w:p>
        </w:tc>
        <w:tc>
          <w:tcPr>
            <w:tcW w:w="5062" w:type="dxa"/>
          </w:tcPr>
          <w:p w:rsidR="000F3EBE" w:rsidRDefault="000F3EBE" w:rsidP="000F3EBE">
            <w:r>
              <w:t>Complete; details provided; demonstrates deep understanding.</w:t>
            </w:r>
          </w:p>
        </w:tc>
      </w:tr>
      <w:tr w:rsidR="000F3EBE" w:rsidTr="000F3EBE">
        <w:trPr>
          <w:trHeight w:val="360"/>
        </w:trPr>
        <w:tc>
          <w:tcPr>
            <w:tcW w:w="915" w:type="dxa"/>
            <w:vAlign w:val="center"/>
          </w:tcPr>
          <w:p w:rsidR="000F3EBE" w:rsidRDefault="000F3EBE" w:rsidP="000F3EBE">
            <w:pPr>
              <w:jc w:val="center"/>
            </w:pPr>
            <w:r>
              <w:t>3</w:t>
            </w:r>
          </w:p>
        </w:tc>
        <w:tc>
          <w:tcPr>
            <w:tcW w:w="1403" w:type="dxa"/>
            <w:vAlign w:val="center"/>
          </w:tcPr>
          <w:p w:rsidR="000F3EBE" w:rsidRDefault="000F3EBE" w:rsidP="000F3EBE">
            <w:pPr>
              <w:jc w:val="center"/>
            </w:pPr>
            <w:r>
              <w:t>Good</w:t>
            </w:r>
          </w:p>
        </w:tc>
        <w:tc>
          <w:tcPr>
            <w:tcW w:w="5062" w:type="dxa"/>
          </w:tcPr>
          <w:p w:rsidR="000F3EBE" w:rsidRDefault="000F3EBE" w:rsidP="000F3EBE">
            <w:r>
              <w:t>Complete; few details provided; demonstrates some understanding.</w:t>
            </w:r>
          </w:p>
        </w:tc>
      </w:tr>
      <w:tr w:rsidR="000F3EBE" w:rsidTr="000F3EBE">
        <w:trPr>
          <w:trHeight w:val="345"/>
        </w:trPr>
        <w:tc>
          <w:tcPr>
            <w:tcW w:w="915" w:type="dxa"/>
            <w:vAlign w:val="center"/>
          </w:tcPr>
          <w:p w:rsidR="000F3EBE" w:rsidRDefault="000F3EBE" w:rsidP="000F3EBE">
            <w:pPr>
              <w:jc w:val="center"/>
            </w:pPr>
            <w:r>
              <w:t>2</w:t>
            </w:r>
          </w:p>
        </w:tc>
        <w:tc>
          <w:tcPr>
            <w:tcW w:w="1403" w:type="dxa"/>
            <w:vAlign w:val="center"/>
          </w:tcPr>
          <w:p w:rsidR="000F3EBE" w:rsidRDefault="000F3EBE" w:rsidP="000F3EBE">
            <w:pPr>
              <w:jc w:val="center"/>
            </w:pPr>
            <w:r>
              <w:t>Fair</w:t>
            </w:r>
          </w:p>
        </w:tc>
        <w:tc>
          <w:tcPr>
            <w:tcW w:w="5062" w:type="dxa"/>
          </w:tcPr>
          <w:p w:rsidR="000F3EBE" w:rsidRDefault="000F3EBE" w:rsidP="000F3EBE">
            <w:r>
              <w:t>Incomplete; few details provided; some misconceptions evident.</w:t>
            </w:r>
          </w:p>
        </w:tc>
      </w:tr>
      <w:tr w:rsidR="000F3EBE" w:rsidTr="000F3EBE">
        <w:trPr>
          <w:trHeight w:val="345"/>
        </w:trPr>
        <w:tc>
          <w:tcPr>
            <w:tcW w:w="915" w:type="dxa"/>
            <w:vAlign w:val="center"/>
          </w:tcPr>
          <w:p w:rsidR="000F3EBE" w:rsidRDefault="000F3EBE" w:rsidP="000F3EBE">
            <w:pPr>
              <w:jc w:val="center"/>
            </w:pPr>
            <w:r>
              <w:t>1</w:t>
            </w:r>
          </w:p>
        </w:tc>
        <w:tc>
          <w:tcPr>
            <w:tcW w:w="1403" w:type="dxa"/>
            <w:vAlign w:val="center"/>
          </w:tcPr>
          <w:p w:rsidR="000F3EBE" w:rsidRDefault="000F3EBE" w:rsidP="000F3EBE">
            <w:pPr>
              <w:jc w:val="center"/>
            </w:pPr>
            <w:r>
              <w:t>Poor</w:t>
            </w:r>
          </w:p>
        </w:tc>
        <w:tc>
          <w:tcPr>
            <w:tcW w:w="5062" w:type="dxa"/>
          </w:tcPr>
          <w:p w:rsidR="000F3EBE" w:rsidRDefault="000F3EBE" w:rsidP="000F3EBE">
            <w:r>
              <w:t>Very incomplete; no details provided; many misconceptions evident.</w:t>
            </w:r>
          </w:p>
        </w:tc>
      </w:tr>
      <w:tr w:rsidR="000F3EBE" w:rsidTr="000F3EBE">
        <w:trPr>
          <w:trHeight w:val="195"/>
        </w:trPr>
        <w:tc>
          <w:tcPr>
            <w:tcW w:w="915" w:type="dxa"/>
            <w:vAlign w:val="center"/>
          </w:tcPr>
          <w:p w:rsidR="000F3EBE" w:rsidRDefault="000F3EBE" w:rsidP="000F3EBE">
            <w:pPr>
              <w:jc w:val="center"/>
            </w:pPr>
            <w:r>
              <w:t>0</w:t>
            </w:r>
          </w:p>
        </w:tc>
        <w:tc>
          <w:tcPr>
            <w:tcW w:w="1403" w:type="dxa"/>
            <w:vAlign w:val="center"/>
          </w:tcPr>
          <w:p w:rsidR="000F3EBE" w:rsidRDefault="000F3EBE" w:rsidP="000F3EBE">
            <w:pPr>
              <w:jc w:val="center"/>
            </w:pPr>
            <w:r>
              <w:t>Not acceptable</w:t>
            </w:r>
          </w:p>
        </w:tc>
        <w:tc>
          <w:tcPr>
            <w:tcW w:w="5062" w:type="dxa"/>
          </w:tcPr>
          <w:p w:rsidR="000F3EBE" w:rsidRDefault="000F3EBE" w:rsidP="000F3EBE">
            <w:r>
              <w:t>So incomplete that no judgment can be made about student understanding</w:t>
            </w:r>
          </w:p>
        </w:tc>
      </w:tr>
    </w:tbl>
    <w:p w:rsidR="000F3EBE" w:rsidRDefault="000F3EBE" w:rsidP="000F3EBE"/>
    <w:p w:rsidR="000F3EBE" w:rsidRDefault="000F3EBE" w:rsidP="000F3EBE"/>
    <w:p w:rsidR="00142721" w:rsidRPr="007163C9" w:rsidRDefault="00142721" w:rsidP="00142721">
      <w:pPr>
        <w:rPr>
          <w:b/>
          <w:i/>
        </w:rPr>
      </w:pPr>
      <w:r w:rsidRPr="007163C9">
        <w:rPr>
          <w:b/>
          <w:i/>
        </w:rPr>
        <w:t xml:space="preserve">Teaching Strategies: </w:t>
      </w:r>
    </w:p>
    <w:p w:rsidR="00142721" w:rsidRPr="007163C9" w:rsidRDefault="00142721" w:rsidP="00142721"/>
    <w:p w:rsidR="00142721" w:rsidRPr="007163C9" w:rsidRDefault="00142721" w:rsidP="00142721">
      <w:pPr>
        <w:numPr>
          <w:ilvl w:val="0"/>
          <w:numId w:val="106"/>
        </w:numPr>
      </w:pPr>
      <w:r w:rsidRPr="007163C9">
        <w:t xml:space="preserve">Links to </w:t>
      </w:r>
      <w:r w:rsidRPr="007163C9">
        <w:rPr>
          <w:b/>
        </w:rPr>
        <w:t>Common Core Standards for Reading</w:t>
      </w:r>
      <w:r w:rsidRPr="007163C9">
        <w:t>:</w:t>
      </w:r>
    </w:p>
    <w:p w:rsidR="00142721" w:rsidRPr="007163C9" w:rsidRDefault="00142721" w:rsidP="00142721">
      <w:pPr>
        <w:pStyle w:val="ListParagraph"/>
        <w:numPr>
          <w:ilvl w:val="1"/>
          <w:numId w:val="106"/>
        </w:numPr>
        <w:contextualSpacing w:val="0"/>
      </w:pPr>
      <w:r w:rsidRPr="007163C9">
        <w:t>ELA-Literacy.RST.9-10.1:</w:t>
      </w:r>
      <w:r w:rsidRPr="007163C9">
        <w:rPr>
          <w:b/>
        </w:rPr>
        <w:t xml:space="preserve">  </w:t>
      </w:r>
      <w:r w:rsidRPr="007163C9">
        <w:t>Cite specific textual evidence to support analysis of science and technical texts, attending to the precise details of explanations or descriptions.</w:t>
      </w:r>
    </w:p>
    <w:p w:rsidR="00142721" w:rsidRPr="007163C9" w:rsidRDefault="00142721" w:rsidP="00142721">
      <w:pPr>
        <w:numPr>
          <w:ilvl w:val="1"/>
          <w:numId w:val="106"/>
        </w:numPr>
      </w:pPr>
      <w:r w:rsidRPr="007163C9">
        <w:rPr>
          <w:color w:val="202020"/>
        </w:rPr>
        <w:t>ELA-Literacy.</w:t>
      </w:r>
      <w:r w:rsidRPr="007163C9">
        <w:t>R</w:t>
      </w:r>
      <w:r w:rsidRPr="007163C9">
        <w:rPr>
          <w:color w:val="202020"/>
        </w:rPr>
        <w:t>ST.9-10.5: Analyze the structure of the relationships among concepts in a text, including relationships among key terms (e.g.,</w:t>
      </w:r>
      <w:r w:rsidRPr="007163C9">
        <w:rPr>
          <w:rStyle w:val="apple-converted-space"/>
          <w:color w:val="202020"/>
        </w:rPr>
        <w:t> </w:t>
      </w:r>
      <w:r w:rsidRPr="007163C9">
        <w:rPr>
          <w:rStyle w:val="Emphasis"/>
          <w:color w:val="202020"/>
        </w:rPr>
        <w:t>force, friction, reaction force, energy</w:t>
      </w:r>
      <w:r w:rsidRPr="007163C9">
        <w:rPr>
          <w:color w:val="202020"/>
        </w:rPr>
        <w:t xml:space="preserve">). </w:t>
      </w:r>
    </w:p>
    <w:p w:rsidR="00142721" w:rsidRPr="007163C9" w:rsidRDefault="00142721" w:rsidP="00142721">
      <w:pPr>
        <w:pStyle w:val="ListParagraph"/>
        <w:numPr>
          <w:ilvl w:val="1"/>
          <w:numId w:val="106"/>
        </w:numPr>
        <w:contextualSpacing w:val="0"/>
      </w:pPr>
      <w:r w:rsidRPr="007163C9">
        <w:t>ELA-Literacy.RST.11-12.1:</w:t>
      </w:r>
      <w:r w:rsidRPr="007163C9">
        <w:rPr>
          <w:b/>
        </w:rPr>
        <w:t xml:space="preserve">  </w:t>
      </w:r>
      <w:r w:rsidRPr="007163C9">
        <w:rPr>
          <w:color w:val="202020"/>
        </w:rPr>
        <w:t>Cite specific textual evidence to support analysis of science and technical texts, attending to important distinctions the author makes and to any gaps or inconsistencies in the account.</w:t>
      </w:r>
    </w:p>
    <w:p w:rsidR="00142721" w:rsidRPr="007163C9" w:rsidRDefault="00142721" w:rsidP="00142721">
      <w:pPr>
        <w:pStyle w:val="ListParagraph"/>
        <w:numPr>
          <w:ilvl w:val="1"/>
          <w:numId w:val="106"/>
        </w:numPr>
        <w:contextualSpacing w:val="0"/>
      </w:pPr>
      <w:r w:rsidRPr="007163C9">
        <w:rPr>
          <w:color w:val="202020"/>
        </w:rPr>
        <w:t>ELA-Literacy.</w:t>
      </w:r>
      <w:r w:rsidRPr="007163C9">
        <w:t>R</w:t>
      </w:r>
      <w:r w:rsidRPr="007163C9">
        <w:rPr>
          <w:color w:val="202020"/>
        </w:rPr>
        <w:t>ST.11-12.4: Determine the meaning of symbols, key terms, and other domain-specific words and phrases as they are used in a specific scientific or technical context relevant to</w:t>
      </w:r>
      <w:r w:rsidRPr="007163C9">
        <w:rPr>
          <w:rStyle w:val="apple-converted-space"/>
          <w:color w:val="202020"/>
        </w:rPr>
        <w:t> </w:t>
      </w:r>
      <w:r w:rsidRPr="007163C9">
        <w:rPr>
          <w:rStyle w:val="Emphasis"/>
          <w:color w:val="202020"/>
        </w:rPr>
        <w:t>grades 11-12 texts and topics</w:t>
      </w:r>
      <w:r w:rsidRPr="007163C9">
        <w:rPr>
          <w:color w:val="202020"/>
        </w:rPr>
        <w:t>.</w:t>
      </w:r>
    </w:p>
    <w:p w:rsidR="00142721" w:rsidRPr="007163C9" w:rsidRDefault="00142721" w:rsidP="00142721">
      <w:pPr>
        <w:ind w:left="720"/>
      </w:pPr>
    </w:p>
    <w:p w:rsidR="00142721" w:rsidRPr="007163C9" w:rsidRDefault="00142721" w:rsidP="00142721">
      <w:pPr>
        <w:numPr>
          <w:ilvl w:val="0"/>
          <w:numId w:val="106"/>
        </w:numPr>
      </w:pPr>
      <w:r w:rsidRPr="007163C9">
        <w:t xml:space="preserve">Links to </w:t>
      </w:r>
      <w:r w:rsidRPr="007163C9">
        <w:rPr>
          <w:b/>
        </w:rPr>
        <w:t>Common Core Standards for Writing</w:t>
      </w:r>
      <w:r w:rsidRPr="007163C9">
        <w:t>:</w:t>
      </w:r>
    </w:p>
    <w:p w:rsidR="00142721" w:rsidRPr="007163C9" w:rsidRDefault="00142721" w:rsidP="00142721">
      <w:pPr>
        <w:numPr>
          <w:ilvl w:val="1"/>
          <w:numId w:val="106"/>
        </w:numPr>
      </w:pPr>
      <w:r w:rsidRPr="007163C9">
        <w:t xml:space="preserve">ELA-Literacy.WHST.9-10.2F: </w:t>
      </w:r>
      <w:r w:rsidRPr="007163C9">
        <w:rPr>
          <w:color w:val="202020"/>
        </w:rPr>
        <w:t>Provide a concluding statement or section that follows from and supports the information or explanation presented (e.g., articulating implications or the significance of the topic).</w:t>
      </w:r>
    </w:p>
    <w:p w:rsidR="00142721" w:rsidRPr="007163C9" w:rsidRDefault="00142721" w:rsidP="00142721">
      <w:pPr>
        <w:numPr>
          <w:ilvl w:val="1"/>
          <w:numId w:val="106"/>
        </w:numPr>
      </w:pPr>
      <w:r w:rsidRPr="007163C9">
        <w:rPr>
          <w:color w:val="202020"/>
        </w:rPr>
        <w:t>ELA-Literacy.WHST.11-12.1E: Provide a concluding statement or section that follows from or supports the argument presented.</w:t>
      </w:r>
    </w:p>
    <w:p w:rsidR="00142721" w:rsidRPr="007163C9" w:rsidRDefault="00142721" w:rsidP="00142721">
      <w:pPr>
        <w:ind w:left="720"/>
      </w:pPr>
    </w:p>
    <w:p w:rsidR="00142721" w:rsidRPr="007163C9" w:rsidRDefault="00142721" w:rsidP="00142721">
      <w:pPr>
        <w:numPr>
          <w:ilvl w:val="0"/>
          <w:numId w:val="106"/>
        </w:numPr>
      </w:pPr>
      <w:r w:rsidRPr="007163C9">
        <w:rPr>
          <w:b/>
        </w:rPr>
        <w:lastRenderedPageBreak/>
        <w:t>Vocabulary</w:t>
      </w:r>
      <w:r w:rsidRPr="007163C9">
        <w:t xml:space="preserve"> and </w:t>
      </w:r>
      <w:r w:rsidRPr="007163C9">
        <w:rPr>
          <w:b/>
        </w:rPr>
        <w:t>concepts</w:t>
      </w:r>
      <w:r w:rsidRPr="007163C9">
        <w:t xml:space="preserve"> that are reinforced in this issue:</w:t>
      </w:r>
    </w:p>
    <w:p w:rsidR="00142721" w:rsidRPr="007163C9" w:rsidRDefault="00142721" w:rsidP="00142721">
      <w:pPr>
        <w:pStyle w:val="ListParagraph"/>
      </w:pPr>
    </w:p>
    <w:p w:rsidR="00142721" w:rsidRPr="007163C9" w:rsidRDefault="00142721" w:rsidP="00142721">
      <w:pPr>
        <w:numPr>
          <w:ilvl w:val="1"/>
          <w:numId w:val="106"/>
        </w:numPr>
      </w:pPr>
      <w:r w:rsidRPr="007163C9">
        <w:t>Chemical safety</w:t>
      </w:r>
    </w:p>
    <w:p w:rsidR="00142721" w:rsidRPr="007163C9" w:rsidRDefault="00142721" w:rsidP="00142721">
      <w:pPr>
        <w:numPr>
          <w:ilvl w:val="1"/>
          <w:numId w:val="106"/>
        </w:numPr>
      </w:pPr>
      <w:r w:rsidRPr="007163C9">
        <w:t>Molecular structures</w:t>
      </w:r>
    </w:p>
    <w:p w:rsidR="00142721" w:rsidRPr="007163C9" w:rsidRDefault="00142721" w:rsidP="00142721">
      <w:pPr>
        <w:numPr>
          <w:ilvl w:val="1"/>
          <w:numId w:val="106"/>
        </w:numPr>
      </w:pPr>
      <w:r w:rsidRPr="007163C9">
        <w:t>Energy conservation</w:t>
      </w:r>
    </w:p>
    <w:p w:rsidR="00142721" w:rsidRPr="007163C9" w:rsidRDefault="00142721" w:rsidP="00142721">
      <w:pPr>
        <w:numPr>
          <w:ilvl w:val="1"/>
          <w:numId w:val="106"/>
        </w:numPr>
      </w:pPr>
      <w:r w:rsidRPr="007163C9">
        <w:t xml:space="preserve">Lipids </w:t>
      </w:r>
    </w:p>
    <w:p w:rsidR="00142721" w:rsidRPr="007163C9" w:rsidRDefault="00142721" w:rsidP="00142721">
      <w:pPr>
        <w:numPr>
          <w:ilvl w:val="1"/>
          <w:numId w:val="106"/>
        </w:numPr>
      </w:pPr>
      <w:r w:rsidRPr="007163C9">
        <w:t>Hydrophobic and hydrophilic structures</w:t>
      </w:r>
    </w:p>
    <w:p w:rsidR="00142721" w:rsidRPr="007163C9" w:rsidRDefault="00142721" w:rsidP="00142721">
      <w:pPr>
        <w:numPr>
          <w:ilvl w:val="1"/>
          <w:numId w:val="106"/>
        </w:numPr>
      </w:pPr>
      <w:r w:rsidRPr="007163C9">
        <w:t>Enzymes</w:t>
      </w:r>
    </w:p>
    <w:p w:rsidR="00142721" w:rsidRPr="007163C9" w:rsidRDefault="00142721" w:rsidP="00142721">
      <w:pPr>
        <w:numPr>
          <w:ilvl w:val="1"/>
          <w:numId w:val="106"/>
        </w:numPr>
      </w:pPr>
      <w:r w:rsidRPr="007163C9">
        <w:t>Evaluating scientific claims</w:t>
      </w:r>
    </w:p>
    <w:p w:rsidR="00142721" w:rsidRPr="007163C9" w:rsidRDefault="00142721" w:rsidP="00142721"/>
    <w:p w:rsidR="00142721" w:rsidRPr="007163C9" w:rsidRDefault="00142721" w:rsidP="00142721">
      <w:pPr>
        <w:numPr>
          <w:ilvl w:val="0"/>
          <w:numId w:val="106"/>
        </w:numPr>
      </w:pPr>
      <w:r w:rsidRPr="007163C9">
        <w:t>Some of the articles in this issue provide opportunities, references, and suggestions for students to do further research on their own about topics that interest them.</w:t>
      </w:r>
    </w:p>
    <w:p w:rsidR="00142721" w:rsidRPr="007163C9" w:rsidRDefault="00142721" w:rsidP="00142721">
      <w:pPr>
        <w:ind w:left="720"/>
      </w:pPr>
    </w:p>
    <w:p w:rsidR="00142721" w:rsidRPr="007163C9" w:rsidRDefault="00142721" w:rsidP="00142721">
      <w:pPr>
        <w:numPr>
          <w:ilvl w:val="0"/>
          <w:numId w:val="106"/>
        </w:numPr>
      </w:pPr>
      <w:r w:rsidRPr="007163C9">
        <w:t xml:space="preserve">To help students engage with the text, ask students which article </w:t>
      </w:r>
      <w:r w:rsidRPr="007163C9">
        <w:rPr>
          <w:b/>
        </w:rPr>
        <w:t>engaged</w:t>
      </w:r>
      <w:r w:rsidRPr="007163C9">
        <w:t xml:space="preserve"> them most and why, or what </w:t>
      </w:r>
      <w:r w:rsidRPr="007163C9">
        <w:rPr>
          <w:b/>
        </w:rPr>
        <w:t>questions</w:t>
      </w:r>
      <w:r w:rsidRPr="007163C9">
        <w:t xml:space="preserve"> they still have about the articles. The Background Information in the </w:t>
      </w:r>
      <w:r w:rsidRPr="007163C9">
        <w:rPr>
          <w:i/>
        </w:rPr>
        <w:t>ChemMatters</w:t>
      </w:r>
      <w:r w:rsidRPr="007163C9">
        <w:t xml:space="preserve"> Teachers Guide has suggestions for further research and activities.</w:t>
      </w:r>
    </w:p>
    <w:p w:rsidR="000F3EBE" w:rsidRDefault="000F3EBE" w:rsidP="00E875D7">
      <w:pPr>
        <w:pStyle w:val="Heading2"/>
        <w:rPr>
          <w:rFonts w:ascii="Arial" w:hAnsi="Arial" w:cs="Arial"/>
        </w:rPr>
      </w:pPr>
      <w:r>
        <w:rPr>
          <w:sz w:val="22"/>
          <w:szCs w:val="22"/>
        </w:rPr>
        <w:br w:type="page"/>
      </w:r>
    </w:p>
    <w:p w:rsidR="00142721" w:rsidRPr="00AB2786" w:rsidRDefault="00142721" w:rsidP="00AB2786">
      <w:pPr>
        <w:pStyle w:val="Heading2"/>
        <w:rPr>
          <w:rFonts w:ascii="Arial" w:hAnsi="Arial" w:cs="Arial"/>
          <w:sz w:val="32"/>
          <w:szCs w:val="32"/>
        </w:rPr>
      </w:pPr>
      <w:bookmarkStart w:id="25" w:name="_Toc436744446"/>
      <w:r w:rsidRPr="00AB2786">
        <w:rPr>
          <w:rStyle w:val="Heading1Char"/>
          <w:b/>
          <w:bCs/>
        </w:rPr>
        <w:lastRenderedPageBreak/>
        <w:t>Safety Data Sheets: Information that Could Save Your Li</w:t>
      </w:r>
      <w:r w:rsidR="00AB2786" w:rsidRPr="00AB2786">
        <w:rPr>
          <w:rStyle w:val="Heading1Char"/>
          <w:b/>
          <w:bCs/>
        </w:rPr>
        <w:t>fe</w:t>
      </w:r>
      <w:bookmarkEnd w:id="25"/>
    </w:p>
    <w:p w:rsidR="000F3EBE" w:rsidRDefault="000F3EBE" w:rsidP="000F3EBE"/>
    <w:p w:rsidR="00AB2786" w:rsidRPr="007163C9" w:rsidRDefault="00AB2786" w:rsidP="00AB2786">
      <w:r w:rsidRPr="007163C9">
        <w:t>As you read, complete the graphic organizer below to describe what you learned about chemical safety and safety data sheets.</w:t>
      </w:r>
    </w:p>
    <w:p w:rsidR="00AB2786" w:rsidRPr="007163C9" w:rsidRDefault="00AB2786" w:rsidP="00AB2786"/>
    <w:tbl>
      <w:tblPr>
        <w:tblStyle w:val="TableGrid"/>
        <w:tblW w:w="0" w:type="auto"/>
        <w:tblLook w:val="04A0" w:firstRow="1" w:lastRow="0" w:firstColumn="1" w:lastColumn="0" w:noHBand="0" w:noVBand="1"/>
      </w:tblPr>
      <w:tblGrid>
        <w:gridCol w:w="1110"/>
        <w:gridCol w:w="2958"/>
        <w:gridCol w:w="5508"/>
      </w:tblGrid>
      <w:tr w:rsidR="00AB2786" w:rsidRPr="007163C9" w:rsidTr="00AB2786">
        <w:trPr>
          <w:cantSplit/>
          <w:trHeight w:val="3410"/>
        </w:trPr>
        <w:tc>
          <w:tcPr>
            <w:tcW w:w="1110" w:type="dxa"/>
            <w:vAlign w:val="center"/>
          </w:tcPr>
          <w:p w:rsidR="00AB2786" w:rsidRPr="007163C9" w:rsidRDefault="00AB2786" w:rsidP="00AB2786">
            <w:r w:rsidRPr="007163C9">
              <w:t>3</w:t>
            </w:r>
          </w:p>
        </w:tc>
        <w:tc>
          <w:tcPr>
            <w:tcW w:w="2958" w:type="dxa"/>
            <w:vAlign w:val="center"/>
          </w:tcPr>
          <w:p w:rsidR="00AB2786" w:rsidRPr="007163C9" w:rsidRDefault="00AB2786" w:rsidP="00AB2786">
            <w:pPr>
              <w:rPr>
                <w:b/>
              </w:rPr>
            </w:pPr>
            <w:r w:rsidRPr="007163C9">
              <w:rPr>
                <w:b/>
              </w:rPr>
              <w:t>New things you learned about chemical safety</w:t>
            </w:r>
          </w:p>
        </w:tc>
        <w:tc>
          <w:tcPr>
            <w:tcW w:w="5508" w:type="dxa"/>
          </w:tcPr>
          <w:p w:rsidR="00AB2786" w:rsidRPr="007163C9" w:rsidRDefault="00AB2786" w:rsidP="00AB2786"/>
        </w:tc>
      </w:tr>
      <w:tr w:rsidR="00AB2786" w:rsidRPr="007163C9" w:rsidTr="00AB2786">
        <w:trPr>
          <w:cantSplit/>
          <w:trHeight w:val="2609"/>
        </w:trPr>
        <w:tc>
          <w:tcPr>
            <w:tcW w:w="1110" w:type="dxa"/>
            <w:vAlign w:val="center"/>
          </w:tcPr>
          <w:p w:rsidR="00AB2786" w:rsidRPr="007163C9" w:rsidRDefault="00AB2786" w:rsidP="00AB2786">
            <w:r w:rsidRPr="007163C9">
              <w:t>2</w:t>
            </w:r>
          </w:p>
        </w:tc>
        <w:tc>
          <w:tcPr>
            <w:tcW w:w="2958" w:type="dxa"/>
            <w:vAlign w:val="center"/>
          </w:tcPr>
          <w:p w:rsidR="00AB2786" w:rsidRPr="007163C9" w:rsidRDefault="00AB2786" w:rsidP="00AB2786">
            <w:pPr>
              <w:rPr>
                <w:b/>
              </w:rPr>
            </w:pPr>
            <w:r w:rsidRPr="007163C9">
              <w:rPr>
                <w:b/>
              </w:rPr>
              <w:t>Things to remember about the flash point and/or the fire point</w:t>
            </w:r>
          </w:p>
        </w:tc>
        <w:tc>
          <w:tcPr>
            <w:tcW w:w="5508" w:type="dxa"/>
          </w:tcPr>
          <w:p w:rsidR="00AB2786" w:rsidRPr="007163C9" w:rsidRDefault="00AB2786" w:rsidP="00AB2786"/>
        </w:tc>
      </w:tr>
      <w:tr w:rsidR="00AB2786" w:rsidRPr="007163C9" w:rsidTr="00AB2786">
        <w:trPr>
          <w:cantSplit/>
          <w:trHeight w:val="1421"/>
        </w:trPr>
        <w:tc>
          <w:tcPr>
            <w:tcW w:w="1110" w:type="dxa"/>
          </w:tcPr>
          <w:p w:rsidR="00AB2786" w:rsidRPr="007163C9" w:rsidRDefault="00AB2786" w:rsidP="00AB2786">
            <w:r w:rsidRPr="007163C9">
              <w:t>1</w:t>
            </w:r>
          </w:p>
        </w:tc>
        <w:tc>
          <w:tcPr>
            <w:tcW w:w="2958" w:type="dxa"/>
            <w:vAlign w:val="center"/>
          </w:tcPr>
          <w:p w:rsidR="00AB2786" w:rsidRPr="007163C9" w:rsidRDefault="00AB2786" w:rsidP="00AB2786">
            <w:pPr>
              <w:rPr>
                <w:b/>
              </w:rPr>
            </w:pPr>
            <w:r w:rsidRPr="007163C9">
              <w:rPr>
                <w:b/>
              </w:rPr>
              <w:t>Question you have about Safety Data Sheets</w:t>
            </w:r>
          </w:p>
        </w:tc>
        <w:tc>
          <w:tcPr>
            <w:tcW w:w="5508" w:type="dxa"/>
          </w:tcPr>
          <w:p w:rsidR="00AB2786" w:rsidRPr="007163C9" w:rsidRDefault="00AB2786" w:rsidP="00AB2786"/>
        </w:tc>
      </w:tr>
      <w:tr w:rsidR="00AB2786" w:rsidRPr="007163C9" w:rsidTr="00AB2786">
        <w:trPr>
          <w:cantSplit/>
          <w:trHeight w:val="2699"/>
        </w:trPr>
        <w:tc>
          <w:tcPr>
            <w:tcW w:w="1110" w:type="dxa"/>
            <w:textDirection w:val="btLr"/>
          </w:tcPr>
          <w:p w:rsidR="00AB2786" w:rsidRPr="007163C9" w:rsidRDefault="00AB2786" w:rsidP="00AB2786">
            <w:pPr>
              <w:ind w:left="113" w:right="113"/>
              <w:rPr>
                <w:b/>
                <w:i/>
              </w:rPr>
            </w:pPr>
            <w:r w:rsidRPr="007163C9">
              <w:rPr>
                <w:b/>
                <w:i/>
              </w:rPr>
              <w:t>Contact!</w:t>
            </w:r>
          </w:p>
        </w:tc>
        <w:tc>
          <w:tcPr>
            <w:tcW w:w="2958" w:type="dxa"/>
            <w:vAlign w:val="center"/>
          </w:tcPr>
          <w:p w:rsidR="00AB2786" w:rsidRPr="007163C9" w:rsidRDefault="00AB2786" w:rsidP="00AB2786">
            <w:pPr>
              <w:rPr>
                <w:b/>
              </w:rPr>
            </w:pPr>
            <w:r w:rsidRPr="007163C9">
              <w:rPr>
                <w:b/>
              </w:rPr>
              <w:t>What would you like to tell others about the dangers of methanol?</w:t>
            </w:r>
          </w:p>
        </w:tc>
        <w:tc>
          <w:tcPr>
            <w:tcW w:w="5508" w:type="dxa"/>
          </w:tcPr>
          <w:p w:rsidR="00AB2786" w:rsidRPr="007163C9" w:rsidRDefault="00AB2786" w:rsidP="00AB2786"/>
        </w:tc>
      </w:tr>
    </w:tbl>
    <w:p w:rsidR="00AB2786" w:rsidRPr="007163C9" w:rsidRDefault="00AB2786" w:rsidP="00AB2786"/>
    <w:p w:rsidR="00AB2786" w:rsidRPr="007163C9" w:rsidRDefault="00AB2786" w:rsidP="00AB2786">
      <w:r w:rsidRPr="00AB2786">
        <w:rPr>
          <w:b/>
        </w:rPr>
        <w:t>Summary:</w:t>
      </w:r>
      <w:r w:rsidRPr="007163C9">
        <w:t xml:space="preserve"> Write a tweet (140 characters or less) to warn others about the dangers of methanol.</w:t>
      </w:r>
    </w:p>
    <w:p w:rsidR="000F3EBE" w:rsidRPr="000F3EBE" w:rsidRDefault="000F3EBE" w:rsidP="001144A0">
      <w:pPr>
        <w:numPr>
          <w:ilvl w:val="0"/>
          <w:numId w:val="14"/>
        </w:numPr>
        <w:rPr>
          <w:b/>
        </w:rPr>
      </w:pPr>
      <w:r>
        <w:br w:type="page"/>
      </w:r>
    </w:p>
    <w:p w:rsidR="000F3EBE" w:rsidRPr="00AB2786" w:rsidRDefault="00AB2786" w:rsidP="00E875D7">
      <w:pPr>
        <w:pStyle w:val="Heading2"/>
        <w:rPr>
          <w:rFonts w:ascii="Arial" w:hAnsi="Arial" w:cs="Arial"/>
          <w:sz w:val="32"/>
          <w:szCs w:val="32"/>
        </w:rPr>
      </w:pPr>
      <w:bookmarkStart w:id="26" w:name="_Toc436744447"/>
      <w:r w:rsidRPr="00AB2786">
        <w:rPr>
          <w:rFonts w:ascii="Arial" w:hAnsi="Arial" w:cs="Arial"/>
          <w:sz w:val="32"/>
          <w:szCs w:val="32"/>
        </w:rPr>
        <w:lastRenderedPageBreak/>
        <w:t>A Moldy Situation: Chemistry to the Rescue</w:t>
      </w:r>
      <w:bookmarkEnd w:id="26"/>
    </w:p>
    <w:p w:rsidR="000F3EBE" w:rsidRDefault="000F3EBE" w:rsidP="000F3EBE"/>
    <w:p w:rsidR="00AB2786" w:rsidRPr="007163C9" w:rsidRDefault="00AB2786" w:rsidP="00AB2786">
      <w:r w:rsidRPr="007163C9">
        <w:t>As you read the article, complete the graphic organizer below to explain the chemical principles involved in cleaning up or preventing mold.</w:t>
      </w:r>
    </w:p>
    <w:p w:rsidR="00AB2786" w:rsidRPr="007163C9" w:rsidRDefault="00AB2786" w:rsidP="00AB2786"/>
    <w:tbl>
      <w:tblPr>
        <w:tblStyle w:val="TableGrid"/>
        <w:tblW w:w="0" w:type="auto"/>
        <w:tblLook w:val="04A0" w:firstRow="1" w:lastRow="0" w:firstColumn="1" w:lastColumn="0" w:noHBand="0" w:noVBand="1"/>
      </w:tblPr>
      <w:tblGrid>
        <w:gridCol w:w="1458"/>
        <w:gridCol w:w="1620"/>
        <w:gridCol w:w="3249"/>
        <w:gridCol w:w="3249"/>
      </w:tblGrid>
      <w:tr w:rsidR="00AB2786" w:rsidRPr="007163C9" w:rsidTr="00AB2786">
        <w:tc>
          <w:tcPr>
            <w:tcW w:w="1458" w:type="dxa"/>
          </w:tcPr>
          <w:p w:rsidR="00AB2786" w:rsidRPr="007163C9" w:rsidRDefault="00AB2786" w:rsidP="00AB2786"/>
        </w:tc>
        <w:tc>
          <w:tcPr>
            <w:tcW w:w="1620" w:type="dxa"/>
            <w:vAlign w:val="center"/>
          </w:tcPr>
          <w:p w:rsidR="00AB2786" w:rsidRPr="007163C9" w:rsidRDefault="00AB2786" w:rsidP="00AB2786">
            <w:pPr>
              <w:jc w:val="center"/>
              <w:rPr>
                <w:b/>
              </w:rPr>
            </w:pPr>
            <w:r w:rsidRPr="007163C9">
              <w:rPr>
                <w:b/>
              </w:rPr>
              <w:t>What do molds like?</w:t>
            </w:r>
          </w:p>
        </w:tc>
        <w:tc>
          <w:tcPr>
            <w:tcW w:w="3249" w:type="dxa"/>
            <w:vAlign w:val="center"/>
          </w:tcPr>
          <w:p w:rsidR="00AB2786" w:rsidRPr="007163C9" w:rsidRDefault="00AB2786" w:rsidP="00AB2786">
            <w:pPr>
              <w:jc w:val="center"/>
              <w:rPr>
                <w:b/>
              </w:rPr>
            </w:pPr>
            <w:r w:rsidRPr="007163C9">
              <w:rPr>
                <w:b/>
              </w:rPr>
              <w:t>What can be done?</w:t>
            </w:r>
          </w:p>
        </w:tc>
        <w:tc>
          <w:tcPr>
            <w:tcW w:w="3249" w:type="dxa"/>
            <w:vAlign w:val="center"/>
          </w:tcPr>
          <w:p w:rsidR="00AB2786" w:rsidRPr="007163C9" w:rsidRDefault="00AB2786" w:rsidP="00AB2786">
            <w:pPr>
              <w:jc w:val="center"/>
              <w:rPr>
                <w:b/>
              </w:rPr>
            </w:pPr>
            <w:r w:rsidRPr="007163C9">
              <w:rPr>
                <w:b/>
              </w:rPr>
              <w:t>Why does it help?</w:t>
            </w:r>
          </w:p>
        </w:tc>
      </w:tr>
      <w:tr w:rsidR="00AB2786" w:rsidRPr="007163C9" w:rsidTr="00AB2786">
        <w:trPr>
          <w:trHeight w:val="1970"/>
        </w:trPr>
        <w:tc>
          <w:tcPr>
            <w:tcW w:w="1458" w:type="dxa"/>
            <w:vAlign w:val="center"/>
          </w:tcPr>
          <w:p w:rsidR="00AB2786" w:rsidRPr="007163C9" w:rsidRDefault="00AB2786" w:rsidP="00AB2786">
            <w:pPr>
              <w:rPr>
                <w:b/>
              </w:rPr>
            </w:pPr>
            <w:r w:rsidRPr="007163C9">
              <w:rPr>
                <w:b/>
              </w:rPr>
              <w:t>Food</w:t>
            </w:r>
          </w:p>
        </w:tc>
        <w:tc>
          <w:tcPr>
            <w:tcW w:w="1620" w:type="dxa"/>
          </w:tcPr>
          <w:p w:rsidR="00AB2786" w:rsidRPr="007163C9" w:rsidRDefault="00AB2786" w:rsidP="00AB2786"/>
        </w:tc>
        <w:tc>
          <w:tcPr>
            <w:tcW w:w="3249" w:type="dxa"/>
          </w:tcPr>
          <w:p w:rsidR="00AB2786" w:rsidRPr="007163C9" w:rsidRDefault="00AB2786" w:rsidP="00AB2786"/>
        </w:tc>
        <w:tc>
          <w:tcPr>
            <w:tcW w:w="3249" w:type="dxa"/>
          </w:tcPr>
          <w:p w:rsidR="00AB2786" w:rsidRPr="007163C9" w:rsidRDefault="00AB2786" w:rsidP="00AB2786"/>
        </w:tc>
      </w:tr>
      <w:tr w:rsidR="00AB2786" w:rsidRPr="007163C9" w:rsidTr="00AB2786">
        <w:trPr>
          <w:trHeight w:val="2312"/>
        </w:trPr>
        <w:tc>
          <w:tcPr>
            <w:tcW w:w="1458" w:type="dxa"/>
            <w:vAlign w:val="center"/>
          </w:tcPr>
          <w:p w:rsidR="00AB2786" w:rsidRPr="007163C9" w:rsidRDefault="00AB2786" w:rsidP="00AB2786">
            <w:pPr>
              <w:rPr>
                <w:b/>
              </w:rPr>
            </w:pPr>
            <w:r w:rsidRPr="007163C9">
              <w:rPr>
                <w:b/>
              </w:rPr>
              <w:t>Warmth</w:t>
            </w:r>
          </w:p>
        </w:tc>
        <w:tc>
          <w:tcPr>
            <w:tcW w:w="1620" w:type="dxa"/>
          </w:tcPr>
          <w:p w:rsidR="00AB2786" w:rsidRPr="007163C9" w:rsidRDefault="00AB2786" w:rsidP="00AB2786"/>
        </w:tc>
        <w:tc>
          <w:tcPr>
            <w:tcW w:w="3249" w:type="dxa"/>
          </w:tcPr>
          <w:p w:rsidR="00AB2786" w:rsidRPr="007163C9" w:rsidRDefault="00AB2786" w:rsidP="00AB2786"/>
        </w:tc>
        <w:tc>
          <w:tcPr>
            <w:tcW w:w="3249" w:type="dxa"/>
          </w:tcPr>
          <w:p w:rsidR="00AB2786" w:rsidRPr="007163C9" w:rsidRDefault="00AB2786" w:rsidP="00AB2786"/>
        </w:tc>
      </w:tr>
      <w:tr w:rsidR="00AB2786" w:rsidRPr="007163C9" w:rsidTr="00AB2786">
        <w:trPr>
          <w:trHeight w:val="2690"/>
        </w:trPr>
        <w:tc>
          <w:tcPr>
            <w:tcW w:w="1458" w:type="dxa"/>
            <w:vAlign w:val="center"/>
          </w:tcPr>
          <w:p w:rsidR="00AB2786" w:rsidRPr="007163C9" w:rsidRDefault="00AB2786" w:rsidP="00AB2786">
            <w:pPr>
              <w:rPr>
                <w:b/>
              </w:rPr>
            </w:pPr>
            <w:r w:rsidRPr="007163C9">
              <w:rPr>
                <w:b/>
              </w:rPr>
              <w:t>Humidity</w:t>
            </w:r>
          </w:p>
        </w:tc>
        <w:tc>
          <w:tcPr>
            <w:tcW w:w="1620" w:type="dxa"/>
          </w:tcPr>
          <w:p w:rsidR="00AB2786" w:rsidRPr="007163C9" w:rsidRDefault="00AB2786" w:rsidP="00AB2786"/>
        </w:tc>
        <w:tc>
          <w:tcPr>
            <w:tcW w:w="3249" w:type="dxa"/>
          </w:tcPr>
          <w:p w:rsidR="00AB2786" w:rsidRPr="007163C9" w:rsidRDefault="00AB2786" w:rsidP="00AB2786"/>
        </w:tc>
        <w:tc>
          <w:tcPr>
            <w:tcW w:w="3249" w:type="dxa"/>
          </w:tcPr>
          <w:p w:rsidR="00AB2786" w:rsidRPr="007163C9" w:rsidRDefault="00AB2786" w:rsidP="00AB2786"/>
        </w:tc>
      </w:tr>
    </w:tbl>
    <w:p w:rsidR="00AB2786" w:rsidRPr="007163C9" w:rsidRDefault="00AB2786" w:rsidP="00AB2786"/>
    <w:p w:rsidR="00AB2786" w:rsidRPr="007163C9" w:rsidRDefault="00AB2786" w:rsidP="00AB2786">
      <w:pPr>
        <w:spacing w:after="200" w:line="276" w:lineRule="auto"/>
      </w:pPr>
      <w:r w:rsidRPr="007163C9">
        <w:rPr>
          <w:b/>
        </w:rPr>
        <w:t>Summary</w:t>
      </w:r>
      <w:r w:rsidRPr="007163C9">
        <w:t xml:space="preserve">: On the bottom or back of this paper, write a short email to a friend who </w:t>
      </w:r>
      <w:proofErr w:type="gramStart"/>
      <w:r w:rsidRPr="007163C9">
        <w:t>is an allergy sufferer</w:t>
      </w:r>
      <w:proofErr w:type="gramEnd"/>
      <w:r w:rsidRPr="007163C9">
        <w:t xml:space="preserve"> explaining how chemistry can help prevent mold problems. </w:t>
      </w:r>
    </w:p>
    <w:p w:rsidR="00AB2786" w:rsidRDefault="00AB2786" w:rsidP="00AB2786"/>
    <w:p w:rsidR="00AB2786" w:rsidRDefault="00AB2786">
      <w:pPr>
        <w:rPr>
          <w:rFonts w:ascii="Arial" w:hAnsi="Arial" w:cs="Arial"/>
          <w:b/>
          <w:bCs/>
          <w:i/>
          <w:iCs/>
          <w:sz w:val="28"/>
          <w:szCs w:val="28"/>
        </w:rPr>
      </w:pPr>
      <w:r>
        <w:rPr>
          <w:rFonts w:ascii="Arial" w:hAnsi="Arial" w:cs="Arial"/>
        </w:rPr>
        <w:br w:type="page"/>
      </w:r>
    </w:p>
    <w:p w:rsidR="000F3EBE" w:rsidRPr="00E875D7" w:rsidRDefault="00AB2786" w:rsidP="00E875D7">
      <w:pPr>
        <w:pStyle w:val="Heading2"/>
        <w:rPr>
          <w:rFonts w:ascii="Arial" w:hAnsi="Arial" w:cs="Arial"/>
        </w:rPr>
      </w:pPr>
      <w:bookmarkStart w:id="27" w:name="_Toc436744448"/>
      <w:r>
        <w:rPr>
          <w:rFonts w:ascii="Arial" w:hAnsi="Arial" w:cs="Arial"/>
        </w:rPr>
        <w:lastRenderedPageBreak/>
        <w:t>Geothermal Power: Hot Stuff</w:t>
      </w:r>
      <w:bookmarkEnd w:id="27"/>
    </w:p>
    <w:p w:rsidR="000F3EBE" w:rsidRDefault="000F3EBE" w:rsidP="000F3EBE"/>
    <w:p w:rsidR="00AB2786" w:rsidRPr="007163C9" w:rsidRDefault="00AB2786" w:rsidP="00AB2786">
      <w:r w:rsidRPr="007163C9">
        <w:t>As you read the article, complete the graphic organizer below to compare geothermal power plants, binary-cycle power plants, and geothermal heat pumps.</w:t>
      </w:r>
    </w:p>
    <w:p w:rsidR="00AB2786" w:rsidRPr="007163C9" w:rsidRDefault="00AB2786" w:rsidP="00AB2786"/>
    <w:tbl>
      <w:tblPr>
        <w:tblStyle w:val="TableGrid"/>
        <w:tblW w:w="0" w:type="auto"/>
        <w:tblLook w:val="04A0" w:firstRow="1" w:lastRow="0" w:firstColumn="1" w:lastColumn="0" w:noHBand="0" w:noVBand="1"/>
      </w:tblPr>
      <w:tblGrid>
        <w:gridCol w:w="506"/>
        <w:gridCol w:w="3023"/>
        <w:gridCol w:w="3023"/>
        <w:gridCol w:w="3024"/>
      </w:tblGrid>
      <w:tr w:rsidR="00AB2786" w:rsidRPr="007163C9" w:rsidTr="00AB2786">
        <w:tc>
          <w:tcPr>
            <w:tcW w:w="506" w:type="dxa"/>
          </w:tcPr>
          <w:p w:rsidR="00AB2786" w:rsidRPr="007163C9" w:rsidRDefault="00AB2786" w:rsidP="00AB2786"/>
        </w:tc>
        <w:tc>
          <w:tcPr>
            <w:tcW w:w="3023" w:type="dxa"/>
          </w:tcPr>
          <w:p w:rsidR="00AB2786" w:rsidRPr="007163C9" w:rsidRDefault="00AB2786" w:rsidP="00AB2786">
            <w:pPr>
              <w:jc w:val="center"/>
              <w:rPr>
                <w:b/>
              </w:rPr>
            </w:pPr>
            <w:r w:rsidRPr="007163C9">
              <w:rPr>
                <w:b/>
              </w:rPr>
              <w:t>How do they work?</w:t>
            </w:r>
          </w:p>
        </w:tc>
        <w:tc>
          <w:tcPr>
            <w:tcW w:w="3023" w:type="dxa"/>
          </w:tcPr>
          <w:p w:rsidR="00AB2786" w:rsidRPr="007163C9" w:rsidRDefault="00AB2786" w:rsidP="00AB2786">
            <w:pPr>
              <w:jc w:val="center"/>
              <w:rPr>
                <w:b/>
              </w:rPr>
            </w:pPr>
            <w:r w:rsidRPr="007163C9">
              <w:rPr>
                <w:b/>
              </w:rPr>
              <w:t>Advantages</w:t>
            </w:r>
          </w:p>
        </w:tc>
        <w:tc>
          <w:tcPr>
            <w:tcW w:w="3024" w:type="dxa"/>
          </w:tcPr>
          <w:p w:rsidR="00AB2786" w:rsidRPr="007163C9" w:rsidRDefault="00AB2786" w:rsidP="00AB2786">
            <w:pPr>
              <w:jc w:val="center"/>
              <w:rPr>
                <w:b/>
              </w:rPr>
            </w:pPr>
            <w:r w:rsidRPr="007163C9">
              <w:rPr>
                <w:b/>
              </w:rPr>
              <w:t>Disadvantages</w:t>
            </w:r>
          </w:p>
        </w:tc>
      </w:tr>
      <w:tr w:rsidR="00AB2786" w:rsidRPr="007163C9" w:rsidTr="00AB2786">
        <w:trPr>
          <w:cantSplit/>
          <w:trHeight w:val="3311"/>
        </w:trPr>
        <w:tc>
          <w:tcPr>
            <w:tcW w:w="506" w:type="dxa"/>
            <w:textDirection w:val="btLr"/>
          </w:tcPr>
          <w:p w:rsidR="00AB2786" w:rsidRPr="007163C9" w:rsidRDefault="00AB2786" w:rsidP="00AB2786">
            <w:pPr>
              <w:ind w:left="113" w:right="113"/>
              <w:rPr>
                <w:b/>
              </w:rPr>
            </w:pPr>
            <w:r w:rsidRPr="007163C9">
              <w:rPr>
                <w:b/>
              </w:rPr>
              <w:t>Geothermal power plants</w:t>
            </w:r>
          </w:p>
        </w:tc>
        <w:tc>
          <w:tcPr>
            <w:tcW w:w="3023" w:type="dxa"/>
          </w:tcPr>
          <w:p w:rsidR="00AB2786" w:rsidRPr="007163C9" w:rsidRDefault="00AB2786" w:rsidP="00AB2786">
            <w:pPr>
              <w:jc w:val="center"/>
              <w:rPr>
                <w:b/>
              </w:rPr>
            </w:pPr>
          </w:p>
        </w:tc>
        <w:tc>
          <w:tcPr>
            <w:tcW w:w="3023" w:type="dxa"/>
          </w:tcPr>
          <w:p w:rsidR="00AB2786" w:rsidRPr="007163C9" w:rsidRDefault="00AB2786" w:rsidP="00AB2786">
            <w:pPr>
              <w:jc w:val="center"/>
              <w:rPr>
                <w:b/>
              </w:rPr>
            </w:pPr>
          </w:p>
        </w:tc>
        <w:tc>
          <w:tcPr>
            <w:tcW w:w="3024" w:type="dxa"/>
          </w:tcPr>
          <w:p w:rsidR="00AB2786" w:rsidRPr="007163C9" w:rsidRDefault="00AB2786" w:rsidP="00AB2786">
            <w:pPr>
              <w:jc w:val="center"/>
              <w:rPr>
                <w:b/>
              </w:rPr>
            </w:pPr>
          </w:p>
        </w:tc>
      </w:tr>
      <w:tr w:rsidR="00AB2786" w:rsidRPr="007163C9" w:rsidTr="00AB2786">
        <w:trPr>
          <w:cantSplit/>
          <w:trHeight w:val="3311"/>
        </w:trPr>
        <w:tc>
          <w:tcPr>
            <w:tcW w:w="506" w:type="dxa"/>
            <w:textDirection w:val="btLr"/>
          </w:tcPr>
          <w:p w:rsidR="00AB2786" w:rsidRPr="007163C9" w:rsidRDefault="00AB2786" w:rsidP="00AB2786">
            <w:pPr>
              <w:ind w:left="113" w:right="113"/>
              <w:rPr>
                <w:b/>
              </w:rPr>
            </w:pPr>
            <w:r w:rsidRPr="007163C9">
              <w:rPr>
                <w:b/>
              </w:rPr>
              <w:t>Binary-cycle power plants</w:t>
            </w:r>
          </w:p>
        </w:tc>
        <w:tc>
          <w:tcPr>
            <w:tcW w:w="3023" w:type="dxa"/>
          </w:tcPr>
          <w:p w:rsidR="00AB2786" w:rsidRPr="007163C9" w:rsidRDefault="00AB2786" w:rsidP="00AB2786">
            <w:pPr>
              <w:jc w:val="center"/>
              <w:rPr>
                <w:b/>
              </w:rPr>
            </w:pPr>
          </w:p>
        </w:tc>
        <w:tc>
          <w:tcPr>
            <w:tcW w:w="3023" w:type="dxa"/>
          </w:tcPr>
          <w:p w:rsidR="00AB2786" w:rsidRPr="007163C9" w:rsidRDefault="00AB2786" w:rsidP="00AB2786">
            <w:pPr>
              <w:jc w:val="center"/>
              <w:rPr>
                <w:b/>
              </w:rPr>
            </w:pPr>
          </w:p>
        </w:tc>
        <w:tc>
          <w:tcPr>
            <w:tcW w:w="3024" w:type="dxa"/>
          </w:tcPr>
          <w:p w:rsidR="00AB2786" w:rsidRPr="007163C9" w:rsidRDefault="00AB2786" w:rsidP="00AB2786">
            <w:pPr>
              <w:jc w:val="center"/>
              <w:rPr>
                <w:b/>
              </w:rPr>
            </w:pPr>
          </w:p>
        </w:tc>
      </w:tr>
      <w:tr w:rsidR="00AB2786" w:rsidRPr="007163C9" w:rsidTr="00AB2786">
        <w:trPr>
          <w:cantSplit/>
          <w:trHeight w:val="3311"/>
        </w:trPr>
        <w:tc>
          <w:tcPr>
            <w:tcW w:w="506" w:type="dxa"/>
            <w:textDirection w:val="btLr"/>
          </w:tcPr>
          <w:p w:rsidR="00AB2786" w:rsidRPr="007163C9" w:rsidRDefault="00AB2786" w:rsidP="00AB2786">
            <w:pPr>
              <w:ind w:left="113" w:right="113"/>
              <w:rPr>
                <w:b/>
              </w:rPr>
            </w:pPr>
            <w:r w:rsidRPr="007163C9">
              <w:rPr>
                <w:b/>
              </w:rPr>
              <w:t>Geothermal heat pumps</w:t>
            </w:r>
          </w:p>
        </w:tc>
        <w:tc>
          <w:tcPr>
            <w:tcW w:w="3023" w:type="dxa"/>
          </w:tcPr>
          <w:p w:rsidR="00AB2786" w:rsidRPr="007163C9" w:rsidRDefault="00AB2786" w:rsidP="00AB2786">
            <w:pPr>
              <w:jc w:val="center"/>
              <w:rPr>
                <w:b/>
              </w:rPr>
            </w:pPr>
          </w:p>
        </w:tc>
        <w:tc>
          <w:tcPr>
            <w:tcW w:w="3023" w:type="dxa"/>
          </w:tcPr>
          <w:p w:rsidR="00AB2786" w:rsidRPr="007163C9" w:rsidRDefault="00AB2786" w:rsidP="00AB2786">
            <w:pPr>
              <w:jc w:val="center"/>
              <w:rPr>
                <w:b/>
              </w:rPr>
            </w:pPr>
          </w:p>
        </w:tc>
        <w:tc>
          <w:tcPr>
            <w:tcW w:w="3024" w:type="dxa"/>
          </w:tcPr>
          <w:p w:rsidR="00AB2786" w:rsidRPr="007163C9" w:rsidRDefault="00AB2786" w:rsidP="00AB2786">
            <w:pPr>
              <w:jc w:val="center"/>
              <w:rPr>
                <w:b/>
              </w:rPr>
            </w:pPr>
          </w:p>
        </w:tc>
      </w:tr>
    </w:tbl>
    <w:p w:rsidR="00AB2786" w:rsidRPr="007163C9" w:rsidRDefault="00AB2786" w:rsidP="00AB2786"/>
    <w:p w:rsidR="00AB2786" w:rsidRPr="007163C9" w:rsidRDefault="00AB2786" w:rsidP="00AB2786">
      <w:pPr>
        <w:tabs>
          <w:tab w:val="left" w:pos="294"/>
        </w:tabs>
        <w:spacing w:after="200" w:line="276" w:lineRule="auto"/>
      </w:pPr>
      <w:r w:rsidRPr="007163C9">
        <w:rPr>
          <w:b/>
        </w:rPr>
        <w:t xml:space="preserve">Summary: </w:t>
      </w:r>
      <w:r w:rsidRPr="007163C9">
        <w:t>On the back of this sheet, write a 20-word summary sentence explaining the energy conversions in producing power from geothermal energy.</w:t>
      </w:r>
    </w:p>
    <w:p w:rsidR="000F3EBE" w:rsidRPr="00E875D7" w:rsidRDefault="000F3EBE" w:rsidP="00AB2786">
      <w:pPr>
        <w:pStyle w:val="Heading2"/>
        <w:rPr>
          <w:rFonts w:ascii="Arial" w:hAnsi="Arial" w:cs="Arial"/>
        </w:rPr>
      </w:pPr>
      <w:r>
        <w:br w:type="page"/>
      </w:r>
      <w:bookmarkStart w:id="28" w:name="_Toc436744449"/>
      <w:r w:rsidR="00AB2786">
        <w:rPr>
          <w:rFonts w:ascii="Arial" w:hAnsi="Arial" w:cs="Arial"/>
        </w:rPr>
        <w:lastRenderedPageBreak/>
        <w:t>Bacteria Buster! Triclosan Kills Bacteria, but Is It Safe?</w:t>
      </w:r>
      <w:bookmarkEnd w:id="28"/>
    </w:p>
    <w:p w:rsidR="000F3EBE" w:rsidRDefault="000F3EBE" w:rsidP="000F3EBE"/>
    <w:p w:rsidR="00AB2786" w:rsidRPr="007163C9" w:rsidRDefault="00AB2786" w:rsidP="00AB2786">
      <w:r w:rsidRPr="007163C9">
        <w:t xml:space="preserve">As you read the article, complete the graphic organizer below to describe concerns about triclosan and how triclosan works. </w:t>
      </w:r>
    </w:p>
    <w:p w:rsidR="00AB2786" w:rsidRPr="007163C9" w:rsidRDefault="00AB2786" w:rsidP="00AB2786"/>
    <w:tbl>
      <w:tblPr>
        <w:tblStyle w:val="TableGrid"/>
        <w:tblW w:w="0" w:type="auto"/>
        <w:tblLook w:val="04A0" w:firstRow="1" w:lastRow="0" w:firstColumn="1" w:lastColumn="0" w:noHBand="0" w:noVBand="1"/>
      </w:tblPr>
      <w:tblGrid>
        <w:gridCol w:w="1818"/>
        <w:gridCol w:w="1177"/>
        <w:gridCol w:w="6581"/>
      </w:tblGrid>
      <w:tr w:rsidR="00AB2786" w:rsidRPr="007163C9" w:rsidTr="00AB2786">
        <w:trPr>
          <w:trHeight w:val="530"/>
        </w:trPr>
        <w:tc>
          <w:tcPr>
            <w:tcW w:w="9576" w:type="dxa"/>
            <w:gridSpan w:val="3"/>
            <w:shd w:val="clear" w:color="auto" w:fill="DEEAF6" w:themeFill="accent1" w:themeFillTint="33"/>
            <w:vAlign w:val="center"/>
          </w:tcPr>
          <w:p w:rsidR="00AB2786" w:rsidRPr="007163C9" w:rsidRDefault="00AB2786" w:rsidP="00AB2786">
            <w:pPr>
              <w:spacing w:after="200" w:line="276" w:lineRule="auto"/>
              <w:jc w:val="center"/>
              <w:rPr>
                <w:b/>
                <w:i/>
                <w:smallCaps/>
              </w:rPr>
            </w:pPr>
            <w:r w:rsidRPr="007163C9">
              <w:rPr>
                <w:b/>
                <w:i/>
                <w:smallCaps/>
              </w:rPr>
              <w:t>Concerns and Tests</w:t>
            </w:r>
          </w:p>
        </w:tc>
      </w:tr>
      <w:tr w:rsidR="00AB2786" w:rsidRPr="007163C9" w:rsidTr="00AB2786">
        <w:trPr>
          <w:trHeight w:val="1824"/>
        </w:trPr>
        <w:tc>
          <w:tcPr>
            <w:tcW w:w="1818" w:type="dxa"/>
            <w:vAlign w:val="center"/>
          </w:tcPr>
          <w:p w:rsidR="00AB2786" w:rsidRPr="007163C9" w:rsidRDefault="00AB2786" w:rsidP="00AB2786">
            <w:pPr>
              <w:spacing w:after="200" w:line="276" w:lineRule="auto"/>
              <w:rPr>
                <w:b/>
              </w:rPr>
            </w:pPr>
            <w:r w:rsidRPr="007163C9">
              <w:rPr>
                <w:b/>
              </w:rPr>
              <w:t>Links to allergies</w:t>
            </w:r>
          </w:p>
        </w:tc>
        <w:tc>
          <w:tcPr>
            <w:tcW w:w="1177" w:type="dxa"/>
          </w:tcPr>
          <w:p w:rsidR="00AB2786" w:rsidRPr="007163C9" w:rsidRDefault="00AB2786" w:rsidP="00AB2786">
            <w:pPr>
              <w:spacing w:after="200" w:line="276" w:lineRule="auto"/>
            </w:pPr>
            <w:r w:rsidRPr="007163C9">
              <w:t>Tests on humans or animals?</w:t>
            </w:r>
          </w:p>
        </w:tc>
        <w:tc>
          <w:tcPr>
            <w:tcW w:w="6581" w:type="dxa"/>
          </w:tcPr>
          <w:p w:rsidR="00AB2786" w:rsidRPr="007163C9" w:rsidRDefault="00AB2786" w:rsidP="00AB2786">
            <w:pPr>
              <w:spacing w:after="200" w:line="276" w:lineRule="auto"/>
              <w:rPr>
                <w:i/>
                <w:u w:val="single"/>
              </w:rPr>
            </w:pPr>
            <w:r w:rsidRPr="007163C9">
              <w:rPr>
                <w:i/>
                <w:u w:val="single"/>
              </w:rPr>
              <w:t>Evidence:</w:t>
            </w:r>
          </w:p>
        </w:tc>
      </w:tr>
      <w:tr w:rsidR="00AB2786" w:rsidRPr="007163C9" w:rsidTr="00AB2786">
        <w:trPr>
          <w:trHeight w:val="1824"/>
        </w:trPr>
        <w:tc>
          <w:tcPr>
            <w:tcW w:w="1818" w:type="dxa"/>
            <w:vAlign w:val="center"/>
          </w:tcPr>
          <w:p w:rsidR="00AB2786" w:rsidRPr="007163C9" w:rsidRDefault="00AB2786" w:rsidP="00AB2786">
            <w:pPr>
              <w:spacing w:after="200" w:line="276" w:lineRule="auto"/>
              <w:rPr>
                <w:b/>
              </w:rPr>
            </w:pPr>
            <w:r w:rsidRPr="007163C9">
              <w:rPr>
                <w:b/>
              </w:rPr>
              <w:t>Decreased growth rate</w:t>
            </w:r>
          </w:p>
        </w:tc>
        <w:tc>
          <w:tcPr>
            <w:tcW w:w="1177" w:type="dxa"/>
          </w:tcPr>
          <w:p w:rsidR="00AB2786" w:rsidRPr="007163C9" w:rsidRDefault="00AB2786" w:rsidP="00AB2786">
            <w:pPr>
              <w:spacing w:after="200" w:line="276" w:lineRule="auto"/>
              <w:rPr>
                <w:b/>
              </w:rPr>
            </w:pPr>
            <w:r w:rsidRPr="007163C9">
              <w:t>Tests on humans or animals?</w:t>
            </w:r>
          </w:p>
        </w:tc>
        <w:tc>
          <w:tcPr>
            <w:tcW w:w="6581" w:type="dxa"/>
          </w:tcPr>
          <w:p w:rsidR="00AB2786" w:rsidRPr="007163C9" w:rsidRDefault="00AB2786" w:rsidP="00AB2786">
            <w:pPr>
              <w:spacing w:after="200" w:line="276" w:lineRule="auto"/>
              <w:rPr>
                <w:b/>
              </w:rPr>
            </w:pPr>
            <w:r w:rsidRPr="007163C9">
              <w:rPr>
                <w:i/>
                <w:u w:val="single"/>
              </w:rPr>
              <w:t>Evidence:</w:t>
            </w:r>
          </w:p>
        </w:tc>
      </w:tr>
      <w:tr w:rsidR="00AB2786" w:rsidRPr="007163C9" w:rsidTr="00AB2786">
        <w:trPr>
          <w:trHeight w:val="1824"/>
        </w:trPr>
        <w:tc>
          <w:tcPr>
            <w:tcW w:w="1818" w:type="dxa"/>
            <w:vAlign w:val="center"/>
          </w:tcPr>
          <w:p w:rsidR="00AB2786" w:rsidRPr="007163C9" w:rsidRDefault="00AB2786" w:rsidP="00AB2786">
            <w:pPr>
              <w:spacing w:after="200" w:line="276" w:lineRule="auto"/>
              <w:rPr>
                <w:b/>
              </w:rPr>
            </w:pPr>
            <w:r w:rsidRPr="007163C9">
              <w:rPr>
                <w:b/>
              </w:rPr>
              <w:t>Increased cancer risk</w:t>
            </w:r>
          </w:p>
        </w:tc>
        <w:tc>
          <w:tcPr>
            <w:tcW w:w="1177" w:type="dxa"/>
          </w:tcPr>
          <w:p w:rsidR="00AB2786" w:rsidRPr="007163C9" w:rsidRDefault="00AB2786" w:rsidP="00AB2786">
            <w:pPr>
              <w:spacing w:after="200" w:line="276" w:lineRule="auto"/>
              <w:rPr>
                <w:b/>
              </w:rPr>
            </w:pPr>
            <w:r w:rsidRPr="007163C9">
              <w:t>Tests on humans or animals?</w:t>
            </w:r>
          </w:p>
        </w:tc>
        <w:tc>
          <w:tcPr>
            <w:tcW w:w="6581" w:type="dxa"/>
          </w:tcPr>
          <w:p w:rsidR="00AB2786" w:rsidRPr="007163C9" w:rsidRDefault="00AB2786" w:rsidP="00AB2786">
            <w:pPr>
              <w:spacing w:after="200" w:line="276" w:lineRule="auto"/>
              <w:rPr>
                <w:b/>
              </w:rPr>
            </w:pPr>
            <w:r w:rsidRPr="007163C9">
              <w:rPr>
                <w:i/>
                <w:u w:val="single"/>
              </w:rPr>
              <w:t>Evidence:</w:t>
            </w:r>
          </w:p>
        </w:tc>
      </w:tr>
      <w:tr w:rsidR="00AB2786" w:rsidRPr="007163C9" w:rsidTr="00AB2786">
        <w:trPr>
          <w:trHeight w:val="818"/>
        </w:trPr>
        <w:tc>
          <w:tcPr>
            <w:tcW w:w="9576" w:type="dxa"/>
            <w:gridSpan w:val="3"/>
            <w:shd w:val="clear" w:color="auto" w:fill="DEEAF6" w:themeFill="accent1" w:themeFillTint="33"/>
            <w:vAlign w:val="center"/>
          </w:tcPr>
          <w:p w:rsidR="00AB2786" w:rsidRPr="007163C9" w:rsidRDefault="00AB2786" w:rsidP="00AB2786">
            <w:pPr>
              <w:spacing w:after="200" w:line="276" w:lineRule="auto"/>
              <w:jc w:val="center"/>
              <w:rPr>
                <w:b/>
                <w:i/>
                <w:smallCaps/>
              </w:rPr>
            </w:pPr>
            <w:r w:rsidRPr="007163C9">
              <w:rPr>
                <w:b/>
                <w:i/>
                <w:smallCaps/>
              </w:rPr>
              <w:t>How triclosan works</w:t>
            </w:r>
          </w:p>
        </w:tc>
      </w:tr>
      <w:tr w:rsidR="00AB2786" w:rsidRPr="007163C9" w:rsidTr="00AB2786">
        <w:trPr>
          <w:trHeight w:val="919"/>
        </w:trPr>
        <w:tc>
          <w:tcPr>
            <w:tcW w:w="1818" w:type="dxa"/>
          </w:tcPr>
          <w:p w:rsidR="00AB2786" w:rsidRPr="007163C9" w:rsidRDefault="00AB2786" w:rsidP="00AB2786">
            <w:pPr>
              <w:spacing w:after="200" w:line="276" w:lineRule="auto"/>
              <w:rPr>
                <w:b/>
              </w:rPr>
            </w:pPr>
            <w:r w:rsidRPr="007163C9">
              <w:rPr>
                <w:b/>
              </w:rPr>
              <w:t>Effect on cell membrane</w:t>
            </w:r>
          </w:p>
        </w:tc>
        <w:tc>
          <w:tcPr>
            <w:tcW w:w="7758" w:type="dxa"/>
            <w:gridSpan w:val="2"/>
          </w:tcPr>
          <w:p w:rsidR="00AB2786" w:rsidRPr="007163C9" w:rsidRDefault="00AB2786" w:rsidP="00AB2786">
            <w:pPr>
              <w:spacing w:after="200" w:line="276" w:lineRule="auto"/>
              <w:rPr>
                <w:b/>
              </w:rPr>
            </w:pPr>
          </w:p>
        </w:tc>
      </w:tr>
      <w:tr w:rsidR="00AB2786" w:rsidRPr="007163C9" w:rsidTr="00AB2786">
        <w:trPr>
          <w:trHeight w:val="919"/>
        </w:trPr>
        <w:tc>
          <w:tcPr>
            <w:tcW w:w="1818" w:type="dxa"/>
          </w:tcPr>
          <w:p w:rsidR="00AB2786" w:rsidRPr="007163C9" w:rsidRDefault="00AB2786" w:rsidP="00AB2786">
            <w:pPr>
              <w:spacing w:after="200" w:line="276" w:lineRule="auto"/>
              <w:rPr>
                <w:b/>
              </w:rPr>
            </w:pPr>
            <w:r w:rsidRPr="007163C9">
              <w:rPr>
                <w:b/>
              </w:rPr>
              <w:t>Effect on enzyme</w:t>
            </w:r>
          </w:p>
        </w:tc>
        <w:tc>
          <w:tcPr>
            <w:tcW w:w="7758" w:type="dxa"/>
            <w:gridSpan w:val="2"/>
          </w:tcPr>
          <w:p w:rsidR="00AB2786" w:rsidRPr="007163C9" w:rsidRDefault="00AB2786" w:rsidP="00AB2786">
            <w:pPr>
              <w:spacing w:after="200" w:line="276" w:lineRule="auto"/>
              <w:rPr>
                <w:b/>
              </w:rPr>
            </w:pPr>
          </w:p>
        </w:tc>
      </w:tr>
      <w:tr w:rsidR="00AB2786" w:rsidRPr="007163C9" w:rsidTr="00AB2786">
        <w:trPr>
          <w:trHeight w:val="919"/>
        </w:trPr>
        <w:tc>
          <w:tcPr>
            <w:tcW w:w="1818" w:type="dxa"/>
          </w:tcPr>
          <w:p w:rsidR="00AB2786" w:rsidRPr="007163C9" w:rsidRDefault="00AB2786" w:rsidP="00AB2786">
            <w:pPr>
              <w:spacing w:after="200" w:line="276" w:lineRule="auto"/>
              <w:rPr>
                <w:b/>
              </w:rPr>
            </w:pPr>
            <w:r w:rsidRPr="007163C9">
              <w:rPr>
                <w:b/>
              </w:rPr>
              <w:t>Relationship to substrate</w:t>
            </w:r>
          </w:p>
        </w:tc>
        <w:tc>
          <w:tcPr>
            <w:tcW w:w="7758" w:type="dxa"/>
            <w:gridSpan w:val="2"/>
          </w:tcPr>
          <w:p w:rsidR="00AB2786" w:rsidRPr="007163C9" w:rsidRDefault="00AB2786" w:rsidP="00AB2786">
            <w:pPr>
              <w:spacing w:after="200" w:line="276" w:lineRule="auto"/>
              <w:rPr>
                <w:b/>
              </w:rPr>
            </w:pPr>
          </w:p>
        </w:tc>
      </w:tr>
    </w:tbl>
    <w:p w:rsidR="00AB2786" w:rsidRPr="007163C9" w:rsidRDefault="00AB2786" w:rsidP="00AB2786">
      <w:pPr>
        <w:spacing w:after="200" w:line="276" w:lineRule="auto"/>
        <w:rPr>
          <w:b/>
        </w:rPr>
      </w:pPr>
    </w:p>
    <w:p w:rsidR="00AB2786" w:rsidRPr="007163C9" w:rsidRDefault="00AB2786" w:rsidP="00AB2786">
      <w:pPr>
        <w:spacing w:after="200" w:line="276" w:lineRule="auto"/>
      </w:pPr>
      <w:r w:rsidRPr="007163C9">
        <w:rPr>
          <w:b/>
        </w:rPr>
        <w:t xml:space="preserve">Summary: </w:t>
      </w:r>
      <w:r w:rsidRPr="007163C9">
        <w:t xml:space="preserve">After reading this article, how do you feel about the safety of triclosan? Will you use products containing triclosan? Use information from the article to explain your answer on the back of this paper. </w:t>
      </w:r>
    </w:p>
    <w:p w:rsidR="000F3EBE" w:rsidRPr="00E875D7" w:rsidRDefault="00AB2786" w:rsidP="00E875D7">
      <w:pPr>
        <w:pStyle w:val="Heading2"/>
        <w:rPr>
          <w:rFonts w:ascii="Arial" w:hAnsi="Arial" w:cs="Arial"/>
        </w:rPr>
      </w:pPr>
      <w:bookmarkStart w:id="29" w:name="_Toc436744450"/>
      <w:r>
        <w:rPr>
          <w:rFonts w:ascii="Arial" w:hAnsi="Arial" w:cs="Arial"/>
        </w:rPr>
        <w:lastRenderedPageBreak/>
        <w:t>Double, Double, Oil, and Trouble</w:t>
      </w:r>
      <w:bookmarkEnd w:id="29"/>
    </w:p>
    <w:p w:rsidR="000F3EBE" w:rsidRDefault="000F3EBE" w:rsidP="000F3EBE"/>
    <w:p w:rsidR="00AB2786" w:rsidRPr="007163C9" w:rsidRDefault="00AB2786" w:rsidP="00AB2786">
      <w:r w:rsidRPr="007163C9">
        <w:t>As you read the article, complete the graphic organizer below to describe different fats and fatty acids found in the body.</w:t>
      </w:r>
    </w:p>
    <w:p w:rsidR="00AB2786" w:rsidRPr="007163C9" w:rsidRDefault="00AB2786" w:rsidP="00AB2786"/>
    <w:tbl>
      <w:tblPr>
        <w:tblStyle w:val="TableGrid"/>
        <w:tblW w:w="0" w:type="auto"/>
        <w:tblLook w:val="04A0" w:firstRow="1" w:lastRow="0" w:firstColumn="1" w:lastColumn="0" w:noHBand="0" w:noVBand="1"/>
      </w:tblPr>
      <w:tblGrid>
        <w:gridCol w:w="1638"/>
        <w:gridCol w:w="1984"/>
        <w:gridCol w:w="1985"/>
        <w:gridCol w:w="1984"/>
        <w:gridCol w:w="1985"/>
      </w:tblGrid>
      <w:tr w:rsidR="00AB2786" w:rsidRPr="007163C9" w:rsidTr="00AB2786">
        <w:tc>
          <w:tcPr>
            <w:tcW w:w="1638" w:type="dxa"/>
            <w:vAlign w:val="center"/>
          </w:tcPr>
          <w:p w:rsidR="00AB2786" w:rsidRPr="007163C9" w:rsidRDefault="00AB2786" w:rsidP="00AB2786">
            <w:pPr>
              <w:jc w:val="center"/>
              <w:rPr>
                <w:b/>
              </w:rPr>
            </w:pPr>
            <w:r w:rsidRPr="007163C9">
              <w:rPr>
                <w:b/>
              </w:rPr>
              <w:t>Name</w:t>
            </w:r>
          </w:p>
        </w:tc>
        <w:tc>
          <w:tcPr>
            <w:tcW w:w="1984" w:type="dxa"/>
            <w:vAlign w:val="center"/>
          </w:tcPr>
          <w:p w:rsidR="00AB2786" w:rsidRPr="007163C9" w:rsidRDefault="00AB2786" w:rsidP="00AB2786">
            <w:pPr>
              <w:jc w:val="center"/>
              <w:rPr>
                <w:b/>
              </w:rPr>
            </w:pPr>
            <w:r w:rsidRPr="007163C9">
              <w:rPr>
                <w:b/>
              </w:rPr>
              <w:t>Description</w:t>
            </w:r>
          </w:p>
        </w:tc>
        <w:tc>
          <w:tcPr>
            <w:tcW w:w="1985" w:type="dxa"/>
            <w:vAlign w:val="center"/>
          </w:tcPr>
          <w:p w:rsidR="00AB2786" w:rsidRPr="007163C9" w:rsidRDefault="00AB2786" w:rsidP="00AB2786">
            <w:pPr>
              <w:jc w:val="center"/>
              <w:rPr>
                <w:b/>
              </w:rPr>
            </w:pPr>
            <w:r w:rsidRPr="007163C9">
              <w:rPr>
                <w:b/>
              </w:rPr>
              <w:t>Example</w:t>
            </w:r>
          </w:p>
        </w:tc>
        <w:tc>
          <w:tcPr>
            <w:tcW w:w="1984" w:type="dxa"/>
            <w:vAlign w:val="center"/>
          </w:tcPr>
          <w:p w:rsidR="00AB2786" w:rsidRPr="007163C9" w:rsidRDefault="00AB2786" w:rsidP="00AB2786">
            <w:pPr>
              <w:jc w:val="center"/>
              <w:rPr>
                <w:b/>
              </w:rPr>
            </w:pPr>
            <w:r w:rsidRPr="007163C9">
              <w:rPr>
                <w:b/>
              </w:rPr>
              <w:t>Role in the body</w:t>
            </w:r>
          </w:p>
        </w:tc>
        <w:tc>
          <w:tcPr>
            <w:tcW w:w="1985" w:type="dxa"/>
            <w:vAlign w:val="center"/>
          </w:tcPr>
          <w:p w:rsidR="00AB2786" w:rsidRPr="007163C9" w:rsidRDefault="00AB2786" w:rsidP="00AB2786">
            <w:pPr>
              <w:jc w:val="center"/>
              <w:rPr>
                <w:b/>
              </w:rPr>
            </w:pPr>
            <w:r w:rsidRPr="007163C9">
              <w:rPr>
                <w:b/>
              </w:rPr>
              <w:t>Healthy?</w:t>
            </w:r>
          </w:p>
        </w:tc>
      </w:tr>
      <w:tr w:rsidR="00AB2786" w:rsidRPr="007163C9" w:rsidTr="00AB2786">
        <w:trPr>
          <w:trHeight w:val="978"/>
        </w:trPr>
        <w:tc>
          <w:tcPr>
            <w:tcW w:w="1638" w:type="dxa"/>
            <w:vAlign w:val="center"/>
          </w:tcPr>
          <w:p w:rsidR="00AB2786" w:rsidRPr="007163C9" w:rsidRDefault="00AB2786" w:rsidP="00AB2786">
            <w:pPr>
              <w:rPr>
                <w:b/>
              </w:rPr>
            </w:pPr>
            <w:r w:rsidRPr="007163C9">
              <w:rPr>
                <w:b/>
              </w:rPr>
              <w:t>Fat</w:t>
            </w:r>
          </w:p>
        </w:tc>
        <w:tc>
          <w:tcPr>
            <w:tcW w:w="1984" w:type="dxa"/>
            <w:vAlign w:val="center"/>
          </w:tcPr>
          <w:p w:rsidR="00AB2786" w:rsidRPr="007163C9" w:rsidRDefault="00AB2786" w:rsidP="00AB2786"/>
        </w:tc>
        <w:tc>
          <w:tcPr>
            <w:tcW w:w="1985" w:type="dxa"/>
            <w:vAlign w:val="center"/>
          </w:tcPr>
          <w:p w:rsidR="00AB2786" w:rsidRPr="007163C9" w:rsidRDefault="00AB2786" w:rsidP="00AB2786"/>
        </w:tc>
        <w:tc>
          <w:tcPr>
            <w:tcW w:w="1984" w:type="dxa"/>
            <w:vAlign w:val="center"/>
          </w:tcPr>
          <w:p w:rsidR="00AB2786" w:rsidRPr="007163C9" w:rsidRDefault="00AB2786" w:rsidP="00AB2786"/>
        </w:tc>
        <w:tc>
          <w:tcPr>
            <w:tcW w:w="1985" w:type="dxa"/>
            <w:vAlign w:val="center"/>
          </w:tcPr>
          <w:p w:rsidR="00AB2786" w:rsidRPr="007163C9" w:rsidRDefault="00AB2786" w:rsidP="00AB2786"/>
        </w:tc>
      </w:tr>
      <w:tr w:rsidR="00AB2786" w:rsidRPr="007163C9" w:rsidTr="00AB2786">
        <w:trPr>
          <w:trHeight w:val="978"/>
        </w:trPr>
        <w:tc>
          <w:tcPr>
            <w:tcW w:w="1638" w:type="dxa"/>
            <w:vAlign w:val="center"/>
          </w:tcPr>
          <w:p w:rsidR="00AB2786" w:rsidRPr="007163C9" w:rsidRDefault="00AB2786" w:rsidP="00AB2786">
            <w:pPr>
              <w:rPr>
                <w:b/>
              </w:rPr>
            </w:pPr>
            <w:r w:rsidRPr="007163C9">
              <w:rPr>
                <w:b/>
              </w:rPr>
              <w:t>Fatty acid</w:t>
            </w:r>
          </w:p>
        </w:tc>
        <w:tc>
          <w:tcPr>
            <w:tcW w:w="1984" w:type="dxa"/>
            <w:vAlign w:val="center"/>
          </w:tcPr>
          <w:p w:rsidR="00AB2786" w:rsidRPr="007163C9" w:rsidRDefault="00AB2786" w:rsidP="00AB2786"/>
        </w:tc>
        <w:tc>
          <w:tcPr>
            <w:tcW w:w="1985" w:type="dxa"/>
            <w:vAlign w:val="center"/>
          </w:tcPr>
          <w:p w:rsidR="00AB2786" w:rsidRPr="007163C9" w:rsidRDefault="00AB2786" w:rsidP="00AB2786"/>
        </w:tc>
        <w:tc>
          <w:tcPr>
            <w:tcW w:w="1984" w:type="dxa"/>
            <w:vAlign w:val="center"/>
          </w:tcPr>
          <w:p w:rsidR="00AB2786" w:rsidRPr="007163C9" w:rsidRDefault="00AB2786" w:rsidP="00AB2786"/>
        </w:tc>
        <w:tc>
          <w:tcPr>
            <w:tcW w:w="1985" w:type="dxa"/>
            <w:vAlign w:val="center"/>
          </w:tcPr>
          <w:p w:rsidR="00AB2786" w:rsidRPr="007163C9" w:rsidRDefault="00AB2786" w:rsidP="00AB2786"/>
        </w:tc>
      </w:tr>
      <w:tr w:rsidR="00AB2786" w:rsidRPr="007163C9" w:rsidTr="00AB2786">
        <w:trPr>
          <w:trHeight w:val="978"/>
        </w:trPr>
        <w:tc>
          <w:tcPr>
            <w:tcW w:w="1638" w:type="dxa"/>
            <w:vAlign w:val="center"/>
          </w:tcPr>
          <w:p w:rsidR="00AB2786" w:rsidRPr="007163C9" w:rsidRDefault="00AB2786" w:rsidP="00AB2786">
            <w:pPr>
              <w:rPr>
                <w:b/>
              </w:rPr>
            </w:pPr>
            <w:r w:rsidRPr="007163C9">
              <w:rPr>
                <w:b/>
              </w:rPr>
              <w:t>Saturated fat</w:t>
            </w:r>
          </w:p>
        </w:tc>
        <w:tc>
          <w:tcPr>
            <w:tcW w:w="1984" w:type="dxa"/>
            <w:vAlign w:val="center"/>
          </w:tcPr>
          <w:p w:rsidR="00AB2786" w:rsidRPr="007163C9" w:rsidRDefault="00AB2786" w:rsidP="00AB2786"/>
        </w:tc>
        <w:tc>
          <w:tcPr>
            <w:tcW w:w="1985" w:type="dxa"/>
            <w:vAlign w:val="center"/>
          </w:tcPr>
          <w:p w:rsidR="00AB2786" w:rsidRPr="007163C9" w:rsidRDefault="00AB2786" w:rsidP="00AB2786"/>
        </w:tc>
        <w:tc>
          <w:tcPr>
            <w:tcW w:w="1984" w:type="dxa"/>
            <w:vAlign w:val="center"/>
          </w:tcPr>
          <w:p w:rsidR="00AB2786" w:rsidRPr="007163C9" w:rsidRDefault="00AB2786" w:rsidP="00AB2786"/>
        </w:tc>
        <w:tc>
          <w:tcPr>
            <w:tcW w:w="1985" w:type="dxa"/>
            <w:vAlign w:val="center"/>
          </w:tcPr>
          <w:p w:rsidR="00AB2786" w:rsidRPr="007163C9" w:rsidRDefault="00AB2786" w:rsidP="00AB2786"/>
        </w:tc>
      </w:tr>
      <w:tr w:rsidR="00AB2786" w:rsidRPr="007163C9" w:rsidTr="00AB2786">
        <w:trPr>
          <w:trHeight w:val="978"/>
        </w:trPr>
        <w:tc>
          <w:tcPr>
            <w:tcW w:w="1638" w:type="dxa"/>
            <w:vAlign w:val="center"/>
          </w:tcPr>
          <w:p w:rsidR="00AB2786" w:rsidRPr="007163C9" w:rsidRDefault="00AB2786" w:rsidP="00AB2786">
            <w:pPr>
              <w:rPr>
                <w:b/>
              </w:rPr>
            </w:pPr>
            <w:r w:rsidRPr="007163C9">
              <w:rPr>
                <w:b/>
              </w:rPr>
              <w:t>Unsaturated fat</w:t>
            </w:r>
          </w:p>
        </w:tc>
        <w:tc>
          <w:tcPr>
            <w:tcW w:w="1984" w:type="dxa"/>
            <w:vAlign w:val="center"/>
          </w:tcPr>
          <w:p w:rsidR="00AB2786" w:rsidRPr="007163C9" w:rsidRDefault="00AB2786" w:rsidP="00AB2786"/>
        </w:tc>
        <w:tc>
          <w:tcPr>
            <w:tcW w:w="1985" w:type="dxa"/>
            <w:vAlign w:val="center"/>
          </w:tcPr>
          <w:p w:rsidR="00AB2786" w:rsidRPr="007163C9" w:rsidRDefault="00AB2786" w:rsidP="00AB2786"/>
        </w:tc>
        <w:tc>
          <w:tcPr>
            <w:tcW w:w="1984" w:type="dxa"/>
            <w:vAlign w:val="center"/>
          </w:tcPr>
          <w:p w:rsidR="00AB2786" w:rsidRPr="007163C9" w:rsidRDefault="00AB2786" w:rsidP="00AB2786"/>
        </w:tc>
        <w:tc>
          <w:tcPr>
            <w:tcW w:w="1985" w:type="dxa"/>
            <w:vAlign w:val="center"/>
          </w:tcPr>
          <w:p w:rsidR="00AB2786" w:rsidRPr="007163C9" w:rsidRDefault="00AB2786" w:rsidP="00AB2786"/>
        </w:tc>
      </w:tr>
      <w:tr w:rsidR="00AB2786" w:rsidRPr="007163C9" w:rsidTr="00AB2786">
        <w:trPr>
          <w:trHeight w:val="978"/>
        </w:trPr>
        <w:tc>
          <w:tcPr>
            <w:tcW w:w="1638" w:type="dxa"/>
            <w:vAlign w:val="center"/>
          </w:tcPr>
          <w:p w:rsidR="00AB2786" w:rsidRPr="007163C9" w:rsidRDefault="00AB2786" w:rsidP="00AB2786">
            <w:pPr>
              <w:rPr>
                <w:b/>
              </w:rPr>
            </w:pPr>
            <w:r w:rsidRPr="007163C9">
              <w:rPr>
                <w:b/>
              </w:rPr>
              <w:t>Omega-3 fatty acid</w:t>
            </w:r>
          </w:p>
        </w:tc>
        <w:tc>
          <w:tcPr>
            <w:tcW w:w="1984" w:type="dxa"/>
            <w:vAlign w:val="center"/>
          </w:tcPr>
          <w:p w:rsidR="00AB2786" w:rsidRPr="007163C9" w:rsidRDefault="00AB2786" w:rsidP="00AB2786"/>
        </w:tc>
        <w:tc>
          <w:tcPr>
            <w:tcW w:w="1985" w:type="dxa"/>
            <w:vAlign w:val="center"/>
          </w:tcPr>
          <w:p w:rsidR="00AB2786" w:rsidRPr="007163C9" w:rsidRDefault="00AB2786" w:rsidP="00AB2786"/>
        </w:tc>
        <w:tc>
          <w:tcPr>
            <w:tcW w:w="1984" w:type="dxa"/>
            <w:vAlign w:val="center"/>
          </w:tcPr>
          <w:p w:rsidR="00AB2786" w:rsidRPr="007163C9" w:rsidRDefault="00AB2786" w:rsidP="00AB2786"/>
        </w:tc>
        <w:tc>
          <w:tcPr>
            <w:tcW w:w="1985" w:type="dxa"/>
            <w:vAlign w:val="center"/>
          </w:tcPr>
          <w:p w:rsidR="00AB2786" w:rsidRPr="007163C9" w:rsidRDefault="00AB2786" w:rsidP="00AB2786"/>
        </w:tc>
      </w:tr>
      <w:tr w:rsidR="00AB2786" w:rsidRPr="007163C9" w:rsidTr="00AB2786">
        <w:trPr>
          <w:trHeight w:val="978"/>
        </w:trPr>
        <w:tc>
          <w:tcPr>
            <w:tcW w:w="1638" w:type="dxa"/>
            <w:vAlign w:val="center"/>
          </w:tcPr>
          <w:p w:rsidR="00AB2786" w:rsidRPr="007163C9" w:rsidRDefault="00AB2786" w:rsidP="00AB2786">
            <w:pPr>
              <w:rPr>
                <w:b/>
              </w:rPr>
            </w:pPr>
            <w:r w:rsidRPr="007163C9">
              <w:rPr>
                <w:b/>
              </w:rPr>
              <w:t>Omega-6 fatty acid</w:t>
            </w:r>
          </w:p>
        </w:tc>
        <w:tc>
          <w:tcPr>
            <w:tcW w:w="1984" w:type="dxa"/>
            <w:vAlign w:val="center"/>
          </w:tcPr>
          <w:p w:rsidR="00AB2786" w:rsidRPr="007163C9" w:rsidRDefault="00AB2786" w:rsidP="00AB2786"/>
        </w:tc>
        <w:tc>
          <w:tcPr>
            <w:tcW w:w="1985" w:type="dxa"/>
            <w:vAlign w:val="center"/>
          </w:tcPr>
          <w:p w:rsidR="00AB2786" w:rsidRPr="007163C9" w:rsidRDefault="00AB2786" w:rsidP="00AB2786"/>
        </w:tc>
        <w:tc>
          <w:tcPr>
            <w:tcW w:w="1984" w:type="dxa"/>
            <w:vAlign w:val="center"/>
          </w:tcPr>
          <w:p w:rsidR="00AB2786" w:rsidRPr="007163C9" w:rsidRDefault="00AB2786" w:rsidP="00AB2786"/>
        </w:tc>
        <w:tc>
          <w:tcPr>
            <w:tcW w:w="1985" w:type="dxa"/>
            <w:vAlign w:val="center"/>
          </w:tcPr>
          <w:p w:rsidR="00AB2786" w:rsidRPr="007163C9" w:rsidRDefault="00AB2786" w:rsidP="00AB2786"/>
        </w:tc>
      </w:tr>
      <w:tr w:rsidR="00AB2786" w:rsidRPr="007163C9" w:rsidTr="00AB2786">
        <w:trPr>
          <w:trHeight w:val="978"/>
        </w:trPr>
        <w:tc>
          <w:tcPr>
            <w:tcW w:w="1638" w:type="dxa"/>
            <w:vAlign w:val="center"/>
          </w:tcPr>
          <w:p w:rsidR="00AB2786" w:rsidRPr="007163C9" w:rsidRDefault="00AB2786" w:rsidP="00AB2786">
            <w:pPr>
              <w:rPr>
                <w:b/>
              </w:rPr>
            </w:pPr>
            <w:r w:rsidRPr="007163C9">
              <w:rPr>
                <w:b/>
              </w:rPr>
              <w:t>EPA</w:t>
            </w:r>
          </w:p>
        </w:tc>
        <w:tc>
          <w:tcPr>
            <w:tcW w:w="1984" w:type="dxa"/>
            <w:vAlign w:val="center"/>
          </w:tcPr>
          <w:p w:rsidR="00AB2786" w:rsidRPr="007163C9" w:rsidRDefault="00AB2786" w:rsidP="00AB2786"/>
        </w:tc>
        <w:tc>
          <w:tcPr>
            <w:tcW w:w="1985" w:type="dxa"/>
            <w:vAlign w:val="center"/>
          </w:tcPr>
          <w:p w:rsidR="00AB2786" w:rsidRPr="007163C9" w:rsidRDefault="00AB2786" w:rsidP="00AB2786"/>
        </w:tc>
        <w:tc>
          <w:tcPr>
            <w:tcW w:w="1984" w:type="dxa"/>
            <w:vAlign w:val="center"/>
          </w:tcPr>
          <w:p w:rsidR="00AB2786" w:rsidRPr="007163C9" w:rsidRDefault="00AB2786" w:rsidP="00AB2786"/>
        </w:tc>
        <w:tc>
          <w:tcPr>
            <w:tcW w:w="1985" w:type="dxa"/>
            <w:vAlign w:val="center"/>
          </w:tcPr>
          <w:p w:rsidR="00AB2786" w:rsidRPr="007163C9" w:rsidRDefault="00AB2786" w:rsidP="00AB2786"/>
        </w:tc>
      </w:tr>
      <w:tr w:rsidR="00AB2786" w:rsidRPr="007163C9" w:rsidTr="00AB2786">
        <w:trPr>
          <w:trHeight w:val="978"/>
        </w:trPr>
        <w:tc>
          <w:tcPr>
            <w:tcW w:w="1638" w:type="dxa"/>
            <w:vAlign w:val="center"/>
          </w:tcPr>
          <w:p w:rsidR="00AB2786" w:rsidRPr="007163C9" w:rsidRDefault="00AB2786" w:rsidP="00AB2786">
            <w:pPr>
              <w:rPr>
                <w:b/>
              </w:rPr>
            </w:pPr>
            <w:r w:rsidRPr="007163C9">
              <w:rPr>
                <w:b/>
              </w:rPr>
              <w:t>DHA</w:t>
            </w:r>
          </w:p>
        </w:tc>
        <w:tc>
          <w:tcPr>
            <w:tcW w:w="1984" w:type="dxa"/>
            <w:vAlign w:val="center"/>
          </w:tcPr>
          <w:p w:rsidR="00AB2786" w:rsidRPr="007163C9" w:rsidRDefault="00AB2786" w:rsidP="00AB2786"/>
        </w:tc>
        <w:tc>
          <w:tcPr>
            <w:tcW w:w="1985" w:type="dxa"/>
            <w:vAlign w:val="center"/>
          </w:tcPr>
          <w:p w:rsidR="00AB2786" w:rsidRPr="007163C9" w:rsidRDefault="00AB2786" w:rsidP="00AB2786"/>
        </w:tc>
        <w:tc>
          <w:tcPr>
            <w:tcW w:w="1984" w:type="dxa"/>
            <w:vAlign w:val="center"/>
          </w:tcPr>
          <w:p w:rsidR="00AB2786" w:rsidRPr="007163C9" w:rsidRDefault="00AB2786" w:rsidP="00AB2786"/>
        </w:tc>
        <w:tc>
          <w:tcPr>
            <w:tcW w:w="1985" w:type="dxa"/>
            <w:vAlign w:val="center"/>
          </w:tcPr>
          <w:p w:rsidR="00AB2786" w:rsidRPr="007163C9" w:rsidRDefault="00AB2786" w:rsidP="00AB2786"/>
        </w:tc>
      </w:tr>
      <w:tr w:rsidR="00AB2786" w:rsidRPr="007163C9" w:rsidTr="00AB2786">
        <w:trPr>
          <w:trHeight w:val="978"/>
        </w:trPr>
        <w:tc>
          <w:tcPr>
            <w:tcW w:w="1638" w:type="dxa"/>
            <w:vAlign w:val="center"/>
          </w:tcPr>
          <w:p w:rsidR="00AB2786" w:rsidRPr="007163C9" w:rsidRDefault="00AB2786" w:rsidP="00AB2786">
            <w:pPr>
              <w:rPr>
                <w:b/>
              </w:rPr>
            </w:pPr>
            <w:r w:rsidRPr="007163C9">
              <w:rPr>
                <w:b/>
              </w:rPr>
              <w:t>HDL</w:t>
            </w:r>
          </w:p>
        </w:tc>
        <w:tc>
          <w:tcPr>
            <w:tcW w:w="1984" w:type="dxa"/>
            <w:vAlign w:val="center"/>
          </w:tcPr>
          <w:p w:rsidR="00AB2786" w:rsidRPr="007163C9" w:rsidRDefault="00AB2786" w:rsidP="00AB2786"/>
        </w:tc>
        <w:tc>
          <w:tcPr>
            <w:tcW w:w="1985" w:type="dxa"/>
            <w:vAlign w:val="center"/>
          </w:tcPr>
          <w:p w:rsidR="00AB2786" w:rsidRPr="007163C9" w:rsidRDefault="00AB2786" w:rsidP="00AB2786"/>
        </w:tc>
        <w:tc>
          <w:tcPr>
            <w:tcW w:w="1984" w:type="dxa"/>
            <w:vAlign w:val="center"/>
          </w:tcPr>
          <w:p w:rsidR="00AB2786" w:rsidRPr="007163C9" w:rsidRDefault="00AB2786" w:rsidP="00AB2786"/>
        </w:tc>
        <w:tc>
          <w:tcPr>
            <w:tcW w:w="1985" w:type="dxa"/>
            <w:vAlign w:val="center"/>
          </w:tcPr>
          <w:p w:rsidR="00AB2786" w:rsidRPr="007163C9" w:rsidRDefault="00AB2786" w:rsidP="00AB2786"/>
        </w:tc>
      </w:tr>
      <w:tr w:rsidR="00AB2786" w:rsidRPr="007163C9" w:rsidTr="00AB2786">
        <w:trPr>
          <w:trHeight w:val="978"/>
        </w:trPr>
        <w:tc>
          <w:tcPr>
            <w:tcW w:w="1638" w:type="dxa"/>
            <w:vAlign w:val="center"/>
          </w:tcPr>
          <w:p w:rsidR="00AB2786" w:rsidRPr="007163C9" w:rsidRDefault="00AB2786" w:rsidP="00AB2786">
            <w:pPr>
              <w:rPr>
                <w:b/>
              </w:rPr>
            </w:pPr>
            <w:r w:rsidRPr="007163C9">
              <w:rPr>
                <w:b/>
              </w:rPr>
              <w:t>LDL</w:t>
            </w:r>
          </w:p>
        </w:tc>
        <w:tc>
          <w:tcPr>
            <w:tcW w:w="1984" w:type="dxa"/>
            <w:vAlign w:val="center"/>
          </w:tcPr>
          <w:p w:rsidR="00AB2786" w:rsidRPr="007163C9" w:rsidRDefault="00AB2786" w:rsidP="00AB2786"/>
        </w:tc>
        <w:tc>
          <w:tcPr>
            <w:tcW w:w="1985" w:type="dxa"/>
            <w:vAlign w:val="center"/>
          </w:tcPr>
          <w:p w:rsidR="00AB2786" w:rsidRPr="007163C9" w:rsidRDefault="00AB2786" w:rsidP="00AB2786"/>
        </w:tc>
        <w:tc>
          <w:tcPr>
            <w:tcW w:w="1984" w:type="dxa"/>
            <w:vAlign w:val="center"/>
          </w:tcPr>
          <w:p w:rsidR="00AB2786" w:rsidRPr="007163C9" w:rsidRDefault="00AB2786" w:rsidP="00AB2786"/>
        </w:tc>
        <w:tc>
          <w:tcPr>
            <w:tcW w:w="1985" w:type="dxa"/>
            <w:vAlign w:val="center"/>
          </w:tcPr>
          <w:p w:rsidR="00AB2786" w:rsidRPr="007163C9" w:rsidRDefault="00AB2786" w:rsidP="00AB2786"/>
        </w:tc>
      </w:tr>
    </w:tbl>
    <w:p w:rsidR="00AB2786" w:rsidRPr="007163C9" w:rsidRDefault="00AB2786" w:rsidP="00AB2786"/>
    <w:p w:rsidR="00AB2786" w:rsidRPr="007163C9" w:rsidRDefault="00AB2786" w:rsidP="00AB2786">
      <w:pPr>
        <w:pStyle w:val="ListParagraph"/>
        <w:numPr>
          <w:ilvl w:val="0"/>
          <w:numId w:val="107"/>
        </w:numPr>
        <w:contextualSpacing w:val="0"/>
      </w:pPr>
      <w:r w:rsidRPr="007163C9">
        <w:rPr>
          <w:b/>
        </w:rPr>
        <w:t xml:space="preserve">Summary: </w:t>
      </w:r>
      <w:r w:rsidRPr="007163C9">
        <w:t>On the back of this paper, write a sentence describing something you learned about fats from the article, and how the will help you decide what foods to eat.</w:t>
      </w:r>
    </w:p>
    <w:p w:rsidR="000F3EBE" w:rsidRDefault="000F3EBE" w:rsidP="000F3EBE"/>
    <w:p w:rsidR="00552AEF" w:rsidRPr="008B1A62" w:rsidRDefault="009F5CE6" w:rsidP="00AF7189">
      <w:pPr>
        <w:pStyle w:val="Heading1"/>
      </w:pPr>
      <w:r>
        <w:rPr>
          <w:sz w:val="22"/>
          <w:szCs w:val="22"/>
        </w:rPr>
        <w:br w:type="page"/>
      </w:r>
      <w:bookmarkStart w:id="30" w:name="_Toc436744451"/>
      <w:r w:rsidR="00CC441E">
        <w:lastRenderedPageBreak/>
        <w:t>Safety Data Sheets: Information That Could Save Your Life</w:t>
      </w:r>
      <w:bookmarkEnd w:id="30"/>
    </w:p>
    <w:p w:rsidR="00552AEF" w:rsidRPr="008B1A62" w:rsidRDefault="00552AEF" w:rsidP="009656D8">
      <w:pPr>
        <w:pStyle w:val="Heading2"/>
        <w:rPr>
          <w:rFonts w:ascii="Arial" w:hAnsi="Arial" w:cs="Arial"/>
        </w:rPr>
      </w:pPr>
      <w:bookmarkStart w:id="31" w:name="_Toc212568418"/>
      <w:bookmarkStart w:id="32" w:name="_Toc436744452"/>
      <w:r w:rsidRPr="008B1A62">
        <w:rPr>
          <w:rFonts w:ascii="Arial" w:hAnsi="Arial" w:cs="Arial"/>
        </w:rPr>
        <w:t>Background Information</w:t>
      </w:r>
      <w:bookmarkEnd w:id="31"/>
      <w:r w:rsidR="00B25CCA" w:rsidRPr="008B1A62">
        <w:rPr>
          <w:rFonts w:ascii="Arial" w:hAnsi="Arial" w:cs="Arial"/>
        </w:rPr>
        <w:t xml:space="preserve"> (teacher information)</w:t>
      </w:r>
      <w:bookmarkEnd w:id="32"/>
    </w:p>
    <w:p w:rsidR="00552AEF" w:rsidRPr="008B1A62" w:rsidRDefault="00552AEF" w:rsidP="00552AEF">
      <w:pPr>
        <w:rPr>
          <w:rFonts w:ascii="Arial" w:hAnsi="Arial" w:cs="Arial"/>
          <w:sz w:val="22"/>
          <w:szCs w:val="22"/>
        </w:rPr>
      </w:pPr>
    </w:p>
    <w:p w:rsidR="00CC441E" w:rsidRDefault="00CC441E" w:rsidP="00CC441E">
      <w:pPr>
        <w:rPr>
          <w:rFonts w:ascii="Arial" w:hAnsi="Arial" w:cs="Arial"/>
        </w:rPr>
      </w:pPr>
      <w:r w:rsidRPr="0052093A">
        <w:rPr>
          <w:rFonts w:ascii="Arial" w:hAnsi="Arial" w:cs="Arial"/>
          <w:b/>
        </w:rPr>
        <w:t>More on</w:t>
      </w:r>
      <w:r w:rsidRPr="0052093A">
        <w:rPr>
          <w:rFonts w:ascii="Arial" w:hAnsi="Arial" w:cs="Arial"/>
        </w:rPr>
        <w:t xml:space="preserve"> </w:t>
      </w:r>
      <w:r w:rsidRPr="0062214C">
        <w:rPr>
          <w:rFonts w:ascii="Arial" w:hAnsi="Arial" w:cs="Arial"/>
          <w:b/>
        </w:rPr>
        <w:t xml:space="preserve">the </w:t>
      </w:r>
      <w:r>
        <w:rPr>
          <w:rFonts w:ascii="Arial" w:hAnsi="Arial" w:cs="Arial"/>
          <w:b/>
        </w:rPr>
        <w:t>h</w:t>
      </w:r>
      <w:r w:rsidRPr="0062214C">
        <w:rPr>
          <w:rFonts w:ascii="Arial" w:hAnsi="Arial" w:cs="Arial"/>
          <w:b/>
        </w:rPr>
        <w:t xml:space="preserve">istory of </w:t>
      </w:r>
      <w:r>
        <w:rPr>
          <w:rFonts w:ascii="Arial" w:hAnsi="Arial" w:cs="Arial"/>
          <w:b/>
        </w:rPr>
        <w:t xml:space="preserve">the </w:t>
      </w:r>
      <w:r w:rsidRPr="0062214C">
        <w:rPr>
          <w:rFonts w:ascii="Arial" w:hAnsi="Arial" w:cs="Arial"/>
          <w:b/>
        </w:rPr>
        <w:t xml:space="preserve">Occupational </w:t>
      </w:r>
      <w:r>
        <w:rPr>
          <w:rFonts w:ascii="Arial" w:hAnsi="Arial" w:cs="Arial"/>
          <w:b/>
        </w:rPr>
        <w:t>Safety and Health</w:t>
      </w:r>
      <w:r w:rsidRPr="0062214C">
        <w:rPr>
          <w:rFonts w:ascii="Arial" w:hAnsi="Arial" w:cs="Arial"/>
          <w:b/>
        </w:rPr>
        <w:t xml:space="preserve"> Administration and Safety Data Sheets</w:t>
      </w:r>
    </w:p>
    <w:p w:rsidR="00CC441E" w:rsidRPr="00A84FF6" w:rsidRDefault="00CC441E" w:rsidP="00CC441E">
      <w:pPr>
        <w:rPr>
          <w:rFonts w:ascii="Arial" w:hAnsi="Arial" w:cs="Arial"/>
          <w:sz w:val="22"/>
          <w:szCs w:val="22"/>
        </w:rPr>
      </w:pPr>
    </w:p>
    <w:p w:rsidR="00CC441E" w:rsidRPr="00A84FF6" w:rsidRDefault="00CC441E" w:rsidP="00CC441E">
      <w:pPr>
        <w:rPr>
          <w:rFonts w:ascii="Arial" w:hAnsi="Arial" w:cs="Arial"/>
          <w:b/>
          <w:sz w:val="22"/>
          <w:szCs w:val="22"/>
        </w:rPr>
      </w:pPr>
      <w:r w:rsidRPr="00A84FF6">
        <w:rPr>
          <w:rFonts w:ascii="Arial" w:hAnsi="Arial" w:cs="Arial"/>
          <w:sz w:val="22"/>
          <w:szCs w:val="22"/>
        </w:rPr>
        <w:tab/>
      </w:r>
      <w:r w:rsidRPr="00A84FF6">
        <w:rPr>
          <w:rFonts w:ascii="Arial" w:hAnsi="Arial" w:cs="Arial"/>
          <w:b/>
          <w:sz w:val="22"/>
          <w:szCs w:val="22"/>
        </w:rPr>
        <w:t xml:space="preserve">Occupational </w:t>
      </w:r>
      <w:r>
        <w:rPr>
          <w:rFonts w:ascii="Arial" w:hAnsi="Arial" w:cs="Arial"/>
          <w:b/>
          <w:sz w:val="22"/>
          <w:szCs w:val="22"/>
        </w:rPr>
        <w:t xml:space="preserve">Safety and </w:t>
      </w:r>
      <w:r w:rsidRPr="00A84FF6">
        <w:rPr>
          <w:rFonts w:ascii="Arial" w:hAnsi="Arial" w:cs="Arial"/>
          <w:b/>
          <w:sz w:val="22"/>
          <w:szCs w:val="22"/>
        </w:rPr>
        <w:t xml:space="preserve">Health Administration </w:t>
      </w:r>
      <w:r>
        <w:rPr>
          <w:rFonts w:ascii="Arial" w:hAnsi="Arial" w:cs="Arial"/>
          <w:b/>
          <w:sz w:val="22"/>
          <w:szCs w:val="22"/>
        </w:rPr>
        <w:t>(OSH</w:t>
      </w:r>
      <w:r w:rsidRPr="00A84FF6">
        <w:rPr>
          <w:rFonts w:ascii="Arial" w:hAnsi="Arial" w:cs="Arial"/>
          <w:b/>
          <w:sz w:val="22"/>
          <w:szCs w:val="22"/>
        </w:rPr>
        <w:t>A)</w:t>
      </w:r>
    </w:p>
    <w:p w:rsidR="00CC441E" w:rsidRPr="00A84FF6" w:rsidRDefault="00CC441E" w:rsidP="00CC441E">
      <w:pPr>
        <w:rPr>
          <w:rFonts w:ascii="Arial" w:hAnsi="Arial" w:cs="Arial"/>
          <w:b/>
          <w:sz w:val="22"/>
          <w:szCs w:val="22"/>
        </w:rPr>
      </w:pPr>
    </w:p>
    <w:p w:rsidR="00CC441E" w:rsidRDefault="00CC441E" w:rsidP="00CC441E">
      <w:pPr>
        <w:ind w:firstLine="720"/>
        <w:rPr>
          <w:rFonts w:ascii="Arial" w:hAnsi="Arial" w:cs="Arial"/>
          <w:sz w:val="22"/>
          <w:szCs w:val="22"/>
        </w:rPr>
      </w:pPr>
      <w:r w:rsidRPr="00A84FF6">
        <w:rPr>
          <w:rFonts w:ascii="Arial" w:hAnsi="Arial" w:cs="Arial"/>
          <w:sz w:val="22"/>
          <w:szCs w:val="22"/>
        </w:rPr>
        <w:t xml:space="preserve">The establishment of the Occupational </w:t>
      </w:r>
      <w:r>
        <w:rPr>
          <w:rFonts w:ascii="Arial" w:hAnsi="Arial" w:cs="Arial"/>
          <w:sz w:val="22"/>
          <w:szCs w:val="22"/>
        </w:rPr>
        <w:t>Safety and H</w:t>
      </w:r>
      <w:r w:rsidRPr="00A84FF6">
        <w:rPr>
          <w:rFonts w:ascii="Arial" w:hAnsi="Arial" w:cs="Arial"/>
          <w:sz w:val="22"/>
          <w:szCs w:val="22"/>
        </w:rPr>
        <w:t>ealth Administration (O</w:t>
      </w:r>
      <w:r>
        <w:rPr>
          <w:rFonts w:ascii="Arial" w:hAnsi="Arial" w:cs="Arial"/>
          <w:sz w:val="22"/>
          <w:szCs w:val="22"/>
        </w:rPr>
        <w:t>S</w:t>
      </w:r>
      <w:r w:rsidRPr="00A84FF6">
        <w:rPr>
          <w:rFonts w:ascii="Arial" w:hAnsi="Arial" w:cs="Arial"/>
          <w:sz w:val="22"/>
          <w:szCs w:val="22"/>
        </w:rPr>
        <w:t>HA) was the result of a long evolution. In the 19</w:t>
      </w:r>
      <w:r w:rsidRPr="00A84FF6">
        <w:rPr>
          <w:rFonts w:ascii="Arial" w:hAnsi="Arial" w:cs="Arial"/>
          <w:sz w:val="22"/>
          <w:szCs w:val="22"/>
          <w:vertAlign w:val="superscript"/>
        </w:rPr>
        <w:t>th</w:t>
      </w:r>
      <w:r w:rsidRPr="00A84FF6">
        <w:rPr>
          <w:rFonts w:ascii="Arial" w:hAnsi="Arial" w:cs="Arial"/>
          <w:sz w:val="22"/>
          <w:szCs w:val="22"/>
        </w:rPr>
        <w:t xml:space="preserve"> century </w:t>
      </w:r>
      <w:r>
        <w:rPr>
          <w:rFonts w:ascii="Arial" w:hAnsi="Arial" w:cs="Arial"/>
          <w:sz w:val="22"/>
          <w:szCs w:val="22"/>
        </w:rPr>
        <w:t xml:space="preserve">U.S. </w:t>
      </w:r>
      <w:r w:rsidRPr="00A84FF6">
        <w:rPr>
          <w:rFonts w:ascii="Arial" w:hAnsi="Arial" w:cs="Arial"/>
          <w:sz w:val="22"/>
          <w:szCs w:val="22"/>
        </w:rPr>
        <w:t>economy</w:t>
      </w:r>
      <w:r>
        <w:rPr>
          <w:rFonts w:ascii="Arial" w:hAnsi="Arial" w:cs="Arial"/>
          <w:sz w:val="22"/>
          <w:szCs w:val="22"/>
        </w:rPr>
        <w:t>,</w:t>
      </w:r>
      <w:r w:rsidRPr="00A84FF6">
        <w:rPr>
          <w:rFonts w:ascii="Arial" w:hAnsi="Arial" w:cs="Arial"/>
          <w:sz w:val="22"/>
          <w:szCs w:val="22"/>
        </w:rPr>
        <w:t xml:space="preserve"> health and safety was not a priority. In 1877 the nation’s first health and safety legislation passed in Massachusetts. It required the guarding of belts, shafts and gears, protection of elevators, and adequate fire exits in factories. As a result, many other states began factory inspections and instituted safety measures. From that time until OSHA was established the government tried various legislative actions to establish a health and safety organization. It was a contentious battle between labor, business and the government that took decades for its enactment.</w:t>
      </w:r>
    </w:p>
    <w:p w:rsidR="00CC441E" w:rsidRPr="00564928" w:rsidRDefault="00CC441E" w:rsidP="00CC441E">
      <w:pPr>
        <w:rPr>
          <w:rFonts w:ascii="Arial" w:hAnsi="Arial" w:cs="Arial"/>
        </w:rPr>
      </w:pPr>
    </w:p>
    <w:p w:rsidR="00CC441E" w:rsidRPr="00A84FF6" w:rsidRDefault="00CC441E" w:rsidP="00CC441E">
      <w:pPr>
        <w:ind w:firstLine="720"/>
        <w:rPr>
          <w:rStyle w:val="Emphasis"/>
          <w:rFonts w:ascii="Arial" w:hAnsi="Arial" w:cs="Arial"/>
          <w:bCs/>
          <w:i w:val="0"/>
          <w:color w:val="000000"/>
          <w:sz w:val="22"/>
          <w:szCs w:val="22"/>
        </w:rPr>
      </w:pPr>
      <w:r w:rsidRPr="00A84FF6">
        <w:rPr>
          <w:rFonts w:ascii="Arial" w:hAnsi="Arial" w:cs="Arial"/>
          <w:sz w:val="22"/>
          <w:szCs w:val="22"/>
        </w:rPr>
        <w:t xml:space="preserve">The Occupational </w:t>
      </w:r>
      <w:r>
        <w:rPr>
          <w:rFonts w:ascii="Arial" w:hAnsi="Arial" w:cs="Arial"/>
          <w:sz w:val="22"/>
          <w:szCs w:val="22"/>
        </w:rPr>
        <w:t xml:space="preserve">Safety and </w:t>
      </w:r>
      <w:r w:rsidRPr="00A84FF6">
        <w:rPr>
          <w:rFonts w:ascii="Arial" w:hAnsi="Arial" w:cs="Arial"/>
          <w:sz w:val="22"/>
          <w:szCs w:val="22"/>
        </w:rPr>
        <w:t>Health Administration (O</w:t>
      </w:r>
      <w:r>
        <w:rPr>
          <w:rFonts w:ascii="Arial" w:hAnsi="Arial" w:cs="Arial"/>
          <w:sz w:val="22"/>
          <w:szCs w:val="22"/>
        </w:rPr>
        <w:t>S</w:t>
      </w:r>
      <w:r w:rsidRPr="00A84FF6">
        <w:rPr>
          <w:rFonts w:ascii="Arial" w:hAnsi="Arial" w:cs="Arial"/>
          <w:sz w:val="22"/>
          <w:szCs w:val="22"/>
        </w:rPr>
        <w:t xml:space="preserve">HA), as an agency in the Department of Labor, was finally established by Congress </w:t>
      </w:r>
      <w:r>
        <w:rPr>
          <w:rFonts w:ascii="Arial" w:hAnsi="Arial" w:cs="Arial"/>
          <w:sz w:val="22"/>
          <w:szCs w:val="22"/>
        </w:rPr>
        <w:t>under the Occupational Safety and Health Act</w:t>
      </w:r>
      <w:r w:rsidRPr="00A84FF6">
        <w:rPr>
          <w:rFonts w:ascii="Arial" w:hAnsi="Arial" w:cs="Arial"/>
          <w:sz w:val="22"/>
          <w:szCs w:val="22"/>
        </w:rPr>
        <w:t xml:space="preserve"> in December of 1970. Its mission as described by OSHA is to </w:t>
      </w:r>
      <w:r w:rsidRPr="00A84FF6">
        <w:rPr>
          <w:rFonts w:ascii="Arial" w:hAnsi="Arial" w:cs="Arial"/>
          <w:i/>
          <w:sz w:val="22"/>
          <w:szCs w:val="22"/>
        </w:rPr>
        <w:t xml:space="preserve">“… </w:t>
      </w:r>
      <w:r w:rsidRPr="00A84FF6">
        <w:rPr>
          <w:rStyle w:val="Emphasis"/>
          <w:rFonts w:ascii="Arial" w:hAnsi="Arial" w:cs="Arial"/>
          <w:bCs/>
          <w:color w:val="000000"/>
          <w:sz w:val="22"/>
          <w:szCs w:val="22"/>
        </w:rPr>
        <w:t>assure the safety and health of</w:t>
      </w:r>
      <w:r w:rsidRPr="00A84FF6">
        <w:rPr>
          <w:rStyle w:val="apple-converted-space"/>
          <w:rFonts w:ascii="Arial" w:hAnsi="Arial" w:cs="Arial"/>
          <w:bCs/>
          <w:i/>
          <w:iCs/>
          <w:color w:val="000000"/>
          <w:sz w:val="22"/>
          <w:szCs w:val="22"/>
        </w:rPr>
        <w:t> </w:t>
      </w:r>
      <w:r w:rsidRPr="00A84FF6">
        <w:rPr>
          <w:rStyle w:val="Emphasis"/>
          <w:rFonts w:ascii="Arial" w:hAnsi="Arial" w:cs="Arial"/>
          <w:bCs/>
          <w:color w:val="000000"/>
          <w:sz w:val="22"/>
          <w:szCs w:val="22"/>
        </w:rPr>
        <w:t>America's workers by setting and enforcing standards; providing training, outreach, and education; establishing partnerships; and encouraging continual improvement in workplace safety and health.” (</w:t>
      </w:r>
      <w:hyperlink r:id="rId15" w:history="1">
        <w:r w:rsidRPr="00A84FF6">
          <w:rPr>
            <w:rStyle w:val="Hyperlink"/>
            <w:rFonts w:ascii="Arial" w:hAnsi="Arial" w:cs="Arial"/>
            <w:bCs/>
            <w:sz w:val="22"/>
            <w:szCs w:val="22"/>
          </w:rPr>
          <w:t>http://www.law.du.edu/thomson/AdminWiki/Labor_OSHA/EC77011AD85ABB5F713115C2C60D9CE9.html</w:t>
        </w:r>
      </w:hyperlink>
      <w:r>
        <w:rPr>
          <w:rStyle w:val="Emphasis"/>
          <w:rFonts w:ascii="Arial" w:hAnsi="Arial" w:cs="Arial"/>
          <w:bCs/>
          <w:color w:val="000000"/>
          <w:sz w:val="22"/>
          <w:szCs w:val="22"/>
        </w:rPr>
        <w:t>)</w:t>
      </w:r>
    </w:p>
    <w:p w:rsidR="00CC441E" w:rsidRDefault="00CC441E" w:rsidP="00CC441E">
      <w:pPr>
        <w:ind w:left="720" w:right="720"/>
        <w:rPr>
          <w:rFonts w:ascii="Arial" w:hAnsi="Arial" w:cs="Arial"/>
          <w:sz w:val="20"/>
          <w:szCs w:val="20"/>
        </w:rPr>
      </w:pPr>
    </w:p>
    <w:p w:rsidR="00CC441E" w:rsidRPr="00A84FF6" w:rsidRDefault="00CC441E" w:rsidP="00CC441E">
      <w:pPr>
        <w:ind w:left="720" w:right="720" w:firstLine="720"/>
        <w:rPr>
          <w:rFonts w:ascii="Arial" w:hAnsi="Arial" w:cs="Arial"/>
          <w:sz w:val="6"/>
          <w:szCs w:val="6"/>
        </w:rPr>
      </w:pPr>
      <w:r w:rsidRPr="00564928">
        <w:rPr>
          <w:rFonts w:ascii="Arial" w:hAnsi="Arial" w:cs="Arial"/>
          <w:sz w:val="20"/>
          <w:szCs w:val="20"/>
        </w:rPr>
        <w:t>The first five industries targeted by OSHA for safety hazards were marine cargo handling, roofing and sheet metal work, meat and meat products, miscellaneous transportation equipment (primarily mobile homes)</w:t>
      </w:r>
      <w:r>
        <w:rPr>
          <w:rFonts w:ascii="Arial" w:hAnsi="Arial" w:cs="Arial"/>
          <w:sz w:val="20"/>
          <w:szCs w:val="20"/>
        </w:rPr>
        <w:t>,</w:t>
      </w:r>
      <w:r w:rsidRPr="00564928">
        <w:rPr>
          <w:rFonts w:ascii="Arial" w:hAnsi="Arial" w:cs="Arial"/>
          <w:sz w:val="20"/>
          <w:szCs w:val="20"/>
        </w:rPr>
        <w:t xml:space="preserve"> and lumber and wood products. Five health hazards were also targeted: asbestos, lead, silica, carbon monoxide and cotton dust.</w:t>
      </w:r>
      <w:r>
        <w:rPr>
          <w:rFonts w:ascii="Arial" w:hAnsi="Arial" w:cs="Arial"/>
          <w:sz w:val="20"/>
          <w:szCs w:val="20"/>
        </w:rPr>
        <w:t xml:space="preserve"> </w:t>
      </w:r>
      <w:r>
        <w:rPr>
          <w:rFonts w:ascii="Arial" w:hAnsi="Arial" w:cs="Arial"/>
          <w:sz w:val="20"/>
          <w:szCs w:val="20"/>
        </w:rPr>
        <w:br/>
      </w:r>
    </w:p>
    <w:p w:rsidR="00CC441E" w:rsidRDefault="00CC441E" w:rsidP="00CC441E">
      <w:pPr>
        <w:ind w:left="720" w:right="720"/>
        <w:rPr>
          <w:rFonts w:ascii="Arial" w:hAnsi="Arial" w:cs="Arial"/>
          <w:sz w:val="20"/>
          <w:szCs w:val="20"/>
        </w:rPr>
      </w:pPr>
      <w:r>
        <w:rPr>
          <w:rFonts w:ascii="Arial" w:hAnsi="Arial" w:cs="Arial"/>
          <w:sz w:val="20"/>
          <w:szCs w:val="20"/>
        </w:rPr>
        <w:t>(</w:t>
      </w:r>
      <w:hyperlink r:id="rId16" w:history="1">
        <w:r w:rsidRPr="00786B70">
          <w:rPr>
            <w:rStyle w:val="Hyperlink"/>
            <w:rFonts w:ascii="Arial" w:hAnsi="Arial" w:cs="Arial"/>
            <w:sz w:val="20"/>
            <w:szCs w:val="20"/>
          </w:rPr>
          <w:t>https://www.osha.gov/history/OSHA_HISTORY_3360s.pdf</w:t>
        </w:r>
      </w:hyperlink>
      <w:r>
        <w:rPr>
          <w:rFonts w:ascii="Arial" w:hAnsi="Arial" w:cs="Arial"/>
          <w:sz w:val="20"/>
          <w:szCs w:val="20"/>
        </w:rPr>
        <w:t>)</w:t>
      </w:r>
    </w:p>
    <w:p w:rsidR="00CC441E" w:rsidRPr="00A84FF6" w:rsidRDefault="00CC441E" w:rsidP="00CC441E">
      <w:pPr>
        <w:ind w:right="720"/>
        <w:rPr>
          <w:rStyle w:val="Emphasis"/>
          <w:rFonts w:ascii="Arial" w:hAnsi="Arial" w:cs="Arial"/>
          <w:bCs/>
          <w:i w:val="0"/>
          <w:color w:val="000000"/>
          <w:sz w:val="22"/>
          <w:szCs w:val="22"/>
        </w:rPr>
      </w:pPr>
    </w:p>
    <w:p w:rsidR="00CC441E" w:rsidRPr="00293710" w:rsidRDefault="00CC441E" w:rsidP="00CC441E">
      <w:pPr>
        <w:rPr>
          <w:rStyle w:val="Emphasis"/>
          <w:rFonts w:ascii="Arial" w:hAnsi="Arial" w:cs="Arial"/>
          <w:bCs/>
          <w:i w:val="0"/>
          <w:color w:val="000000"/>
          <w:sz w:val="22"/>
          <w:szCs w:val="22"/>
        </w:rPr>
      </w:pPr>
      <w:r w:rsidRPr="00293710">
        <w:rPr>
          <w:rStyle w:val="Emphasis"/>
          <w:rFonts w:ascii="Arial" w:hAnsi="Arial" w:cs="Arial"/>
          <w:bCs/>
          <w:i w:val="0"/>
          <w:color w:val="000000"/>
          <w:sz w:val="22"/>
          <w:szCs w:val="22"/>
        </w:rPr>
        <w:tab/>
        <w:t>OSHA covers most private sector employers and their workers. State and local government workers are excluded from federal coverage. The OSHA act encourages states to develop and operate their own programs. States operating their own state workplace safety and health program under plans approved by the US Department of Labor cover most private workers and are also required to cover the state and local government workers as well. The National Institute for Occupational Safety and Health (NIOSH) was created by OSHA as a research agency to determine major types of hazard in the workplace and methods of controlling them.</w:t>
      </w:r>
    </w:p>
    <w:p w:rsidR="00CC441E" w:rsidRPr="00293710" w:rsidRDefault="00CC441E" w:rsidP="00CC441E">
      <w:pPr>
        <w:rPr>
          <w:rStyle w:val="Emphasis"/>
          <w:rFonts w:ascii="Arial" w:hAnsi="Arial" w:cs="Arial"/>
          <w:bCs/>
          <w:i w:val="0"/>
          <w:color w:val="000000"/>
          <w:sz w:val="22"/>
          <w:szCs w:val="22"/>
        </w:rPr>
      </w:pPr>
    </w:p>
    <w:p w:rsidR="00CC441E" w:rsidRPr="00293710" w:rsidRDefault="00CC441E" w:rsidP="00CC441E">
      <w:pPr>
        <w:rPr>
          <w:rStyle w:val="Emphasis"/>
          <w:rFonts w:ascii="Arial" w:hAnsi="Arial" w:cs="Arial"/>
          <w:bCs/>
          <w:i w:val="0"/>
          <w:color w:val="000000"/>
          <w:sz w:val="22"/>
          <w:szCs w:val="22"/>
        </w:rPr>
      </w:pPr>
      <w:r w:rsidRPr="00293710">
        <w:rPr>
          <w:rStyle w:val="Emphasis"/>
          <w:rFonts w:ascii="Arial" w:hAnsi="Arial" w:cs="Arial"/>
          <w:bCs/>
          <w:i w:val="0"/>
          <w:color w:val="000000"/>
          <w:sz w:val="22"/>
          <w:szCs w:val="22"/>
        </w:rPr>
        <w:tab/>
        <w:t>In the 45 years of OSHA existence great improvements in the workplace have resulted.</w:t>
      </w:r>
    </w:p>
    <w:p w:rsidR="00CC441E" w:rsidRPr="00293710" w:rsidRDefault="00CC441E" w:rsidP="00CC441E">
      <w:pPr>
        <w:tabs>
          <w:tab w:val="left" w:pos="1080"/>
        </w:tabs>
        <w:ind w:left="720" w:right="720"/>
        <w:rPr>
          <w:rStyle w:val="Emphasis"/>
          <w:rFonts w:ascii="Arial" w:hAnsi="Arial" w:cs="Arial"/>
          <w:bCs/>
          <w:i w:val="0"/>
          <w:iCs w:val="0"/>
          <w:color w:val="000000"/>
          <w:sz w:val="20"/>
          <w:szCs w:val="20"/>
        </w:rPr>
      </w:pPr>
    </w:p>
    <w:p w:rsidR="00CC441E" w:rsidRPr="004B2651" w:rsidRDefault="00CC441E" w:rsidP="00EA12DD">
      <w:pPr>
        <w:numPr>
          <w:ilvl w:val="0"/>
          <w:numId w:val="18"/>
        </w:numPr>
        <w:tabs>
          <w:tab w:val="clear" w:pos="720"/>
          <w:tab w:val="left" w:pos="1080"/>
        </w:tabs>
        <w:spacing w:after="60"/>
        <w:ind w:right="720" w:firstLine="0"/>
        <w:rPr>
          <w:rStyle w:val="apple-converted-space"/>
          <w:rFonts w:ascii="Arial" w:hAnsi="Arial" w:cs="Arial"/>
          <w:b/>
          <w:bCs/>
          <w:color w:val="000000"/>
          <w:sz w:val="20"/>
          <w:szCs w:val="20"/>
        </w:rPr>
      </w:pPr>
      <w:r w:rsidRPr="004B2651">
        <w:rPr>
          <w:rStyle w:val="Emphasis"/>
          <w:rFonts w:ascii="Arial" w:hAnsi="Arial" w:cs="Arial"/>
          <w:bCs/>
          <w:color w:val="000000"/>
          <w:sz w:val="20"/>
          <w:szCs w:val="20"/>
        </w:rPr>
        <w:t xml:space="preserve">Since </w:t>
      </w:r>
      <w:r w:rsidRPr="004B2651">
        <w:rPr>
          <w:rStyle w:val="Strong"/>
          <w:rFonts w:ascii="Arial" w:hAnsi="Arial" w:cs="Arial"/>
          <w:b w:val="0"/>
          <w:color w:val="000000"/>
          <w:sz w:val="20"/>
          <w:szCs w:val="20"/>
        </w:rPr>
        <w:t>the agency was established in 1971, workplace fatalities have been cut by 62 percent and occupational injury and illness rates have declined 40 percent.</w:t>
      </w:r>
    </w:p>
    <w:p w:rsidR="00CC441E" w:rsidRPr="004B2651" w:rsidRDefault="00CC441E" w:rsidP="00EA12DD">
      <w:pPr>
        <w:numPr>
          <w:ilvl w:val="0"/>
          <w:numId w:val="18"/>
        </w:numPr>
        <w:tabs>
          <w:tab w:val="left" w:pos="1080"/>
        </w:tabs>
        <w:spacing w:after="60"/>
        <w:ind w:right="720" w:firstLine="0"/>
        <w:rPr>
          <w:rStyle w:val="Strong"/>
          <w:rFonts w:ascii="Arial" w:hAnsi="Arial" w:cs="Arial"/>
          <w:b w:val="0"/>
          <w:color w:val="000000"/>
          <w:sz w:val="20"/>
          <w:szCs w:val="20"/>
        </w:rPr>
      </w:pPr>
      <w:r w:rsidRPr="004B2651">
        <w:rPr>
          <w:rStyle w:val="Strong"/>
          <w:rFonts w:ascii="Arial" w:hAnsi="Arial" w:cs="Arial"/>
          <w:b w:val="0"/>
          <w:color w:val="000000"/>
          <w:sz w:val="20"/>
          <w:szCs w:val="20"/>
        </w:rPr>
        <w:t>At the same time, U.S. employment has nearly doubled from 56 million workers at 3.5 million worksites to 115 million workers at nearly 7 million sites.</w:t>
      </w:r>
    </w:p>
    <w:p w:rsidR="00CC441E" w:rsidRPr="008C625C" w:rsidRDefault="00CC441E" w:rsidP="00CC441E">
      <w:pPr>
        <w:ind w:left="720" w:right="720"/>
        <w:rPr>
          <w:rFonts w:ascii="Arial" w:hAnsi="Arial" w:cs="Arial"/>
          <w:b/>
          <w:color w:val="000000"/>
          <w:sz w:val="20"/>
          <w:szCs w:val="20"/>
        </w:rPr>
      </w:pPr>
      <w:r>
        <w:rPr>
          <w:rStyle w:val="Strong"/>
          <w:b w:val="0"/>
          <w:color w:val="000000"/>
          <w:sz w:val="20"/>
          <w:szCs w:val="20"/>
        </w:rPr>
        <w:lastRenderedPageBreak/>
        <w:t>(</w:t>
      </w:r>
      <w:hyperlink r:id="rId17" w:history="1">
        <w:r w:rsidRPr="008C625C">
          <w:rPr>
            <w:rStyle w:val="Hyperlink"/>
            <w:rFonts w:ascii="Arial" w:hAnsi="Arial" w:cs="Arial"/>
            <w:sz w:val="20"/>
            <w:szCs w:val="20"/>
          </w:rPr>
          <w:t>http://www.law.du.edu/thomson/AdminWiki/Labor_OSHA/EC77011AD85ABB5F713115C2C60D9CE9.html</w:t>
        </w:r>
      </w:hyperlink>
      <w:r>
        <w:rPr>
          <w:rStyle w:val="Strong"/>
          <w:b w:val="0"/>
          <w:color w:val="000000"/>
          <w:sz w:val="20"/>
          <w:szCs w:val="20"/>
        </w:rPr>
        <w:t>)</w:t>
      </w:r>
    </w:p>
    <w:p w:rsidR="00CC441E" w:rsidRPr="00C324C8" w:rsidRDefault="00CC441E" w:rsidP="00CC441E">
      <w:pPr>
        <w:rPr>
          <w:sz w:val="22"/>
          <w:szCs w:val="22"/>
        </w:rPr>
      </w:pPr>
    </w:p>
    <w:p w:rsidR="00CC441E" w:rsidRPr="00C324C8" w:rsidRDefault="00CC441E" w:rsidP="00CC441E">
      <w:pPr>
        <w:rPr>
          <w:rFonts w:ascii="Arial" w:hAnsi="Arial" w:cs="Arial"/>
          <w:b/>
          <w:sz w:val="22"/>
          <w:szCs w:val="22"/>
        </w:rPr>
      </w:pPr>
      <w:r w:rsidRPr="00C324C8">
        <w:rPr>
          <w:sz w:val="22"/>
          <w:szCs w:val="22"/>
        </w:rPr>
        <w:tab/>
      </w:r>
      <w:r w:rsidRPr="00C324C8">
        <w:rPr>
          <w:rFonts w:ascii="Arial" w:hAnsi="Arial" w:cs="Arial"/>
          <w:b/>
          <w:sz w:val="22"/>
          <w:szCs w:val="22"/>
        </w:rPr>
        <w:t>Safety Data Sheet (SDS)</w:t>
      </w:r>
    </w:p>
    <w:p w:rsidR="00CC441E" w:rsidRPr="00EE4AAB" w:rsidRDefault="00CC441E" w:rsidP="00CC441E">
      <w:pPr>
        <w:rPr>
          <w:rFonts w:ascii="Arial" w:hAnsi="Arial" w:cs="Arial"/>
          <w:sz w:val="22"/>
          <w:szCs w:val="22"/>
        </w:rPr>
      </w:pPr>
    </w:p>
    <w:p w:rsidR="00CC441E" w:rsidRPr="00AE7520" w:rsidRDefault="00CC441E" w:rsidP="00CC441E">
      <w:pPr>
        <w:ind w:firstLine="720"/>
        <w:rPr>
          <w:rFonts w:ascii="Arial" w:hAnsi="Arial" w:cs="Arial"/>
          <w:sz w:val="22"/>
          <w:szCs w:val="22"/>
        </w:rPr>
      </w:pPr>
      <w:r>
        <w:rPr>
          <w:rFonts w:ascii="Arial" w:hAnsi="Arial" w:cs="Arial"/>
          <w:sz w:val="22"/>
          <w:szCs w:val="22"/>
        </w:rPr>
        <w:t xml:space="preserve">The Safety Data Sheet (SDS) replaced the Material Safety Data Sheet (MSDS) in 2012. The Material Safety Data Sheet was legislated by the Occupational Safety and Health Administration (OSHA) in 1983. MSDSs have been the foundation of OSHA’s Hazard Communication Standard. </w:t>
      </w:r>
      <w:r w:rsidRPr="00AE7520">
        <w:rPr>
          <w:rFonts w:ascii="Arial" w:hAnsi="Arial" w:cs="Arial"/>
          <w:sz w:val="22"/>
          <w:szCs w:val="22"/>
        </w:rPr>
        <w:t>According to OSHA:</w:t>
      </w:r>
    </w:p>
    <w:p w:rsidR="00CC441E" w:rsidRPr="00AE7520" w:rsidRDefault="00CC441E" w:rsidP="00CC441E">
      <w:pPr>
        <w:ind w:firstLine="720"/>
        <w:rPr>
          <w:rFonts w:ascii="Arial" w:hAnsi="Arial" w:cs="Arial"/>
          <w:sz w:val="20"/>
          <w:szCs w:val="20"/>
        </w:rPr>
      </w:pPr>
    </w:p>
    <w:p w:rsidR="00CC441E" w:rsidRDefault="00CC441E" w:rsidP="00CC441E">
      <w:pPr>
        <w:ind w:left="720" w:right="720" w:firstLine="720"/>
        <w:rPr>
          <w:rFonts w:ascii="Arial" w:hAnsi="Arial" w:cs="Arial"/>
          <w:color w:val="000000"/>
          <w:sz w:val="20"/>
          <w:szCs w:val="20"/>
          <w:shd w:val="clear" w:color="auto" w:fill="FFFFFF"/>
        </w:rPr>
      </w:pPr>
      <w:r w:rsidRPr="00C71E24">
        <w:rPr>
          <w:rFonts w:ascii="Arial" w:hAnsi="Arial" w:cs="Arial"/>
          <w:color w:val="000000"/>
          <w:sz w:val="20"/>
          <w:szCs w:val="20"/>
          <w:shd w:val="clear" w:color="auto" w:fill="FFFFFF"/>
        </w:rPr>
        <w:t>Hazard Communication Standard (HCS) is designed to ensure that information about these hazards and associated protective measures is disseminated. This is accomplished by requiring chemical manufacturers and importers to evaluate the hazards of the chemicals they produce or import, and to provide information about them through labels on shipped containers and more detailed information sheets called material safety data sheets (MSDSs). All employers with hazardous chemicals in their workplaces must prepare and implement a written hazard communication program, and must ensure that all containers are labeled, employees are provided access to MSDSs, and an effective training program is conducted for all potentially exposed employees.</w:t>
      </w:r>
    </w:p>
    <w:p w:rsidR="00CC441E" w:rsidRDefault="00CC441E" w:rsidP="00CC441E">
      <w:pPr>
        <w:ind w:left="720" w:right="720"/>
        <w:rPr>
          <w:rFonts w:ascii="Arial" w:hAnsi="Arial" w:cs="Arial"/>
          <w:color w:val="000000"/>
          <w:sz w:val="20"/>
          <w:szCs w:val="20"/>
        </w:rPr>
      </w:pPr>
    </w:p>
    <w:p w:rsidR="00CC441E" w:rsidRDefault="00CC441E" w:rsidP="00CC441E">
      <w:pPr>
        <w:ind w:left="720" w:right="720" w:firstLine="720"/>
        <w:rPr>
          <w:rFonts w:ascii="Arial" w:hAnsi="Arial" w:cs="Arial"/>
          <w:color w:val="000000"/>
          <w:sz w:val="20"/>
          <w:szCs w:val="20"/>
          <w:shd w:val="clear" w:color="auto" w:fill="FFFFFF"/>
        </w:rPr>
      </w:pPr>
      <w:r w:rsidRPr="00C71E24">
        <w:rPr>
          <w:rFonts w:ascii="Arial" w:hAnsi="Arial" w:cs="Arial"/>
          <w:color w:val="000000"/>
          <w:sz w:val="20"/>
          <w:szCs w:val="20"/>
          <w:shd w:val="clear" w:color="auto" w:fill="FFFFFF"/>
        </w:rPr>
        <w:t>The HCS provides people the right-to-know the hazards and identities of the chemicals they are exposed to in the workplace. When employees have this information, they may effectively participate in their employers' protective programs and take steps to protect themselves. In addition, the standard gives employers the information they need to design and implement an effective protective program for employees potentially exposed to hazardous chemicals. Together these actions will result in a reduction of chemical source illnesses and injuries in American workplaces.</w:t>
      </w:r>
    </w:p>
    <w:p w:rsidR="00CC441E" w:rsidRPr="00AE7520" w:rsidRDefault="00CC441E" w:rsidP="00CC441E">
      <w:pPr>
        <w:ind w:left="720" w:right="720"/>
        <w:rPr>
          <w:rFonts w:ascii="Arial" w:hAnsi="Arial" w:cs="Arial"/>
          <w:color w:val="000000"/>
          <w:sz w:val="6"/>
          <w:szCs w:val="6"/>
          <w:shd w:val="clear" w:color="auto" w:fill="FFFFFF"/>
        </w:rPr>
      </w:pPr>
    </w:p>
    <w:p w:rsidR="00CC441E" w:rsidRDefault="00CC441E" w:rsidP="00CC441E">
      <w:pPr>
        <w:ind w:left="720" w:right="720"/>
        <w:rPr>
          <w:rFonts w:ascii="Arial" w:hAnsi="Arial" w:cs="Arial"/>
          <w:color w:val="000000"/>
          <w:sz w:val="20"/>
          <w:szCs w:val="20"/>
          <w:shd w:val="clear" w:color="auto" w:fill="FFFFFF"/>
        </w:rPr>
      </w:pPr>
      <w:r>
        <w:rPr>
          <w:rFonts w:ascii="Arial" w:hAnsi="Arial" w:cs="Arial"/>
          <w:color w:val="000000"/>
          <w:sz w:val="20"/>
          <w:szCs w:val="20"/>
          <w:shd w:val="clear" w:color="auto" w:fill="FFFFFF"/>
        </w:rPr>
        <w:t>(</w:t>
      </w:r>
      <w:hyperlink r:id="rId18" w:history="1">
        <w:r w:rsidRPr="00786B70">
          <w:rPr>
            <w:rStyle w:val="Hyperlink"/>
            <w:rFonts w:ascii="Arial" w:hAnsi="Arial" w:cs="Arial"/>
            <w:sz w:val="20"/>
            <w:szCs w:val="20"/>
            <w:shd w:val="clear" w:color="auto" w:fill="FFFFFF"/>
          </w:rPr>
          <w:t>https://www.osha.gov/dsg/hazcom/whatishazcom.html</w:t>
        </w:r>
      </w:hyperlink>
      <w:r>
        <w:rPr>
          <w:rFonts w:ascii="Arial" w:hAnsi="Arial" w:cs="Arial"/>
          <w:color w:val="000000"/>
          <w:sz w:val="20"/>
          <w:szCs w:val="20"/>
          <w:shd w:val="clear" w:color="auto" w:fill="FFFFFF"/>
        </w:rPr>
        <w:t>)</w:t>
      </w:r>
    </w:p>
    <w:p w:rsidR="00CC441E" w:rsidRPr="00AE7520" w:rsidRDefault="00CC441E" w:rsidP="00CC441E">
      <w:pPr>
        <w:ind w:right="720"/>
        <w:rPr>
          <w:rFonts w:ascii="Arial" w:hAnsi="Arial" w:cs="Arial"/>
          <w:sz w:val="22"/>
          <w:szCs w:val="22"/>
        </w:rPr>
      </w:pPr>
    </w:p>
    <w:p w:rsidR="00CC441E" w:rsidRDefault="00CC441E" w:rsidP="00CC441E">
      <w:pPr>
        <w:ind w:firstLine="720"/>
        <w:rPr>
          <w:rFonts w:ascii="Arial" w:hAnsi="Arial" w:cs="Arial"/>
          <w:sz w:val="22"/>
          <w:szCs w:val="22"/>
        </w:rPr>
      </w:pPr>
      <w:r w:rsidRPr="003D5B39">
        <w:rPr>
          <w:rFonts w:ascii="Arial" w:hAnsi="Arial" w:cs="Arial"/>
          <w:sz w:val="22"/>
          <w:szCs w:val="22"/>
        </w:rPr>
        <w:t>The Hazard Communication Standard was revised in 2012 to align with the Global Harmonized System of Classification and Labeling of Chemicals (GHS). The GHS was developed by the United Nations in 2003 as a set of guidelines to ensure the safe production, transport</w:t>
      </w:r>
      <w:r>
        <w:rPr>
          <w:rFonts w:ascii="Arial" w:hAnsi="Arial" w:cs="Arial"/>
          <w:sz w:val="22"/>
          <w:szCs w:val="22"/>
        </w:rPr>
        <w:t>ation</w:t>
      </w:r>
      <w:r w:rsidRPr="003D5B39">
        <w:rPr>
          <w:rFonts w:ascii="Arial" w:hAnsi="Arial" w:cs="Arial"/>
          <w:sz w:val="22"/>
          <w:szCs w:val="22"/>
        </w:rPr>
        <w:t>, handling, use and disposal of hazardo</w:t>
      </w:r>
      <w:r>
        <w:rPr>
          <w:rFonts w:ascii="Arial" w:hAnsi="Arial" w:cs="Arial"/>
          <w:sz w:val="22"/>
          <w:szCs w:val="22"/>
        </w:rPr>
        <w:t xml:space="preserve">us materials. </w:t>
      </w:r>
      <w:r w:rsidRPr="003D5B39">
        <w:rPr>
          <w:rFonts w:ascii="Arial" w:hAnsi="Arial" w:cs="Arial"/>
          <w:sz w:val="22"/>
          <w:szCs w:val="22"/>
        </w:rPr>
        <w:t xml:space="preserve">The guidelines attempt to bring agreement </w:t>
      </w:r>
      <w:r>
        <w:rPr>
          <w:rFonts w:ascii="Arial" w:hAnsi="Arial" w:cs="Arial"/>
          <w:sz w:val="22"/>
          <w:szCs w:val="22"/>
        </w:rPr>
        <w:t>t</w:t>
      </w:r>
      <w:r w:rsidRPr="003D5B39">
        <w:rPr>
          <w:rFonts w:ascii="Arial" w:hAnsi="Arial" w:cs="Arial"/>
          <w:sz w:val="22"/>
          <w:szCs w:val="22"/>
        </w:rPr>
        <w:t>o chemical regulations and sta</w:t>
      </w:r>
      <w:r>
        <w:rPr>
          <w:rFonts w:ascii="Arial" w:hAnsi="Arial" w:cs="Arial"/>
          <w:sz w:val="22"/>
          <w:szCs w:val="22"/>
        </w:rPr>
        <w:t xml:space="preserve">ndards of different countries. </w:t>
      </w:r>
      <w:r w:rsidRPr="003D5B39">
        <w:rPr>
          <w:rFonts w:ascii="Arial" w:hAnsi="Arial" w:cs="Arial"/>
          <w:sz w:val="22"/>
          <w:szCs w:val="22"/>
        </w:rPr>
        <w:t>Their goal is to make the international sale and transportation of chemicals easier and the workplace conditions safer.</w:t>
      </w:r>
    </w:p>
    <w:p w:rsidR="00CC441E" w:rsidRPr="003D5B39" w:rsidRDefault="00CC441E" w:rsidP="00CC441E">
      <w:pPr>
        <w:rPr>
          <w:rFonts w:ascii="Arial" w:hAnsi="Arial" w:cs="Arial"/>
          <w:sz w:val="22"/>
          <w:szCs w:val="22"/>
        </w:rPr>
      </w:pPr>
    </w:p>
    <w:p w:rsidR="00CC441E" w:rsidRDefault="00CC441E" w:rsidP="00CC441E">
      <w:pPr>
        <w:ind w:firstLine="720"/>
        <w:rPr>
          <w:rFonts w:ascii="Arial" w:hAnsi="Arial" w:cs="Arial"/>
          <w:sz w:val="22"/>
          <w:szCs w:val="22"/>
        </w:rPr>
      </w:pPr>
      <w:r w:rsidRPr="003D5B39">
        <w:rPr>
          <w:rFonts w:ascii="Arial" w:hAnsi="Arial" w:cs="Arial"/>
          <w:sz w:val="22"/>
          <w:szCs w:val="22"/>
        </w:rPr>
        <w:t>The adoption of the GHS resulted in significant changes to the MSDS</w:t>
      </w:r>
      <w:r>
        <w:rPr>
          <w:rFonts w:ascii="Arial" w:hAnsi="Arial" w:cs="Arial"/>
          <w:sz w:val="22"/>
          <w:szCs w:val="22"/>
        </w:rPr>
        <w:t>,</w:t>
      </w:r>
      <w:r w:rsidRPr="003D5B39">
        <w:rPr>
          <w:rFonts w:ascii="Arial" w:hAnsi="Arial" w:cs="Arial"/>
          <w:sz w:val="22"/>
          <w:szCs w:val="22"/>
        </w:rPr>
        <w:t xml:space="preserve"> which is now labeled </w:t>
      </w:r>
      <w:r>
        <w:rPr>
          <w:rFonts w:ascii="Arial" w:hAnsi="Arial" w:cs="Arial"/>
          <w:sz w:val="22"/>
          <w:szCs w:val="22"/>
        </w:rPr>
        <w:t xml:space="preserve">simply </w:t>
      </w:r>
      <w:r w:rsidRPr="003D5B39">
        <w:rPr>
          <w:rFonts w:ascii="Arial" w:hAnsi="Arial" w:cs="Arial"/>
          <w:sz w:val="22"/>
          <w:szCs w:val="22"/>
        </w:rPr>
        <w:t>as the Safety Data Sheet. The purpose of the MSDS was to provide documents that were to travel with or ahead of the chemical shipment</w:t>
      </w:r>
      <w:r>
        <w:rPr>
          <w:rFonts w:ascii="Arial" w:hAnsi="Arial" w:cs="Arial"/>
          <w:sz w:val="22"/>
          <w:szCs w:val="22"/>
        </w:rPr>
        <w:t>,</w:t>
      </w:r>
      <w:r w:rsidRPr="003D5B39">
        <w:rPr>
          <w:rFonts w:ascii="Arial" w:hAnsi="Arial" w:cs="Arial"/>
          <w:sz w:val="22"/>
          <w:szCs w:val="22"/>
        </w:rPr>
        <w:t xml:space="preserve"> to inform users and transporters about specific hazards that chemical could present. The MSDS had a number of different styles and formats used in the United States. As long as the MSDS contained the required information the format was not specified, so companies had varied MSDS</w:t>
      </w:r>
      <w:r>
        <w:rPr>
          <w:rFonts w:ascii="Arial" w:hAnsi="Arial" w:cs="Arial"/>
          <w:sz w:val="22"/>
          <w:szCs w:val="22"/>
        </w:rPr>
        <w:t>s</w:t>
      </w:r>
      <w:r w:rsidRPr="003D5B39">
        <w:rPr>
          <w:rFonts w:ascii="Arial" w:hAnsi="Arial" w:cs="Arial"/>
          <w:sz w:val="22"/>
          <w:szCs w:val="22"/>
        </w:rPr>
        <w:t xml:space="preserve"> with varied formats and vital information in various locations. This resulted in making the reading of MSDS</w:t>
      </w:r>
      <w:r>
        <w:rPr>
          <w:rFonts w:ascii="Arial" w:hAnsi="Arial" w:cs="Arial"/>
          <w:sz w:val="22"/>
          <w:szCs w:val="22"/>
        </w:rPr>
        <w:t>s</w:t>
      </w:r>
      <w:r w:rsidRPr="003D5B39">
        <w:rPr>
          <w:rFonts w:ascii="Arial" w:hAnsi="Arial" w:cs="Arial"/>
          <w:sz w:val="22"/>
          <w:szCs w:val="22"/>
        </w:rPr>
        <w:t xml:space="preserve"> a challenge. OHSA’s adoption of the GHS mandates the use of a single GHS format for the Saf</w:t>
      </w:r>
      <w:r>
        <w:rPr>
          <w:rFonts w:ascii="Arial" w:hAnsi="Arial" w:cs="Arial"/>
          <w:sz w:val="22"/>
          <w:szCs w:val="22"/>
        </w:rPr>
        <w:t>ety Data Sheet</w:t>
      </w:r>
      <w:r w:rsidRPr="003D5B39">
        <w:rPr>
          <w:rFonts w:ascii="Arial" w:hAnsi="Arial" w:cs="Arial"/>
          <w:sz w:val="22"/>
          <w:szCs w:val="22"/>
        </w:rPr>
        <w:t>. Using t</w:t>
      </w:r>
      <w:r>
        <w:rPr>
          <w:rFonts w:ascii="Arial" w:hAnsi="Arial" w:cs="Arial"/>
          <w:sz w:val="22"/>
          <w:szCs w:val="22"/>
        </w:rPr>
        <w:t>he SDS</w:t>
      </w:r>
      <w:r w:rsidRPr="003D5B39">
        <w:rPr>
          <w:rFonts w:ascii="Arial" w:hAnsi="Arial" w:cs="Arial"/>
          <w:sz w:val="22"/>
          <w:szCs w:val="22"/>
        </w:rPr>
        <w:t>, with its standard format, creates a simpler and more effective way to communicate the hazards of chemicals</w:t>
      </w:r>
      <w:r>
        <w:rPr>
          <w:rFonts w:ascii="Arial" w:hAnsi="Arial" w:cs="Arial"/>
          <w:sz w:val="22"/>
          <w:szCs w:val="22"/>
        </w:rPr>
        <w:t>.</w:t>
      </w:r>
    </w:p>
    <w:p w:rsidR="00CC441E" w:rsidRDefault="00CC441E" w:rsidP="00CC441E">
      <w:pPr>
        <w:ind w:firstLine="720"/>
        <w:rPr>
          <w:rFonts w:ascii="Arial" w:hAnsi="Arial" w:cs="Arial"/>
          <w:sz w:val="22"/>
          <w:szCs w:val="22"/>
        </w:rPr>
      </w:pPr>
    </w:p>
    <w:p w:rsidR="00CC441E" w:rsidRDefault="00CC441E" w:rsidP="00CC441E">
      <w:pPr>
        <w:rPr>
          <w:rFonts w:ascii="Arial" w:hAnsi="Arial" w:cs="Arial"/>
          <w:sz w:val="22"/>
          <w:szCs w:val="22"/>
        </w:rPr>
      </w:pPr>
      <w:r>
        <w:rPr>
          <w:rFonts w:ascii="Arial" w:hAnsi="Arial" w:cs="Arial"/>
          <w:sz w:val="22"/>
          <w:szCs w:val="22"/>
        </w:rPr>
        <w:tab/>
        <w:t>The Safety Data Sheet’s current format has 16 sections which are listed below:</w:t>
      </w:r>
    </w:p>
    <w:p w:rsidR="00CC441E" w:rsidRPr="00AE7520" w:rsidRDefault="00CC441E" w:rsidP="00CC441E">
      <w:pPr>
        <w:rPr>
          <w:rFonts w:ascii="Arial" w:hAnsi="Arial" w:cs="Arial"/>
          <w:sz w:val="20"/>
          <w:szCs w:val="20"/>
        </w:rPr>
      </w:pPr>
      <w:r>
        <w:rPr>
          <w:rFonts w:ascii="Arial" w:hAnsi="Arial" w:cs="Arial"/>
          <w:sz w:val="20"/>
          <w:szCs w:val="20"/>
        </w:rPr>
        <w:tab/>
      </w:r>
    </w:p>
    <w:p w:rsidR="00CC441E" w:rsidRPr="004B2651" w:rsidRDefault="00CC441E" w:rsidP="00CC441E">
      <w:pPr>
        <w:pStyle w:val="blackten"/>
        <w:shd w:val="clear" w:color="auto" w:fill="FFFFFF"/>
        <w:spacing w:before="0" w:beforeAutospacing="0" w:after="60" w:afterAutospacing="0"/>
        <w:ind w:left="720" w:right="720"/>
        <w:rPr>
          <w:rFonts w:ascii="Arial" w:hAnsi="Arial" w:cs="Arial"/>
          <w:color w:val="000000"/>
          <w:sz w:val="20"/>
          <w:szCs w:val="20"/>
        </w:rPr>
      </w:pPr>
      <w:r w:rsidRPr="004B2651">
        <w:rPr>
          <w:rStyle w:val="Strong"/>
          <w:rFonts w:ascii="Arial" w:hAnsi="Arial" w:cs="Arial"/>
          <w:color w:val="000000"/>
          <w:sz w:val="20"/>
          <w:szCs w:val="20"/>
        </w:rPr>
        <w:t>Section 1, Identification</w:t>
      </w:r>
      <w:r w:rsidRPr="004B2651">
        <w:rPr>
          <w:rStyle w:val="apple-converted-space"/>
          <w:rFonts w:ascii="Arial" w:hAnsi="Arial" w:cs="Arial"/>
          <w:color w:val="000000"/>
          <w:sz w:val="20"/>
          <w:szCs w:val="20"/>
        </w:rPr>
        <w:t xml:space="preserve"> </w:t>
      </w:r>
      <w:r w:rsidRPr="004B2651">
        <w:rPr>
          <w:rFonts w:ascii="Arial" w:hAnsi="Arial" w:cs="Arial"/>
          <w:color w:val="000000"/>
          <w:sz w:val="20"/>
          <w:szCs w:val="20"/>
        </w:rPr>
        <w:t>includes product identifier; manufacturer or distributor name, address, phone number; emergency phone number; recommended use; restrictions on use.</w:t>
      </w:r>
    </w:p>
    <w:p w:rsidR="00CC441E" w:rsidRPr="004B2651" w:rsidRDefault="00CC441E" w:rsidP="00CC441E">
      <w:pPr>
        <w:pStyle w:val="blackten"/>
        <w:shd w:val="clear" w:color="auto" w:fill="FFFFFF"/>
        <w:spacing w:before="0" w:beforeAutospacing="0" w:after="60" w:afterAutospacing="0"/>
        <w:ind w:left="720" w:right="720"/>
        <w:rPr>
          <w:rFonts w:ascii="Arial" w:hAnsi="Arial" w:cs="Arial"/>
          <w:color w:val="000000"/>
          <w:sz w:val="20"/>
          <w:szCs w:val="20"/>
        </w:rPr>
      </w:pPr>
      <w:r w:rsidRPr="004B2651">
        <w:rPr>
          <w:rStyle w:val="Strong"/>
          <w:rFonts w:ascii="Arial" w:hAnsi="Arial" w:cs="Arial"/>
          <w:color w:val="000000"/>
          <w:sz w:val="20"/>
          <w:szCs w:val="20"/>
        </w:rPr>
        <w:lastRenderedPageBreak/>
        <w:t xml:space="preserve">Section 2, Hazard(s) identification </w:t>
      </w:r>
      <w:r w:rsidRPr="004B2651">
        <w:rPr>
          <w:rFonts w:ascii="Arial" w:hAnsi="Arial" w:cs="Arial"/>
          <w:color w:val="000000"/>
          <w:sz w:val="20"/>
          <w:szCs w:val="20"/>
        </w:rPr>
        <w:t>includes all hazards regarding the chemical; required label elements.</w:t>
      </w:r>
    </w:p>
    <w:p w:rsidR="00CC441E" w:rsidRPr="004B2651" w:rsidRDefault="00CC441E" w:rsidP="00CC441E">
      <w:pPr>
        <w:pStyle w:val="blackten"/>
        <w:shd w:val="clear" w:color="auto" w:fill="FFFFFF"/>
        <w:spacing w:before="0" w:beforeAutospacing="0" w:after="60" w:afterAutospacing="0"/>
        <w:ind w:left="720" w:right="720"/>
        <w:rPr>
          <w:rFonts w:ascii="Arial" w:hAnsi="Arial" w:cs="Arial"/>
          <w:color w:val="000000"/>
          <w:sz w:val="20"/>
          <w:szCs w:val="20"/>
        </w:rPr>
      </w:pPr>
      <w:r w:rsidRPr="004B2651">
        <w:rPr>
          <w:rStyle w:val="Strong"/>
          <w:rFonts w:ascii="Arial" w:hAnsi="Arial" w:cs="Arial"/>
          <w:color w:val="000000"/>
          <w:sz w:val="20"/>
          <w:szCs w:val="20"/>
        </w:rPr>
        <w:t>Section 3, Composition/information on ingredients</w:t>
      </w:r>
      <w:r w:rsidRPr="004B2651">
        <w:rPr>
          <w:rStyle w:val="apple-converted-space"/>
          <w:rFonts w:ascii="Arial" w:hAnsi="Arial" w:cs="Arial"/>
          <w:color w:val="000000"/>
          <w:sz w:val="20"/>
          <w:szCs w:val="20"/>
        </w:rPr>
        <w:t xml:space="preserve"> </w:t>
      </w:r>
      <w:r w:rsidRPr="004B2651">
        <w:rPr>
          <w:rFonts w:ascii="Arial" w:hAnsi="Arial" w:cs="Arial"/>
          <w:color w:val="000000"/>
          <w:sz w:val="20"/>
          <w:szCs w:val="20"/>
        </w:rPr>
        <w:t>includes information on chemical ingredients; trade secret claims.</w:t>
      </w:r>
    </w:p>
    <w:p w:rsidR="00CC441E" w:rsidRPr="004B2651" w:rsidRDefault="00CC441E" w:rsidP="00CC441E">
      <w:pPr>
        <w:pStyle w:val="blackten"/>
        <w:shd w:val="clear" w:color="auto" w:fill="FFFFFF"/>
        <w:spacing w:before="0" w:beforeAutospacing="0" w:after="60" w:afterAutospacing="0"/>
        <w:ind w:left="720" w:right="720"/>
        <w:rPr>
          <w:rFonts w:ascii="Arial" w:hAnsi="Arial" w:cs="Arial"/>
          <w:color w:val="000000"/>
          <w:sz w:val="20"/>
          <w:szCs w:val="20"/>
        </w:rPr>
      </w:pPr>
      <w:r w:rsidRPr="004B2651">
        <w:rPr>
          <w:rStyle w:val="Strong"/>
          <w:rFonts w:ascii="Arial" w:hAnsi="Arial" w:cs="Arial"/>
          <w:color w:val="000000"/>
          <w:sz w:val="20"/>
          <w:szCs w:val="20"/>
        </w:rPr>
        <w:t>Section 4, First-aid measures</w:t>
      </w:r>
      <w:r w:rsidRPr="004B2651">
        <w:rPr>
          <w:rStyle w:val="apple-converted-space"/>
          <w:rFonts w:ascii="Arial" w:hAnsi="Arial" w:cs="Arial"/>
          <w:color w:val="000000"/>
          <w:sz w:val="20"/>
          <w:szCs w:val="20"/>
        </w:rPr>
        <w:t xml:space="preserve"> </w:t>
      </w:r>
      <w:r w:rsidRPr="004B2651">
        <w:rPr>
          <w:rFonts w:ascii="Arial" w:hAnsi="Arial" w:cs="Arial"/>
          <w:color w:val="000000"/>
          <w:sz w:val="20"/>
          <w:szCs w:val="20"/>
        </w:rPr>
        <w:t>includes important symptoms/ effects, acute, delayed; required treatment.</w:t>
      </w:r>
    </w:p>
    <w:p w:rsidR="00CC441E" w:rsidRPr="004B2651" w:rsidRDefault="00CC441E" w:rsidP="00CC441E">
      <w:pPr>
        <w:pStyle w:val="blackten"/>
        <w:shd w:val="clear" w:color="auto" w:fill="FFFFFF"/>
        <w:spacing w:before="0" w:beforeAutospacing="0" w:after="60" w:afterAutospacing="0"/>
        <w:ind w:left="720" w:right="720"/>
        <w:rPr>
          <w:rFonts w:ascii="Arial" w:hAnsi="Arial" w:cs="Arial"/>
          <w:color w:val="000000"/>
          <w:sz w:val="20"/>
          <w:szCs w:val="20"/>
        </w:rPr>
      </w:pPr>
      <w:r w:rsidRPr="004B2651">
        <w:rPr>
          <w:rStyle w:val="Strong"/>
          <w:rFonts w:ascii="Arial" w:hAnsi="Arial" w:cs="Arial"/>
          <w:color w:val="000000"/>
          <w:sz w:val="20"/>
          <w:szCs w:val="20"/>
        </w:rPr>
        <w:t>Section 5, Fire-fighting measures</w:t>
      </w:r>
      <w:r w:rsidRPr="004B2651">
        <w:rPr>
          <w:rStyle w:val="apple-converted-space"/>
          <w:rFonts w:ascii="Arial" w:hAnsi="Arial" w:cs="Arial"/>
          <w:color w:val="000000"/>
          <w:sz w:val="20"/>
          <w:szCs w:val="20"/>
        </w:rPr>
        <w:t xml:space="preserve"> </w:t>
      </w:r>
      <w:r w:rsidRPr="004B2651">
        <w:rPr>
          <w:rFonts w:ascii="Arial" w:hAnsi="Arial" w:cs="Arial"/>
          <w:color w:val="000000"/>
          <w:sz w:val="20"/>
          <w:szCs w:val="20"/>
        </w:rPr>
        <w:t>lists suitable extinguishing techniques, equipment; chemical hazards from fire.</w:t>
      </w:r>
    </w:p>
    <w:p w:rsidR="00CC441E" w:rsidRPr="004B2651" w:rsidRDefault="00CC441E" w:rsidP="00CC441E">
      <w:pPr>
        <w:pStyle w:val="blackten"/>
        <w:shd w:val="clear" w:color="auto" w:fill="FFFFFF"/>
        <w:spacing w:before="0" w:beforeAutospacing="0" w:after="60" w:afterAutospacing="0"/>
        <w:ind w:left="720" w:right="720"/>
        <w:rPr>
          <w:rFonts w:ascii="Arial" w:hAnsi="Arial" w:cs="Arial"/>
          <w:color w:val="000000"/>
          <w:sz w:val="20"/>
          <w:szCs w:val="20"/>
        </w:rPr>
      </w:pPr>
      <w:r w:rsidRPr="004B2651">
        <w:rPr>
          <w:rStyle w:val="Strong"/>
          <w:rFonts w:ascii="Arial" w:hAnsi="Arial" w:cs="Arial"/>
          <w:color w:val="000000"/>
          <w:sz w:val="20"/>
          <w:szCs w:val="20"/>
        </w:rPr>
        <w:t>Section 6, Accidental release measures</w:t>
      </w:r>
      <w:r w:rsidRPr="004B2651">
        <w:rPr>
          <w:rStyle w:val="apple-converted-space"/>
          <w:rFonts w:ascii="Arial" w:hAnsi="Arial" w:cs="Arial"/>
          <w:color w:val="000000"/>
          <w:sz w:val="20"/>
          <w:szCs w:val="20"/>
        </w:rPr>
        <w:t xml:space="preserve"> </w:t>
      </w:r>
      <w:r w:rsidRPr="004B2651">
        <w:rPr>
          <w:rFonts w:ascii="Arial" w:hAnsi="Arial" w:cs="Arial"/>
          <w:color w:val="000000"/>
          <w:sz w:val="20"/>
          <w:szCs w:val="20"/>
        </w:rPr>
        <w:t>lists emergency procedures; protective equipment; proper methods of containment and cleanup.</w:t>
      </w:r>
    </w:p>
    <w:p w:rsidR="00CC441E" w:rsidRPr="004B2651" w:rsidRDefault="00CC441E" w:rsidP="00CC441E">
      <w:pPr>
        <w:pStyle w:val="blackten"/>
        <w:shd w:val="clear" w:color="auto" w:fill="FFFFFF"/>
        <w:spacing w:before="0" w:beforeAutospacing="0" w:after="60" w:afterAutospacing="0"/>
        <w:ind w:left="720" w:right="720"/>
        <w:rPr>
          <w:rFonts w:ascii="Arial" w:hAnsi="Arial" w:cs="Arial"/>
          <w:color w:val="000000"/>
          <w:sz w:val="20"/>
          <w:szCs w:val="20"/>
        </w:rPr>
      </w:pPr>
      <w:r w:rsidRPr="004B2651">
        <w:rPr>
          <w:rStyle w:val="Strong"/>
          <w:rFonts w:ascii="Arial" w:hAnsi="Arial" w:cs="Arial"/>
          <w:color w:val="000000"/>
          <w:sz w:val="20"/>
          <w:szCs w:val="20"/>
        </w:rPr>
        <w:t>Section 7, Handling and storage</w:t>
      </w:r>
      <w:r w:rsidRPr="004B2651">
        <w:rPr>
          <w:rStyle w:val="apple-converted-space"/>
          <w:rFonts w:ascii="Arial" w:hAnsi="Arial" w:cs="Arial"/>
          <w:color w:val="000000"/>
          <w:sz w:val="20"/>
          <w:szCs w:val="20"/>
        </w:rPr>
        <w:t xml:space="preserve"> </w:t>
      </w:r>
      <w:r w:rsidRPr="004B2651">
        <w:rPr>
          <w:rFonts w:ascii="Arial" w:hAnsi="Arial" w:cs="Arial"/>
          <w:color w:val="000000"/>
          <w:sz w:val="20"/>
          <w:szCs w:val="20"/>
        </w:rPr>
        <w:t>lists precautions for safe handling and storage, including incompatibilities.</w:t>
      </w:r>
    </w:p>
    <w:p w:rsidR="00CC441E" w:rsidRPr="004B2651" w:rsidRDefault="00CC441E" w:rsidP="00CC441E">
      <w:pPr>
        <w:pStyle w:val="blackten"/>
        <w:shd w:val="clear" w:color="auto" w:fill="FFFFFF"/>
        <w:spacing w:before="0" w:beforeAutospacing="0" w:after="60" w:afterAutospacing="0"/>
        <w:ind w:left="720" w:right="720"/>
        <w:rPr>
          <w:rFonts w:ascii="Arial" w:hAnsi="Arial" w:cs="Arial"/>
          <w:color w:val="000000"/>
          <w:sz w:val="20"/>
          <w:szCs w:val="20"/>
        </w:rPr>
      </w:pPr>
      <w:r w:rsidRPr="004B2651">
        <w:rPr>
          <w:rStyle w:val="Strong"/>
          <w:rFonts w:ascii="Arial" w:hAnsi="Arial" w:cs="Arial"/>
          <w:color w:val="000000"/>
          <w:sz w:val="20"/>
          <w:szCs w:val="20"/>
        </w:rPr>
        <w:t>Section 8, Exposure controls/personal protection</w:t>
      </w:r>
      <w:r w:rsidRPr="004B2651">
        <w:rPr>
          <w:rStyle w:val="apple-converted-space"/>
          <w:rFonts w:ascii="Arial" w:hAnsi="Arial" w:cs="Arial"/>
          <w:color w:val="000000"/>
          <w:sz w:val="20"/>
          <w:szCs w:val="20"/>
        </w:rPr>
        <w:t xml:space="preserve"> </w:t>
      </w:r>
      <w:r w:rsidRPr="004B2651">
        <w:rPr>
          <w:rFonts w:ascii="Arial" w:hAnsi="Arial" w:cs="Arial"/>
          <w:color w:val="000000"/>
          <w:sz w:val="20"/>
          <w:szCs w:val="20"/>
        </w:rPr>
        <w:t>lists OSHA's Permissible Exposure Limits (PELs); Threshold Limit Values (TLVs); appropriate engineering controls; personal protective equipment (PPE).</w:t>
      </w:r>
    </w:p>
    <w:p w:rsidR="00CC441E" w:rsidRPr="004B2651" w:rsidRDefault="00CC441E" w:rsidP="00CC441E">
      <w:pPr>
        <w:pStyle w:val="blackten"/>
        <w:shd w:val="clear" w:color="auto" w:fill="FFFFFF"/>
        <w:spacing w:before="0" w:beforeAutospacing="0" w:after="60" w:afterAutospacing="0"/>
        <w:ind w:left="720" w:right="720"/>
        <w:rPr>
          <w:rFonts w:ascii="Arial" w:hAnsi="Arial" w:cs="Arial"/>
          <w:color w:val="000000"/>
          <w:sz w:val="20"/>
          <w:szCs w:val="20"/>
        </w:rPr>
      </w:pPr>
      <w:r w:rsidRPr="004B2651">
        <w:rPr>
          <w:rStyle w:val="Strong"/>
          <w:rFonts w:ascii="Arial" w:hAnsi="Arial" w:cs="Arial"/>
          <w:color w:val="000000"/>
          <w:sz w:val="20"/>
          <w:szCs w:val="20"/>
        </w:rPr>
        <w:t>Section 9, Physical and chemical properties</w:t>
      </w:r>
      <w:r w:rsidRPr="004B2651">
        <w:rPr>
          <w:rStyle w:val="apple-converted-space"/>
          <w:rFonts w:ascii="Arial" w:hAnsi="Arial" w:cs="Arial"/>
          <w:color w:val="000000"/>
          <w:sz w:val="20"/>
          <w:szCs w:val="20"/>
        </w:rPr>
        <w:t xml:space="preserve"> </w:t>
      </w:r>
      <w:r w:rsidRPr="004B2651">
        <w:rPr>
          <w:rFonts w:ascii="Arial" w:hAnsi="Arial" w:cs="Arial"/>
          <w:color w:val="000000"/>
          <w:sz w:val="20"/>
          <w:szCs w:val="20"/>
        </w:rPr>
        <w:t>lists the chemical's characteristics.</w:t>
      </w:r>
    </w:p>
    <w:p w:rsidR="00CC441E" w:rsidRPr="004B2651" w:rsidRDefault="00CC441E" w:rsidP="00CC441E">
      <w:pPr>
        <w:pStyle w:val="blackten"/>
        <w:shd w:val="clear" w:color="auto" w:fill="FFFFFF"/>
        <w:spacing w:before="0" w:beforeAutospacing="0" w:after="60" w:afterAutospacing="0"/>
        <w:ind w:left="720" w:right="720"/>
        <w:rPr>
          <w:rFonts w:ascii="Arial" w:hAnsi="Arial" w:cs="Arial"/>
          <w:color w:val="000000"/>
          <w:sz w:val="20"/>
          <w:szCs w:val="20"/>
        </w:rPr>
      </w:pPr>
      <w:r w:rsidRPr="004B2651">
        <w:rPr>
          <w:rStyle w:val="Strong"/>
          <w:rFonts w:ascii="Arial" w:hAnsi="Arial" w:cs="Arial"/>
          <w:color w:val="000000"/>
          <w:sz w:val="20"/>
          <w:szCs w:val="20"/>
        </w:rPr>
        <w:t>Section 10, Stability and reactivity</w:t>
      </w:r>
      <w:r w:rsidRPr="004B2651">
        <w:rPr>
          <w:rStyle w:val="apple-converted-space"/>
          <w:rFonts w:ascii="Arial" w:hAnsi="Arial" w:cs="Arial"/>
          <w:color w:val="000000"/>
          <w:sz w:val="20"/>
          <w:szCs w:val="20"/>
        </w:rPr>
        <w:t> </w:t>
      </w:r>
      <w:r w:rsidRPr="004B2651">
        <w:rPr>
          <w:rFonts w:ascii="Arial" w:hAnsi="Arial" w:cs="Arial"/>
          <w:color w:val="000000"/>
          <w:sz w:val="20"/>
          <w:szCs w:val="20"/>
        </w:rPr>
        <w:t>lists chemical stability and possibility of hazardous reactions.</w:t>
      </w:r>
    </w:p>
    <w:p w:rsidR="00CC441E" w:rsidRPr="004B2651" w:rsidRDefault="00CC441E" w:rsidP="00CC441E">
      <w:pPr>
        <w:pStyle w:val="blackten"/>
        <w:shd w:val="clear" w:color="auto" w:fill="FFFFFF"/>
        <w:spacing w:before="0" w:beforeAutospacing="0" w:after="60" w:afterAutospacing="0"/>
        <w:ind w:left="720" w:right="720"/>
        <w:rPr>
          <w:rFonts w:ascii="Arial" w:hAnsi="Arial" w:cs="Arial"/>
          <w:color w:val="000000"/>
          <w:sz w:val="20"/>
          <w:szCs w:val="20"/>
        </w:rPr>
      </w:pPr>
      <w:r w:rsidRPr="004B2651">
        <w:rPr>
          <w:rStyle w:val="Strong"/>
          <w:rFonts w:ascii="Arial" w:hAnsi="Arial" w:cs="Arial"/>
          <w:color w:val="000000"/>
          <w:sz w:val="20"/>
          <w:szCs w:val="20"/>
        </w:rPr>
        <w:t>Section 11, Toxicological information</w:t>
      </w:r>
      <w:r w:rsidRPr="004B2651">
        <w:rPr>
          <w:rStyle w:val="apple-converted-space"/>
          <w:rFonts w:ascii="Arial" w:hAnsi="Arial" w:cs="Arial"/>
          <w:color w:val="000000"/>
          <w:sz w:val="20"/>
          <w:szCs w:val="20"/>
        </w:rPr>
        <w:t xml:space="preserve"> </w:t>
      </w:r>
      <w:r w:rsidRPr="004B2651">
        <w:rPr>
          <w:rFonts w:ascii="Arial" w:hAnsi="Arial" w:cs="Arial"/>
          <w:color w:val="000000"/>
          <w:sz w:val="20"/>
          <w:szCs w:val="20"/>
        </w:rPr>
        <w:t>includes routes of exposure; related symptoms, acute and chronic effects; numerical measures of toxicity.</w:t>
      </w:r>
    </w:p>
    <w:p w:rsidR="00CC441E" w:rsidRPr="004B2651" w:rsidRDefault="00CC441E" w:rsidP="00CC441E">
      <w:pPr>
        <w:pStyle w:val="blackten"/>
        <w:shd w:val="clear" w:color="auto" w:fill="FFFFFF"/>
        <w:spacing w:before="0" w:beforeAutospacing="0" w:after="60" w:afterAutospacing="0"/>
        <w:ind w:left="720" w:right="720"/>
        <w:rPr>
          <w:rFonts w:ascii="Arial" w:hAnsi="Arial" w:cs="Arial"/>
          <w:color w:val="000000"/>
          <w:sz w:val="20"/>
          <w:szCs w:val="20"/>
        </w:rPr>
      </w:pPr>
      <w:r w:rsidRPr="004B2651">
        <w:rPr>
          <w:rFonts w:ascii="Arial" w:hAnsi="Arial" w:cs="Arial"/>
          <w:color w:val="000000"/>
          <w:sz w:val="20"/>
          <w:szCs w:val="20"/>
        </w:rPr>
        <w:t>Section 12, Ecological information*</w:t>
      </w:r>
    </w:p>
    <w:p w:rsidR="00CC441E" w:rsidRPr="004B2651" w:rsidRDefault="00CC441E" w:rsidP="00CC441E">
      <w:pPr>
        <w:pStyle w:val="blackten"/>
        <w:shd w:val="clear" w:color="auto" w:fill="FFFFFF"/>
        <w:spacing w:before="0" w:beforeAutospacing="0" w:after="60" w:afterAutospacing="0"/>
        <w:ind w:left="720" w:right="720"/>
        <w:rPr>
          <w:rFonts w:ascii="Arial" w:hAnsi="Arial" w:cs="Arial"/>
          <w:color w:val="000000"/>
          <w:sz w:val="20"/>
          <w:szCs w:val="20"/>
        </w:rPr>
      </w:pPr>
      <w:r w:rsidRPr="004B2651">
        <w:rPr>
          <w:rFonts w:ascii="Arial" w:hAnsi="Arial" w:cs="Arial"/>
          <w:color w:val="000000"/>
          <w:sz w:val="20"/>
          <w:szCs w:val="20"/>
        </w:rPr>
        <w:t>Section 13, Disposal considerations*</w:t>
      </w:r>
    </w:p>
    <w:p w:rsidR="00CC441E" w:rsidRPr="004B2651" w:rsidRDefault="00CC441E" w:rsidP="00CC441E">
      <w:pPr>
        <w:pStyle w:val="blackten"/>
        <w:shd w:val="clear" w:color="auto" w:fill="FFFFFF"/>
        <w:spacing w:before="0" w:beforeAutospacing="0" w:after="60" w:afterAutospacing="0"/>
        <w:ind w:left="720" w:right="720"/>
        <w:rPr>
          <w:rFonts w:ascii="Arial" w:hAnsi="Arial" w:cs="Arial"/>
          <w:color w:val="000000"/>
          <w:sz w:val="20"/>
          <w:szCs w:val="20"/>
        </w:rPr>
      </w:pPr>
      <w:r w:rsidRPr="004B2651">
        <w:rPr>
          <w:rFonts w:ascii="Arial" w:hAnsi="Arial" w:cs="Arial"/>
          <w:color w:val="000000"/>
          <w:sz w:val="20"/>
          <w:szCs w:val="20"/>
        </w:rPr>
        <w:t>Section 14, Transport information*</w:t>
      </w:r>
    </w:p>
    <w:p w:rsidR="00CC441E" w:rsidRPr="004B2651" w:rsidRDefault="00CC441E" w:rsidP="00CC441E">
      <w:pPr>
        <w:pStyle w:val="blackten"/>
        <w:shd w:val="clear" w:color="auto" w:fill="FFFFFF"/>
        <w:spacing w:before="0" w:beforeAutospacing="0" w:after="60" w:afterAutospacing="0"/>
        <w:ind w:left="720" w:right="720"/>
        <w:rPr>
          <w:rFonts w:ascii="Arial" w:hAnsi="Arial" w:cs="Arial"/>
          <w:color w:val="000000"/>
          <w:sz w:val="20"/>
          <w:szCs w:val="20"/>
        </w:rPr>
      </w:pPr>
      <w:r w:rsidRPr="004B2651">
        <w:rPr>
          <w:rFonts w:ascii="Arial" w:hAnsi="Arial" w:cs="Arial"/>
          <w:color w:val="000000"/>
          <w:sz w:val="20"/>
          <w:szCs w:val="20"/>
        </w:rPr>
        <w:t>Section 15, Regulatory information*</w:t>
      </w:r>
    </w:p>
    <w:p w:rsidR="00CC441E" w:rsidRPr="004B2651" w:rsidRDefault="00CC441E" w:rsidP="00CC441E">
      <w:pPr>
        <w:pStyle w:val="blackten"/>
        <w:shd w:val="clear" w:color="auto" w:fill="FFFFFF"/>
        <w:spacing w:before="0" w:beforeAutospacing="0" w:after="60" w:afterAutospacing="0"/>
        <w:ind w:left="720" w:right="720"/>
        <w:rPr>
          <w:rFonts w:ascii="Arial" w:hAnsi="Arial" w:cs="Arial"/>
          <w:color w:val="000000"/>
          <w:sz w:val="20"/>
          <w:szCs w:val="20"/>
        </w:rPr>
      </w:pPr>
      <w:r w:rsidRPr="004B2651">
        <w:rPr>
          <w:rStyle w:val="Strong"/>
          <w:rFonts w:ascii="Arial" w:hAnsi="Arial" w:cs="Arial"/>
          <w:color w:val="000000"/>
          <w:sz w:val="20"/>
          <w:szCs w:val="20"/>
        </w:rPr>
        <w:t>Section 16, Other information,</w:t>
      </w:r>
      <w:r w:rsidRPr="004B2651">
        <w:rPr>
          <w:rStyle w:val="apple-converted-space"/>
          <w:rFonts w:ascii="Arial" w:hAnsi="Arial" w:cs="Arial"/>
          <w:color w:val="000000"/>
          <w:sz w:val="20"/>
          <w:szCs w:val="20"/>
        </w:rPr>
        <w:t xml:space="preserve"> </w:t>
      </w:r>
      <w:r w:rsidRPr="004B2651">
        <w:rPr>
          <w:rFonts w:ascii="Arial" w:hAnsi="Arial" w:cs="Arial"/>
          <w:color w:val="000000"/>
          <w:sz w:val="20"/>
          <w:szCs w:val="20"/>
        </w:rPr>
        <w:t>includes the date of preparation or last revision.</w:t>
      </w:r>
    </w:p>
    <w:p w:rsidR="00CC441E" w:rsidRPr="00AE7520" w:rsidRDefault="00CC441E" w:rsidP="00CC441E">
      <w:pPr>
        <w:pStyle w:val="blackten"/>
        <w:shd w:val="clear" w:color="auto" w:fill="FFFFFF"/>
        <w:spacing w:before="0" w:beforeAutospacing="0" w:after="60" w:afterAutospacing="0"/>
        <w:ind w:left="720" w:right="720"/>
        <w:rPr>
          <w:rFonts w:ascii="Arial" w:hAnsi="Arial" w:cs="Arial"/>
          <w:color w:val="000000"/>
          <w:sz w:val="20"/>
          <w:szCs w:val="20"/>
        </w:rPr>
      </w:pPr>
      <w:r w:rsidRPr="00AE7520">
        <w:rPr>
          <w:rFonts w:ascii="Arial" w:hAnsi="Arial" w:cs="Arial"/>
          <w:color w:val="000000"/>
          <w:sz w:val="20"/>
          <w:szCs w:val="20"/>
        </w:rPr>
        <w:t>*Note: Since other Agencies regulate this information, OSHA will not be enforcing Sections 12 through 15(29 CFR 1910.1200(g)(2)).</w:t>
      </w:r>
    </w:p>
    <w:p w:rsidR="00CC441E" w:rsidRPr="00AE7520" w:rsidRDefault="00CC441E" w:rsidP="00CC441E">
      <w:pPr>
        <w:ind w:left="720"/>
        <w:rPr>
          <w:rFonts w:ascii="Arial" w:hAnsi="Arial" w:cs="Arial"/>
          <w:b/>
          <w:color w:val="000000"/>
          <w:sz w:val="20"/>
          <w:szCs w:val="20"/>
        </w:rPr>
      </w:pPr>
      <w:r w:rsidRPr="00AE7520">
        <w:rPr>
          <w:rFonts w:ascii="Arial" w:hAnsi="Arial" w:cs="Arial"/>
          <w:color w:val="000000"/>
          <w:sz w:val="20"/>
          <w:szCs w:val="20"/>
        </w:rPr>
        <w:t>(</w:t>
      </w:r>
      <w:hyperlink r:id="rId19" w:history="1">
        <w:r w:rsidRPr="00AE7520">
          <w:rPr>
            <w:rStyle w:val="Hyperlink"/>
            <w:rFonts w:ascii="Arial" w:hAnsi="Arial" w:cs="Arial"/>
            <w:sz w:val="20"/>
            <w:szCs w:val="20"/>
          </w:rPr>
          <w:t>https://www.osha.gov/Publications/HazComm_QuickCard_SafetyData.html</w:t>
        </w:r>
      </w:hyperlink>
      <w:r w:rsidRPr="00AE7520">
        <w:rPr>
          <w:rFonts w:ascii="Arial" w:hAnsi="Arial" w:cs="Arial"/>
          <w:color w:val="000000"/>
          <w:sz w:val="20"/>
          <w:szCs w:val="20"/>
        </w:rPr>
        <w:t>)</w:t>
      </w:r>
    </w:p>
    <w:p w:rsidR="00CC441E" w:rsidRDefault="00CC441E" w:rsidP="00CC441E">
      <w:pPr>
        <w:rPr>
          <w:rFonts w:ascii="Arial" w:hAnsi="Arial" w:cs="Arial"/>
          <w:sz w:val="22"/>
          <w:szCs w:val="22"/>
        </w:rPr>
      </w:pPr>
    </w:p>
    <w:p w:rsidR="00CC441E" w:rsidRPr="0052093A" w:rsidRDefault="00CC441E" w:rsidP="00CC441E">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Methanol</w:t>
      </w:r>
    </w:p>
    <w:p w:rsidR="00CC441E" w:rsidRDefault="00CC441E" w:rsidP="00CC441E">
      <w:pPr>
        <w:rPr>
          <w:rFonts w:ascii="Arial" w:hAnsi="Arial" w:cs="Arial"/>
          <w:sz w:val="22"/>
          <w:szCs w:val="22"/>
        </w:rPr>
      </w:pPr>
    </w:p>
    <w:p w:rsidR="00CC441E" w:rsidRDefault="00CC441E" w:rsidP="00CC441E">
      <w:pPr>
        <w:rPr>
          <w:rFonts w:ascii="Arial" w:hAnsi="Arial" w:cs="Arial"/>
          <w:b/>
          <w:sz w:val="22"/>
          <w:szCs w:val="22"/>
        </w:rPr>
      </w:pPr>
      <w:r>
        <w:rPr>
          <w:rFonts w:ascii="Arial" w:hAnsi="Arial" w:cs="Arial"/>
          <w:sz w:val="22"/>
          <w:szCs w:val="22"/>
        </w:rPr>
        <w:tab/>
      </w:r>
      <w:r w:rsidRPr="00334AD5">
        <w:rPr>
          <w:rFonts w:ascii="Arial" w:hAnsi="Arial" w:cs="Arial"/>
          <w:b/>
          <w:sz w:val="22"/>
          <w:szCs w:val="22"/>
        </w:rPr>
        <w:t>Chemistry</w:t>
      </w:r>
    </w:p>
    <w:p w:rsidR="00CC441E" w:rsidRPr="00EE4AAB" w:rsidRDefault="00CC441E" w:rsidP="00CC441E">
      <w:pPr>
        <w:rPr>
          <w:rFonts w:ascii="Arial" w:hAnsi="Arial" w:cs="Arial"/>
          <w:sz w:val="22"/>
          <w:szCs w:val="22"/>
        </w:rPr>
      </w:pPr>
    </w:p>
    <w:p w:rsidR="00CC441E" w:rsidRDefault="00CC441E" w:rsidP="00CC441E">
      <w:pPr>
        <w:rPr>
          <w:rFonts w:ascii="Arial" w:hAnsi="Arial" w:cs="Arial"/>
          <w:sz w:val="22"/>
          <w:szCs w:val="22"/>
        </w:rPr>
      </w:pPr>
      <w:r>
        <w:rPr>
          <w:rFonts w:ascii="Arial" w:hAnsi="Arial" w:cs="Arial"/>
          <w:sz w:val="22"/>
          <w:szCs w:val="22"/>
        </w:rPr>
        <w:tab/>
        <w:t>Methanol or methyl alcohol is the simplest of the alcohols, having only one carbon atom. It is a clear, colorless liquid also known as wood alcohol with the chemical formula CH</w:t>
      </w:r>
      <w:r w:rsidRPr="00482748">
        <w:rPr>
          <w:rFonts w:ascii="Arial" w:hAnsi="Arial" w:cs="Arial"/>
          <w:sz w:val="22"/>
          <w:szCs w:val="22"/>
          <w:vertAlign w:val="subscript"/>
        </w:rPr>
        <w:t>3</w:t>
      </w:r>
      <w:r>
        <w:rPr>
          <w:rFonts w:ascii="Arial" w:hAnsi="Arial" w:cs="Arial"/>
          <w:sz w:val="22"/>
          <w:szCs w:val="22"/>
        </w:rPr>
        <w:t>OH. It is called wood alcohol because it was originally produced by the destructive distillation of wood. Destructive distillation is a chemical process in which an organic material is heated to high temperatures in the absence of air.</w:t>
      </w:r>
    </w:p>
    <w:p w:rsidR="00CC441E" w:rsidRDefault="00CC441E" w:rsidP="00CC441E">
      <w:pPr>
        <w:rPr>
          <w:noProof/>
        </w:rPr>
      </w:pPr>
      <w:r w:rsidRPr="005D3D45">
        <w:rPr>
          <w:noProof/>
        </w:rPr>
        <w:drawing>
          <wp:inline distT="0" distB="0" distL="0" distR="0" wp14:anchorId="6DB75F4E" wp14:editId="2ED02A53">
            <wp:extent cx="3215005" cy="1146810"/>
            <wp:effectExtent l="0" t="0" r="4445" b="0"/>
            <wp:docPr id="39" name="Picture 39" descr="http://www.biologycorner.com/resources/methanol_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ologycorner.com/resources/methanol_structur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5005" cy="1146810"/>
                    </a:xfrm>
                    <a:prstGeom prst="rect">
                      <a:avLst/>
                    </a:prstGeom>
                    <a:noFill/>
                    <a:ln>
                      <a:noFill/>
                    </a:ln>
                  </pic:spPr>
                </pic:pic>
              </a:graphicData>
            </a:graphic>
          </wp:inline>
        </w:drawing>
      </w:r>
    </w:p>
    <w:p w:rsidR="00CC441E" w:rsidRPr="00B276BD" w:rsidRDefault="00CC441E" w:rsidP="00CC441E">
      <w:pPr>
        <w:spacing w:before="60"/>
        <w:rPr>
          <w:rFonts w:asciiTheme="minorHAnsi" w:hAnsiTheme="minorHAnsi" w:cs="Arial"/>
          <w:i/>
          <w:sz w:val="20"/>
          <w:szCs w:val="20"/>
        </w:rPr>
      </w:pPr>
      <w:r w:rsidRPr="00B276BD">
        <w:rPr>
          <w:rFonts w:asciiTheme="minorHAnsi" w:hAnsiTheme="minorHAnsi" w:cs="Arial"/>
          <w:i/>
          <w:sz w:val="20"/>
          <w:szCs w:val="20"/>
        </w:rPr>
        <w:t>(</w:t>
      </w:r>
      <w:hyperlink r:id="rId21" w:history="1">
        <w:r w:rsidRPr="00B276BD">
          <w:rPr>
            <w:rStyle w:val="Hyperlink"/>
            <w:rFonts w:asciiTheme="minorHAnsi" w:hAnsiTheme="minorHAnsi" w:cs="Arial"/>
            <w:i/>
            <w:sz w:val="20"/>
            <w:szCs w:val="20"/>
          </w:rPr>
          <w:t>http://www.biologycorner.com/worksheets/articles/wood_alcohol.html</w:t>
        </w:r>
      </w:hyperlink>
      <w:r w:rsidRPr="00B276BD">
        <w:rPr>
          <w:rFonts w:asciiTheme="minorHAnsi" w:hAnsiTheme="minorHAnsi" w:cs="Arial"/>
          <w:i/>
          <w:sz w:val="20"/>
          <w:szCs w:val="20"/>
        </w:rPr>
        <w:t>)</w:t>
      </w:r>
    </w:p>
    <w:p w:rsidR="00CC441E" w:rsidRDefault="00CC441E" w:rsidP="00CC441E">
      <w:pPr>
        <w:rPr>
          <w:rFonts w:ascii="Arial" w:hAnsi="Arial" w:cs="Arial"/>
          <w:sz w:val="22"/>
          <w:szCs w:val="22"/>
        </w:rPr>
      </w:pPr>
    </w:p>
    <w:p w:rsidR="00CC441E" w:rsidRDefault="00CC441E" w:rsidP="00CC441E">
      <w:pPr>
        <w:rPr>
          <w:rFonts w:ascii="Arial" w:hAnsi="Arial" w:cs="Arial"/>
          <w:sz w:val="22"/>
          <w:szCs w:val="22"/>
        </w:rPr>
      </w:pPr>
      <w:r>
        <w:rPr>
          <w:rFonts w:ascii="Arial" w:hAnsi="Arial" w:cs="Arial"/>
          <w:sz w:val="22"/>
          <w:szCs w:val="22"/>
        </w:rPr>
        <w:tab/>
        <w:t xml:space="preserve">Today methanol is produced from a wide variety of materials, as long as the material will produce carbon monoxide and hydrogen. The most common starting material is natural gas. </w:t>
      </w:r>
      <w:r>
        <w:rPr>
          <w:rFonts w:ascii="Arial" w:hAnsi="Arial" w:cs="Arial"/>
          <w:sz w:val="22"/>
          <w:szCs w:val="22"/>
        </w:rPr>
        <w:lastRenderedPageBreak/>
        <w:t>The production of methanol occurs in two steps. The first step converts methane, CH</w:t>
      </w:r>
      <w:r w:rsidRPr="007477D5">
        <w:rPr>
          <w:rFonts w:ascii="Arial" w:hAnsi="Arial" w:cs="Arial"/>
          <w:sz w:val="22"/>
          <w:szCs w:val="22"/>
          <w:vertAlign w:val="subscript"/>
        </w:rPr>
        <w:t>4</w:t>
      </w:r>
      <w:r>
        <w:rPr>
          <w:rFonts w:ascii="Arial" w:hAnsi="Arial" w:cs="Arial"/>
          <w:sz w:val="22"/>
          <w:szCs w:val="22"/>
        </w:rPr>
        <w:t>, from the natural gas into carbon monoxide, carbon dioxide and hydrogen. The second step uses a catalyst to convert these gases into methanol.</w:t>
      </w:r>
    </w:p>
    <w:p w:rsidR="00CC441E" w:rsidRPr="00F81480" w:rsidRDefault="00CC441E" w:rsidP="00CC441E">
      <w:pPr>
        <w:rPr>
          <w:rFonts w:ascii="Arial" w:hAnsi="Arial" w:cs="Arial"/>
          <w:sz w:val="12"/>
          <w:szCs w:val="12"/>
        </w:rPr>
      </w:pPr>
    </w:p>
    <w:p w:rsidR="00CC441E" w:rsidRDefault="00CC441E" w:rsidP="00CC441E">
      <w:pPr>
        <w:ind w:left="444"/>
        <w:rPr>
          <w:rStyle w:val="apple-converted-space"/>
          <w:rFonts w:ascii="Arial" w:hAnsi="Arial" w:cs="Arial"/>
          <w:color w:val="000000"/>
          <w:sz w:val="22"/>
          <w:szCs w:val="22"/>
          <w:shd w:val="clear" w:color="auto" w:fill="FFFFFF"/>
        </w:rPr>
      </w:pPr>
      <w:r w:rsidRPr="00F739F1">
        <w:rPr>
          <w:rFonts w:ascii="Arial" w:hAnsi="Arial" w:cs="Arial"/>
          <w:color w:val="000000"/>
          <w:sz w:val="22"/>
          <w:szCs w:val="22"/>
          <w:shd w:val="clear" w:color="auto" w:fill="FFFFFF"/>
        </w:rPr>
        <w:t>2 CH</w:t>
      </w:r>
      <w:r w:rsidRPr="00F739F1">
        <w:rPr>
          <w:rFonts w:ascii="Arial" w:hAnsi="Arial" w:cs="Arial"/>
          <w:color w:val="000000"/>
          <w:sz w:val="22"/>
          <w:szCs w:val="22"/>
          <w:shd w:val="clear" w:color="auto" w:fill="FFFFFF"/>
          <w:vertAlign w:val="subscript"/>
        </w:rPr>
        <w:t>4</w:t>
      </w:r>
      <w:r>
        <w:rPr>
          <w:rStyle w:val="apple-converted-space"/>
          <w:rFonts w:ascii="Arial" w:hAnsi="Arial" w:cs="Arial"/>
          <w:color w:val="000000"/>
          <w:sz w:val="22"/>
          <w:szCs w:val="22"/>
          <w:shd w:val="clear" w:color="auto" w:fill="FFFFFF"/>
        </w:rPr>
        <w:t xml:space="preserve">  </w:t>
      </w:r>
      <w:r w:rsidRPr="00F739F1">
        <w:rPr>
          <w:rFonts w:ascii="Arial" w:hAnsi="Arial" w:cs="Arial"/>
          <w:color w:val="000000"/>
          <w:sz w:val="22"/>
          <w:szCs w:val="22"/>
          <w:shd w:val="clear" w:color="auto" w:fill="FFFFFF"/>
        </w:rPr>
        <w:t xml:space="preserve">+ </w:t>
      </w:r>
      <w:r>
        <w:rPr>
          <w:rFonts w:ascii="Arial" w:hAnsi="Arial" w:cs="Arial"/>
          <w:color w:val="000000"/>
          <w:sz w:val="22"/>
          <w:szCs w:val="22"/>
          <w:shd w:val="clear" w:color="auto" w:fill="FFFFFF"/>
        </w:rPr>
        <w:t xml:space="preserve"> </w:t>
      </w:r>
      <w:r w:rsidRPr="00F739F1">
        <w:rPr>
          <w:rFonts w:ascii="Arial" w:hAnsi="Arial" w:cs="Arial"/>
          <w:color w:val="000000"/>
          <w:sz w:val="22"/>
          <w:szCs w:val="22"/>
          <w:shd w:val="clear" w:color="auto" w:fill="FFFFFF"/>
        </w:rPr>
        <w:t>3 H</w:t>
      </w:r>
      <w:r w:rsidRPr="00F739F1">
        <w:rPr>
          <w:rFonts w:ascii="Arial" w:hAnsi="Arial" w:cs="Arial"/>
          <w:color w:val="000000"/>
          <w:sz w:val="22"/>
          <w:szCs w:val="22"/>
          <w:shd w:val="clear" w:color="auto" w:fill="FFFFFF"/>
          <w:vertAlign w:val="subscript"/>
        </w:rPr>
        <w:t>2</w:t>
      </w:r>
      <w:r>
        <w:rPr>
          <w:rFonts w:ascii="Arial" w:hAnsi="Arial" w:cs="Arial"/>
          <w:color w:val="000000"/>
          <w:sz w:val="22"/>
          <w:szCs w:val="22"/>
          <w:shd w:val="clear" w:color="auto" w:fill="FFFFFF"/>
        </w:rPr>
        <w:t xml:space="preserve">O  </w:t>
      </w:r>
      <w:r w:rsidRPr="008C625C">
        <w:rPr>
          <w:rFonts w:ascii="Arial" w:hAnsi="Arial" w:cs="Arial"/>
          <w:color w:val="000000"/>
          <w:sz w:val="22"/>
          <w:szCs w:val="22"/>
          <w:shd w:val="clear" w:color="auto" w:fill="FFFFFF"/>
        </w:rPr>
        <w:sym w:font="Wingdings" w:char="F0E0"/>
      </w:r>
      <w:r w:rsidRPr="00F739F1">
        <w:rPr>
          <w:rFonts w:ascii="Arial" w:hAnsi="Arial" w:cs="Arial"/>
          <w:color w:val="000000"/>
          <w:sz w:val="22"/>
          <w:szCs w:val="22"/>
          <w:shd w:val="clear" w:color="auto" w:fill="FFFFFF"/>
        </w:rPr>
        <w:t xml:space="preserve"> </w:t>
      </w:r>
      <w:r>
        <w:rPr>
          <w:rFonts w:ascii="Arial" w:hAnsi="Arial" w:cs="Arial"/>
          <w:color w:val="000000"/>
          <w:sz w:val="22"/>
          <w:szCs w:val="22"/>
          <w:shd w:val="clear" w:color="auto" w:fill="FFFFFF"/>
        </w:rPr>
        <w:t xml:space="preserve"> </w:t>
      </w:r>
      <w:r w:rsidRPr="00F739F1">
        <w:rPr>
          <w:rFonts w:ascii="Arial" w:hAnsi="Arial" w:cs="Arial"/>
          <w:color w:val="000000"/>
          <w:sz w:val="22"/>
          <w:szCs w:val="22"/>
          <w:shd w:val="clear" w:color="auto" w:fill="FFFFFF"/>
        </w:rPr>
        <w:t xml:space="preserve">CO </w:t>
      </w:r>
      <w:r>
        <w:t xml:space="preserve"> </w:t>
      </w:r>
      <w:r w:rsidRPr="00F739F1">
        <w:rPr>
          <w:rFonts w:ascii="Arial" w:hAnsi="Arial" w:cs="Arial"/>
          <w:color w:val="000000"/>
          <w:sz w:val="22"/>
          <w:szCs w:val="22"/>
          <w:shd w:val="clear" w:color="auto" w:fill="FFFFFF"/>
        </w:rPr>
        <w:t xml:space="preserve">+ </w:t>
      </w:r>
      <w:r>
        <w:rPr>
          <w:rFonts w:ascii="Arial" w:hAnsi="Arial" w:cs="Arial"/>
          <w:color w:val="000000"/>
          <w:sz w:val="22"/>
          <w:szCs w:val="22"/>
          <w:shd w:val="clear" w:color="auto" w:fill="FFFFFF"/>
        </w:rPr>
        <w:t xml:space="preserve"> </w:t>
      </w:r>
      <w:r w:rsidRPr="00F739F1">
        <w:rPr>
          <w:rFonts w:ascii="Arial" w:hAnsi="Arial" w:cs="Arial"/>
          <w:color w:val="000000"/>
          <w:sz w:val="22"/>
          <w:szCs w:val="22"/>
          <w:shd w:val="clear" w:color="auto" w:fill="FFFFFF"/>
        </w:rPr>
        <w:t>CO</w:t>
      </w:r>
      <w:r w:rsidRPr="00F739F1">
        <w:rPr>
          <w:rFonts w:ascii="Arial" w:hAnsi="Arial" w:cs="Arial"/>
          <w:color w:val="000000"/>
          <w:sz w:val="22"/>
          <w:szCs w:val="22"/>
          <w:shd w:val="clear" w:color="auto" w:fill="FFFFFF"/>
          <w:vertAlign w:val="subscript"/>
        </w:rPr>
        <w:t>2</w:t>
      </w:r>
      <w:r>
        <w:rPr>
          <w:rStyle w:val="apple-converted-space"/>
          <w:rFonts w:ascii="Arial" w:hAnsi="Arial" w:cs="Arial"/>
          <w:color w:val="000000"/>
          <w:sz w:val="22"/>
          <w:szCs w:val="22"/>
          <w:shd w:val="clear" w:color="auto" w:fill="FFFFFF"/>
        </w:rPr>
        <w:t xml:space="preserve">  </w:t>
      </w:r>
      <w:r w:rsidRPr="00F739F1">
        <w:rPr>
          <w:rFonts w:ascii="Arial" w:hAnsi="Arial" w:cs="Arial"/>
          <w:color w:val="000000"/>
          <w:sz w:val="22"/>
          <w:szCs w:val="22"/>
          <w:shd w:val="clear" w:color="auto" w:fill="FFFFFF"/>
        </w:rPr>
        <w:t xml:space="preserve">+ </w:t>
      </w:r>
      <w:r>
        <w:rPr>
          <w:rFonts w:ascii="Arial" w:hAnsi="Arial" w:cs="Arial"/>
          <w:color w:val="000000"/>
          <w:sz w:val="22"/>
          <w:szCs w:val="22"/>
          <w:shd w:val="clear" w:color="auto" w:fill="FFFFFF"/>
        </w:rPr>
        <w:t xml:space="preserve"> </w:t>
      </w:r>
      <w:r w:rsidRPr="00F739F1">
        <w:rPr>
          <w:rFonts w:ascii="Arial" w:hAnsi="Arial" w:cs="Arial"/>
          <w:color w:val="000000"/>
          <w:sz w:val="22"/>
          <w:szCs w:val="22"/>
          <w:shd w:val="clear" w:color="auto" w:fill="FFFFFF"/>
        </w:rPr>
        <w:t>7 H</w:t>
      </w:r>
      <w:r w:rsidRPr="00F739F1">
        <w:rPr>
          <w:rFonts w:ascii="Arial" w:hAnsi="Arial" w:cs="Arial"/>
          <w:color w:val="000000"/>
          <w:sz w:val="22"/>
          <w:szCs w:val="22"/>
          <w:shd w:val="clear" w:color="auto" w:fill="FFFFFF"/>
          <w:vertAlign w:val="subscript"/>
        </w:rPr>
        <w:t>2</w:t>
      </w:r>
    </w:p>
    <w:p w:rsidR="00CC441E" w:rsidRPr="00F81480" w:rsidRDefault="00CC441E" w:rsidP="00CC441E">
      <w:pPr>
        <w:rPr>
          <w:rFonts w:ascii="Arial" w:hAnsi="Arial" w:cs="Arial"/>
          <w:color w:val="000000"/>
          <w:sz w:val="12"/>
          <w:szCs w:val="12"/>
        </w:rPr>
      </w:pPr>
    </w:p>
    <w:p w:rsidR="00CC441E" w:rsidRDefault="00CC441E" w:rsidP="00CC441E">
      <w:pPr>
        <w:ind w:left="444"/>
        <w:rPr>
          <w:rFonts w:ascii="Arial" w:hAnsi="Arial" w:cs="Arial"/>
          <w:color w:val="000000"/>
          <w:sz w:val="22"/>
          <w:szCs w:val="22"/>
          <w:shd w:val="clear" w:color="auto" w:fill="FFFFFF"/>
        </w:rPr>
      </w:pPr>
      <w:r w:rsidRPr="00F739F1">
        <w:rPr>
          <w:rFonts w:ascii="Arial" w:hAnsi="Arial" w:cs="Arial"/>
          <w:color w:val="000000"/>
          <w:sz w:val="22"/>
          <w:szCs w:val="22"/>
          <w:shd w:val="clear" w:color="auto" w:fill="FFFFFF"/>
        </w:rPr>
        <w:t xml:space="preserve">CO </w:t>
      </w:r>
      <w:r>
        <w:rPr>
          <w:rFonts w:ascii="Arial" w:hAnsi="Arial" w:cs="Arial"/>
          <w:color w:val="000000"/>
          <w:sz w:val="22"/>
          <w:szCs w:val="22"/>
          <w:shd w:val="clear" w:color="auto" w:fill="FFFFFF"/>
        </w:rPr>
        <w:t xml:space="preserve"> </w:t>
      </w:r>
      <w:r w:rsidRPr="00F739F1">
        <w:rPr>
          <w:rFonts w:ascii="Arial" w:hAnsi="Arial" w:cs="Arial"/>
          <w:color w:val="000000"/>
          <w:sz w:val="22"/>
          <w:szCs w:val="22"/>
          <w:shd w:val="clear" w:color="auto" w:fill="FFFFFF"/>
        </w:rPr>
        <w:t>+</w:t>
      </w:r>
      <w:r>
        <w:rPr>
          <w:rFonts w:ascii="Arial" w:hAnsi="Arial" w:cs="Arial"/>
          <w:color w:val="000000"/>
          <w:sz w:val="22"/>
          <w:szCs w:val="22"/>
          <w:shd w:val="clear" w:color="auto" w:fill="FFFFFF"/>
        </w:rPr>
        <w:t xml:space="preserve"> </w:t>
      </w:r>
      <w:r w:rsidRPr="00F739F1">
        <w:rPr>
          <w:rFonts w:ascii="Arial" w:hAnsi="Arial" w:cs="Arial"/>
          <w:color w:val="000000"/>
          <w:sz w:val="22"/>
          <w:szCs w:val="22"/>
          <w:shd w:val="clear" w:color="auto" w:fill="FFFFFF"/>
        </w:rPr>
        <w:t xml:space="preserve"> CO</w:t>
      </w:r>
      <w:r w:rsidRPr="00F739F1">
        <w:rPr>
          <w:rFonts w:ascii="Arial" w:hAnsi="Arial" w:cs="Arial"/>
          <w:color w:val="000000"/>
          <w:sz w:val="22"/>
          <w:szCs w:val="22"/>
          <w:shd w:val="clear" w:color="auto" w:fill="FFFFFF"/>
          <w:vertAlign w:val="subscript"/>
        </w:rPr>
        <w:t>2</w:t>
      </w:r>
      <w:r>
        <w:rPr>
          <w:rStyle w:val="apple-converted-space"/>
          <w:rFonts w:ascii="Arial" w:hAnsi="Arial" w:cs="Arial"/>
          <w:color w:val="000000"/>
          <w:sz w:val="22"/>
          <w:szCs w:val="22"/>
          <w:shd w:val="clear" w:color="auto" w:fill="FFFFFF"/>
        </w:rPr>
        <w:t xml:space="preserve">  </w:t>
      </w:r>
      <w:r w:rsidRPr="00F739F1">
        <w:rPr>
          <w:rFonts w:ascii="Arial" w:hAnsi="Arial" w:cs="Arial"/>
          <w:color w:val="000000"/>
          <w:sz w:val="22"/>
          <w:szCs w:val="22"/>
          <w:shd w:val="clear" w:color="auto" w:fill="FFFFFF"/>
        </w:rPr>
        <w:t>+</w:t>
      </w:r>
      <w:r>
        <w:rPr>
          <w:rFonts w:ascii="Arial" w:hAnsi="Arial" w:cs="Arial"/>
          <w:color w:val="000000"/>
          <w:sz w:val="22"/>
          <w:szCs w:val="22"/>
          <w:shd w:val="clear" w:color="auto" w:fill="FFFFFF"/>
        </w:rPr>
        <w:t xml:space="preserve"> </w:t>
      </w:r>
      <w:r w:rsidRPr="00F739F1">
        <w:rPr>
          <w:rFonts w:ascii="Arial" w:hAnsi="Arial" w:cs="Arial"/>
          <w:color w:val="000000"/>
          <w:sz w:val="22"/>
          <w:szCs w:val="22"/>
          <w:shd w:val="clear" w:color="auto" w:fill="FFFFFF"/>
        </w:rPr>
        <w:t xml:space="preserve"> 7 H</w:t>
      </w:r>
      <w:r w:rsidRPr="00F739F1">
        <w:rPr>
          <w:rFonts w:ascii="Arial" w:hAnsi="Arial" w:cs="Arial"/>
          <w:color w:val="000000"/>
          <w:sz w:val="22"/>
          <w:szCs w:val="22"/>
          <w:shd w:val="clear" w:color="auto" w:fill="FFFFFF"/>
          <w:vertAlign w:val="subscript"/>
        </w:rPr>
        <w:t>2</w:t>
      </w:r>
      <w:r>
        <w:rPr>
          <w:rStyle w:val="apple-converted-space"/>
          <w:rFonts w:ascii="Arial" w:hAnsi="Arial" w:cs="Arial"/>
          <w:color w:val="000000"/>
          <w:sz w:val="22"/>
          <w:szCs w:val="22"/>
          <w:shd w:val="clear" w:color="auto" w:fill="FFFFFF"/>
        </w:rPr>
        <w:t xml:space="preserve">  </w:t>
      </w:r>
      <w:r w:rsidRPr="008C625C">
        <w:rPr>
          <w:rStyle w:val="apple-converted-space"/>
          <w:rFonts w:ascii="Arial" w:hAnsi="Arial" w:cs="Arial"/>
          <w:color w:val="000000"/>
          <w:sz w:val="22"/>
          <w:szCs w:val="22"/>
          <w:shd w:val="clear" w:color="auto" w:fill="FFFFFF"/>
        </w:rPr>
        <w:sym w:font="Wingdings" w:char="F0E0"/>
      </w:r>
      <w:r>
        <w:rPr>
          <w:rStyle w:val="apple-converted-space"/>
          <w:rFonts w:ascii="Arial" w:hAnsi="Arial" w:cs="Arial"/>
          <w:color w:val="000000"/>
          <w:sz w:val="22"/>
          <w:szCs w:val="22"/>
          <w:shd w:val="clear" w:color="auto" w:fill="FFFFFF"/>
        </w:rPr>
        <w:t xml:space="preserve"> </w:t>
      </w:r>
      <w:r w:rsidRPr="00F739F1">
        <w:rPr>
          <w:rFonts w:ascii="Arial" w:hAnsi="Arial" w:cs="Arial"/>
          <w:color w:val="000000"/>
          <w:sz w:val="22"/>
          <w:szCs w:val="22"/>
          <w:shd w:val="clear" w:color="auto" w:fill="FFFFFF"/>
        </w:rPr>
        <w:t xml:space="preserve"> 2 CH</w:t>
      </w:r>
      <w:r w:rsidRPr="00F739F1">
        <w:rPr>
          <w:rFonts w:ascii="Arial" w:hAnsi="Arial" w:cs="Arial"/>
          <w:color w:val="000000"/>
          <w:sz w:val="22"/>
          <w:szCs w:val="22"/>
          <w:shd w:val="clear" w:color="auto" w:fill="FFFFFF"/>
          <w:vertAlign w:val="subscript"/>
        </w:rPr>
        <w:t>3</w:t>
      </w:r>
      <w:r w:rsidRPr="00F739F1">
        <w:rPr>
          <w:rFonts w:ascii="Arial" w:hAnsi="Arial" w:cs="Arial"/>
          <w:color w:val="000000"/>
          <w:sz w:val="22"/>
          <w:szCs w:val="22"/>
          <w:shd w:val="clear" w:color="auto" w:fill="FFFFFF"/>
        </w:rPr>
        <w:t xml:space="preserve">OH </w:t>
      </w:r>
      <w:r>
        <w:rPr>
          <w:rFonts w:ascii="Arial" w:hAnsi="Arial" w:cs="Arial"/>
          <w:color w:val="000000"/>
          <w:sz w:val="22"/>
          <w:szCs w:val="22"/>
          <w:shd w:val="clear" w:color="auto" w:fill="FFFFFF"/>
        </w:rPr>
        <w:t xml:space="preserve"> </w:t>
      </w:r>
      <w:r w:rsidRPr="00F739F1">
        <w:rPr>
          <w:rFonts w:ascii="Arial" w:hAnsi="Arial" w:cs="Arial"/>
          <w:color w:val="000000"/>
          <w:sz w:val="22"/>
          <w:szCs w:val="22"/>
          <w:shd w:val="clear" w:color="auto" w:fill="FFFFFF"/>
        </w:rPr>
        <w:t>+</w:t>
      </w:r>
      <w:r>
        <w:rPr>
          <w:rFonts w:ascii="Arial" w:hAnsi="Arial" w:cs="Arial"/>
          <w:color w:val="000000"/>
          <w:sz w:val="22"/>
          <w:szCs w:val="22"/>
          <w:shd w:val="clear" w:color="auto" w:fill="FFFFFF"/>
        </w:rPr>
        <w:t xml:space="preserve"> </w:t>
      </w:r>
      <w:r w:rsidRPr="00F739F1">
        <w:rPr>
          <w:rFonts w:ascii="Arial" w:hAnsi="Arial" w:cs="Arial"/>
          <w:color w:val="000000"/>
          <w:sz w:val="22"/>
          <w:szCs w:val="22"/>
          <w:shd w:val="clear" w:color="auto" w:fill="FFFFFF"/>
        </w:rPr>
        <w:t xml:space="preserve"> 2 H</w:t>
      </w:r>
      <w:r w:rsidRPr="00F739F1">
        <w:rPr>
          <w:rFonts w:ascii="Arial" w:hAnsi="Arial" w:cs="Arial"/>
          <w:color w:val="000000"/>
          <w:sz w:val="22"/>
          <w:szCs w:val="22"/>
          <w:shd w:val="clear" w:color="auto" w:fill="FFFFFF"/>
          <w:vertAlign w:val="subscript"/>
        </w:rPr>
        <w:t>2</w:t>
      </w:r>
      <w:r>
        <w:rPr>
          <w:rStyle w:val="apple-converted-space"/>
          <w:rFonts w:ascii="Arial" w:hAnsi="Arial" w:cs="Arial"/>
          <w:color w:val="000000"/>
          <w:sz w:val="22"/>
          <w:szCs w:val="22"/>
          <w:shd w:val="clear" w:color="auto" w:fill="FFFFFF"/>
        </w:rPr>
        <w:t xml:space="preserve">  </w:t>
      </w:r>
      <w:r w:rsidRPr="00F739F1">
        <w:rPr>
          <w:rFonts w:ascii="Arial" w:hAnsi="Arial" w:cs="Arial"/>
          <w:color w:val="000000"/>
          <w:sz w:val="22"/>
          <w:szCs w:val="22"/>
          <w:shd w:val="clear" w:color="auto" w:fill="FFFFFF"/>
        </w:rPr>
        <w:t>+</w:t>
      </w:r>
      <w:r>
        <w:rPr>
          <w:rFonts w:ascii="Arial" w:hAnsi="Arial" w:cs="Arial"/>
          <w:color w:val="000000"/>
          <w:sz w:val="22"/>
          <w:szCs w:val="22"/>
          <w:shd w:val="clear" w:color="auto" w:fill="FFFFFF"/>
        </w:rPr>
        <w:t xml:space="preserve"> </w:t>
      </w:r>
      <w:r w:rsidRPr="00F739F1">
        <w:rPr>
          <w:rFonts w:ascii="Arial" w:hAnsi="Arial" w:cs="Arial"/>
          <w:color w:val="000000"/>
          <w:sz w:val="22"/>
          <w:szCs w:val="22"/>
          <w:shd w:val="clear" w:color="auto" w:fill="FFFFFF"/>
        </w:rPr>
        <w:t xml:space="preserve"> H</w:t>
      </w:r>
      <w:r w:rsidRPr="00F739F1">
        <w:rPr>
          <w:rFonts w:ascii="Arial" w:hAnsi="Arial" w:cs="Arial"/>
          <w:color w:val="000000"/>
          <w:sz w:val="22"/>
          <w:szCs w:val="22"/>
          <w:shd w:val="clear" w:color="auto" w:fill="FFFFFF"/>
          <w:vertAlign w:val="subscript"/>
        </w:rPr>
        <w:t>2</w:t>
      </w:r>
      <w:r w:rsidRPr="00F739F1">
        <w:rPr>
          <w:rFonts w:ascii="Arial" w:hAnsi="Arial" w:cs="Arial"/>
          <w:color w:val="000000"/>
          <w:sz w:val="22"/>
          <w:szCs w:val="22"/>
          <w:shd w:val="clear" w:color="auto" w:fill="FFFFFF"/>
        </w:rPr>
        <w:t>O</w:t>
      </w:r>
    </w:p>
    <w:p w:rsidR="00CC441E" w:rsidRPr="00F739F1" w:rsidRDefault="00CC441E" w:rsidP="00CC441E">
      <w:pPr>
        <w:rPr>
          <w:rFonts w:ascii="Arial" w:hAnsi="Arial" w:cs="Arial"/>
          <w:color w:val="000000"/>
          <w:sz w:val="22"/>
          <w:szCs w:val="22"/>
          <w:shd w:val="clear" w:color="auto" w:fill="FFFFFF"/>
        </w:rPr>
      </w:pPr>
    </w:p>
    <w:p w:rsidR="00CC441E" w:rsidRDefault="00CC441E" w:rsidP="00CC441E">
      <w:pPr>
        <w:rPr>
          <w:rFonts w:ascii="Arial" w:hAnsi="Arial" w:cs="Arial"/>
          <w:b/>
          <w:color w:val="000000"/>
          <w:sz w:val="22"/>
          <w:szCs w:val="22"/>
          <w:shd w:val="clear" w:color="auto" w:fill="FFFFFF"/>
        </w:rPr>
      </w:pPr>
      <w:r>
        <w:rPr>
          <w:rFonts w:ascii="Arial" w:hAnsi="Arial" w:cs="Arial"/>
          <w:color w:val="000000"/>
          <w:sz w:val="18"/>
          <w:szCs w:val="18"/>
          <w:shd w:val="clear" w:color="auto" w:fill="FFFFFF"/>
        </w:rPr>
        <w:tab/>
      </w:r>
      <w:r w:rsidRPr="00334AD5">
        <w:rPr>
          <w:rFonts w:ascii="Arial" w:hAnsi="Arial" w:cs="Arial"/>
          <w:b/>
          <w:color w:val="000000"/>
          <w:sz w:val="22"/>
          <w:szCs w:val="22"/>
          <w:shd w:val="clear" w:color="auto" w:fill="FFFFFF"/>
        </w:rPr>
        <w:t>Uses</w:t>
      </w:r>
    </w:p>
    <w:p w:rsidR="00CC441E" w:rsidRPr="00EE4AAB" w:rsidRDefault="00CC441E" w:rsidP="00CC441E">
      <w:pPr>
        <w:rPr>
          <w:rFonts w:ascii="Arial" w:hAnsi="Arial" w:cs="Arial"/>
          <w:color w:val="000000"/>
          <w:sz w:val="22"/>
          <w:szCs w:val="22"/>
          <w:shd w:val="clear" w:color="auto" w:fill="FFFFFF"/>
        </w:rPr>
      </w:pPr>
    </w:p>
    <w:p w:rsidR="00CC441E" w:rsidRDefault="00CC441E" w:rsidP="00CC441E">
      <w:pPr>
        <w:ind w:firstLine="720"/>
        <w:rPr>
          <w:rFonts w:ascii="Arial" w:hAnsi="Arial" w:cs="Arial"/>
          <w:color w:val="000000"/>
          <w:sz w:val="22"/>
          <w:szCs w:val="22"/>
          <w:shd w:val="clear" w:color="auto" w:fill="FFFFFF"/>
        </w:rPr>
      </w:pPr>
      <w:r w:rsidRPr="005A08E3">
        <w:rPr>
          <w:rFonts w:ascii="Arial" w:hAnsi="Arial" w:cs="Arial"/>
          <w:color w:val="000000"/>
          <w:sz w:val="22"/>
          <w:szCs w:val="22"/>
          <w:shd w:val="clear" w:color="auto" w:fill="FFFFFF"/>
        </w:rPr>
        <w:t>Ancient Egypt used methanol as an embalming fluid</w:t>
      </w:r>
      <w:r>
        <w:rPr>
          <w:rFonts w:ascii="Arial" w:hAnsi="Arial" w:cs="Arial"/>
          <w:color w:val="000000"/>
          <w:sz w:val="22"/>
          <w:szCs w:val="22"/>
          <w:shd w:val="clear" w:color="auto" w:fill="FFFFFF"/>
        </w:rPr>
        <w:t>. Most of the methanol today is used as a starting material in the production of other substances, such as formaldehyde, dimethyl ether, methyl tertiary butyl ether, and acetic acid. In the lab, methanol is a common solvent. Methanol is also used as a fuel. It burns to produce carbon dioxide and water. It can be used as an additive to gasoline to improve combustion, or it can be used in its pure form.</w:t>
      </w:r>
    </w:p>
    <w:p w:rsidR="00CC441E" w:rsidRPr="000F721F" w:rsidRDefault="00CC441E" w:rsidP="00CC441E">
      <w:pPr>
        <w:rPr>
          <w:rFonts w:ascii="Arial" w:hAnsi="Arial" w:cs="Arial"/>
          <w:color w:val="000000"/>
          <w:sz w:val="12"/>
          <w:szCs w:val="12"/>
          <w:shd w:val="clear" w:color="auto" w:fill="FFFFFF"/>
        </w:rPr>
      </w:pPr>
    </w:p>
    <w:p w:rsidR="00CC441E" w:rsidRDefault="00CC441E" w:rsidP="00CC441E">
      <w:pPr>
        <w:ind w:firstLine="720"/>
        <w:rPr>
          <w:rFonts w:ascii="Arial" w:hAnsi="Arial" w:cs="Arial"/>
          <w:color w:val="000000"/>
          <w:sz w:val="22"/>
          <w:szCs w:val="22"/>
          <w:shd w:val="clear" w:color="auto" w:fill="FFFFFF"/>
        </w:rPr>
      </w:pPr>
      <w:r>
        <w:rPr>
          <w:rFonts w:ascii="Arial" w:hAnsi="Arial" w:cs="Arial"/>
          <w:color w:val="000000"/>
          <w:sz w:val="22"/>
          <w:szCs w:val="22"/>
          <w:shd w:val="clear" w:color="auto" w:fill="FFFFFF"/>
        </w:rPr>
        <w:t>3CH</w:t>
      </w:r>
      <w:r w:rsidRPr="00B106CF">
        <w:rPr>
          <w:rFonts w:ascii="Arial" w:hAnsi="Arial" w:cs="Arial"/>
          <w:color w:val="000000"/>
          <w:sz w:val="22"/>
          <w:szCs w:val="22"/>
          <w:shd w:val="clear" w:color="auto" w:fill="FFFFFF"/>
          <w:vertAlign w:val="subscript"/>
        </w:rPr>
        <w:t>3</w:t>
      </w:r>
      <w:r>
        <w:rPr>
          <w:rFonts w:ascii="Arial" w:hAnsi="Arial" w:cs="Arial"/>
          <w:color w:val="000000"/>
          <w:sz w:val="22"/>
          <w:szCs w:val="22"/>
          <w:shd w:val="clear" w:color="auto" w:fill="FFFFFF"/>
        </w:rPr>
        <w:t>OH  +  3O</w:t>
      </w:r>
      <w:r w:rsidRPr="00B106CF">
        <w:rPr>
          <w:rFonts w:ascii="Arial" w:hAnsi="Arial" w:cs="Arial"/>
          <w:color w:val="000000"/>
          <w:sz w:val="22"/>
          <w:szCs w:val="22"/>
          <w:shd w:val="clear" w:color="auto" w:fill="FFFFFF"/>
          <w:vertAlign w:val="subscript"/>
        </w:rPr>
        <w:t>2</w:t>
      </w:r>
      <w:r>
        <w:rPr>
          <w:rFonts w:ascii="Arial" w:hAnsi="Arial" w:cs="Arial"/>
          <w:color w:val="000000"/>
          <w:sz w:val="22"/>
          <w:szCs w:val="22"/>
          <w:shd w:val="clear" w:color="auto" w:fill="FFFFFF"/>
        </w:rPr>
        <w:t xml:space="preserve">  </w:t>
      </w:r>
      <w:r w:rsidRPr="00B106CF">
        <w:rPr>
          <w:rFonts w:ascii="Arial" w:hAnsi="Arial" w:cs="Arial"/>
          <w:color w:val="000000"/>
          <w:sz w:val="22"/>
          <w:szCs w:val="22"/>
          <w:shd w:val="clear" w:color="auto" w:fill="FFFFFF"/>
        </w:rPr>
        <w:sym w:font="Wingdings" w:char="F0E0"/>
      </w:r>
      <w:r>
        <w:rPr>
          <w:rFonts w:ascii="Arial" w:hAnsi="Arial" w:cs="Arial"/>
          <w:color w:val="000000"/>
          <w:sz w:val="22"/>
          <w:szCs w:val="22"/>
          <w:shd w:val="clear" w:color="auto" w:fill="FFFFFF"/>
        </w:rPr>
        <w:t xml:space="preserve">  2CO</w:t>
      </w:r>
      <w:r w:rsidRPr="00B106CF">
        <w:rPr>
          <w:rFonts w:ascii="Arial" w:hAnsi="Arial" w:cs="Arial"/>
          <w:color w:val="000000"/>
          <w:sz w:val="22"/>
          <w:szCs w:val="22"/>
          <w:shd w:val="clear" w:color="auto" w:fill="FFFFFF"/>
          <w:vertAlign w:val="subscript"/>
        </w:rPr>
        <w:t xml:space="preserve">2 </w:t>
      </w:r>
      <w:r>
        <w:rPr>
          <w:rFonts w:ascii="Arial" w:hAnsi="Arial" w:cs="Arial"/>
          <w:color w:val="000000"/>
          <w:sz w:val="22"/>
          <w:szCs w:val="22"/>
          <w:shd w:val="clear" w:color="auto" w:fill="FFFFFF"/>
        </w:rPr>
        <w:t xml:space="preserve">  +  4H</w:t>
      </w:r>
      <w:r w:rsidRPr="00B106CF">
        <w:rPr>
          <w:rFonts w:ascii="Arial" w:hAnsi="Arial" w:cs="Arial"/>
          <w:color w:val="000000"/>
          <w:sz w:val="22"/>
          <w:szCs w:val="22"/>
          <w:shd w:val="clear" w:color="auto" w:fill="FFFFFF"/>
          <w:vertAlign w:val="subscript"/>
        </w:rPr>
        <w:t>2</w:t>
      </w:r>
      <w:r>
        <w:rPr>
          <w:rFonts w:ascii="Arial" w:hAnsi="Arial" w:cs="Arial"/>
          <w:color w:val="000000"/>
          <w:sz w:val="22"/>
          <w:szCs w:val="22"/>
          <w:shd w:val="clear" w:color="auto" w:fill="FFFFFF"/>
        </w:rPr>
        <w:t>O</w:t>
      </w:r>
    </w:p>
    <w:p w:rsidR="00CC441E" w:rsidRDefault="00CC441E" w:rsidP="00CC441E">
      <w:pPr>
        <w:rPr>
          <w:rFonts w:ascii="Arial" w:hAnsi="Arial" w:cs="Arial"/>
          <w:color w:val="000000"/>
          <w:sz w:val="22"/>
          <w:szCs w:val="22"/>
          <w:shd w:val="clear" w:color="auto" w:fill="FFFFFF"/>
        </w:rPr>
      </w:pPr>
    </w:p>
    <w:p w:rsidR="00CC441E" w:rsidRDefault="00CC441E" w:rsidP="00CC441E">
      <w:pPr>
        <w:rPr>
          <w:rFonts w:ascii="Arial" w:hAnsi="Arial" w:cs="Arial"/>
          <w:b/>
          <w:sz w:val="22"/>
          <w:szCs w:val="22"/>
        </w:rPr>
      </w:pPr>
      <w:r>
        <w:rPr>
          <w:rFonts w:ascii="Arial" w:hAnsi="Arial" w:cs="Arial"/>
          <w:b/>
          <w:sz w:val="22"/>
          <w:szCs w:val="22"/>
        </w:rPr>
        <w:tab/>
        <w:t>Toxicology</w:t>
      </w:r>
    </w:p>
    <w:p w:rsidR="00CC441E" w:rsidRPr="00EE4AAB" w:rsidRDefault="00CC441E" w:rsidP="00CC441E">
      <w:pPr>
        <w:rPr>
          <w:rFonts w:ascii="Arial" w:hAnsi="Arial" w:cs="Arial"/>
          <w:sz w:val="22"/>
          <w:szCs w:val="22"/>
        </w:rPr>
      </w:pPr>
    </w:p>
    <w:p w:rsidR="00CC441E" w:rsidRDefault="00CC441E" w:rsidP="00CC441E">
      <w:pPr>
        <w:rPr>
          <w:rFonts w:ascii="Arial" w:hAnsi="Arial" w:cs="Arial"/>
          <w:sz w:val="22"/>
          <w:szCs w:val="22"/>
        </w:rPr>
      </w:pPr>
      <w:r>
        <w:rPr>
          <w:rFonts w:ascii="Arial" w:hAnsi="Arial" w:cs="Arial"/>
          <w:b/>
          <w:sz w:val="22"/>
          <w:szCs w:val="22"/>
        </w:rPr>
        <w:tab/>
      </w:r>
      <w:r>
        <w:rPr>
          <w:rFonts w:ascii="Arial" w:hAnsi="Arial" w:cs="Arial"/>
          <w:sz w:val="22"/>
          <w:szCs w:val="22"/>
        </w:rPr>
        <w:t>Methanol is highly toxic, either by ingestion, inhalation or absorption through the skin. In the body, alcohol dehydrogenase converts the methanol to formaldehyde. This is a slow process which explains why methanol poisoning can take hours or days to manifest itself. Once the formaldehyde is produced it is quickly converted to formic acid. Formic acid is metabolized slowly in the body so when it builds up it can damage the ocular nerve resulting in permanent blindness and can lead to death. Blindness can occur with as little as 10 mL of methanol. The National Institute of Health states that ingestion of 60–213 mL can be fatal.</w:t>
      </w:r>
    </w:p>
    <w:p w:rsidR="00CC441E" w:rsidRDefault="00CC441E" w:rsidP="00CC441E">
      <w:pPr>
        <w:rPr>
          <w:rFonts w:ascii="Arial" w:hAnsi="Arial" w:cs="Arial"/>
          <w:sz w:val="22"/>
          <w:szCs w:val="22"/>
        </w:rPr>
      </w:pPr>
    </w:p>
    <w:p w:rsidR="00CC441E" w:rsidRDefault="00CC441E" w:rsidP="00CC441E">
      <w:pPr>
        <w:ind w:left="720"/>
        <w:rPr>
          <w:noProof/>
        </w:rPr>
      </w:pPr>
      <w:r w:rsidRPr="00FE6116">
        <w:rPr>
          <w:noProof/>
        </w:rPr>
        <w:drawing>
          <wp:inline distT="0" distB="0" distL="0" distR="0" wp14:anchorId="02F476B7" wp14:editId="777B05AC">
            <wp:extent cx="5740400" cy="2235200"/>
            <wp:effectExtent l="0" t="0" r="0" b="0"/>
            <wp:docPr id="40" name="Picture 40" descr="http://web.archive.org/web/20111005043548/http:/www.antizol.com/images/figur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archive.org/web/20111005043548/http:/www.antizol.com/images/figure2.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0400" cy="2235200"/>
                    </a:xfrm>
                    <a:prstGeom prst="rect">
                      <a:avLst/>
                    </a:prstGeom>
                    <a:noFill/>
                    <a:ln>
                      <a:noFill/>
                    </a:ln>
                  </pic:spPr>
                </pic:pic>
              </a:graphicData>
            </a:graphic>
          </wp:inline>
        </w:drawing>
      </w:r>
    </w:p>
    <w:p w:rsidR="00CC441E" w:rsidRPr="00EA0901" w:rsidRDefault="00CC441E" w:rsidP="00FA2489">
      <w:pPr>
        <w:ind w:firstLine="720"/>
        <w:jc w:val="center"/>
        <w:rPr>
          <w:rFonts w:ascii="Calibri" w:hAnsi="Calibri" w:cs="Arial"/>
          <w:i/>
          <w:sz w:val="20"/>
          <w:szCs w:val="20"/>
        </w:rPr>
      </w:pPr>
      <w:r w:rsidRPr="00EA0901">
        <w:rPr>
          <w:rFonts w:ascii="Calibri" w:hAnsi="Calibri"/>
          <w:i/>
          <w:sz w:val="20"/>
          <w:szCs w:val="20"/>
        </w:rPr>
        <w:t>Metabolic Pathway of Methanol Toxicity</w:t>
      </w:r>
    </w:p>
    <w:p w:rsidR="00CC441E" w:rsidRPr="00F81480" w:rsidRDefault="00CC441E" w:rsidP="00CC441E">
      <w:pPr>
        <w:rPr>
          <w:rFonts w:ascii="Calibri" w:hAnsi="Calibri" w:cs="Arial"/>
          <w:i/>
          <w:sz w:val="6"/>
          <w:szCs w:val="6"/>
        </w:rPr>
      </w:pPr>
    </w:p>
    <w:p w:rsidR="00CC441E" w:rsidRPr="00B276BD" w:rsidRDefault="00CC441E" w:rsidP="00FA2489">
      <w:pPr>
        <w:ind w:firstLine="720"/>
        <w:jc w:val="center"/>
        <w:rPr>
          <w:rFonts w:asciiTheme="minorHAnsi" w:hAnsiTheme="minorHAnsi" w:cs="Arial"/>
          <w:i/>
          <w:sz w:val="20"/>
          <w:szCs w:val="20"/>
        </w:rPr>
      </w:pPr>
      <w:r w:rsidRPr="00B276BD">
        <w:rPr>
          <w:rFonts w:asciiTheme="minorHAnsi" w:hAnsiTheme="minorHAnsi" w:cs="Arial"/>
          <w:i/>
          <w:sz w:val="20"/>
          <w:szCs w:val="20"/>
        </w:rPr>
        <w:t>(</w:t>
      </w:r>
      <w:hyperlink r:id="rId23" w:history="1">
        <w:r w:rsidRPr="00B276BD">
          <w:rPr>
            <w:rStyle w:val="Hyperlink"/>
            <w:rFonts w:asciiTheme="minorHAnsi" w:hAnsiTheme="minorHAnsi" w:cs="Arial"/>
            <w:i/>
            <w:sz w:val="20"/>
            <w:szCs w:val="20"/>
          </w:rPr>
          <w:t>http://web.archive.org/web/20111005043548/http://www.antizol.com/mpoisono.htm</w:t>
        </w:r>
      </w:hyperlink>
      <w:r w:rsidRPr="00B276BD">
        <w:rPr>
          <w:rFonts w:asciiTheme="minorHAnsi" w:hAnsiTheme="minorHAnsi" w:cs="Arial"/>
          <w:i/>
          <w:sz w:val="20"/>
          <w:szCs w:val="20"/>
        </w:rPr>
        <w:t>)</w:t>
      </w:r>
    </w:p>
    <w:p w:rsidR="00CC441E" w:rsidRDefault="00CC441E" w:rsidP="00CC441E">
      <w:pPr>
        <w:rPr>
          <w:rFonts w:ascii="Calibri" w:hAnsi="Calibri" w:cs="Arial"/>
          <w:i/>
          <w:sz w:val="20"/>
          <w:szCs w:val="20"/>
        </w:rPr>
      </w:pPr>
    </w:p>
    <w:p w:rsidR="00CC441E" w:rsidRDefault="00CC441E" w:rsidP="00CC441E">
      <w:pPr>
        <w:ind w:firstLine="720"/>
        <w:rPr>
          <w:rFonts w:ascii="Arial" w:hAnsi="Arial" w:cs="Arial"/>
          <w:sz w:val="22"/>
          <w:szCs w:val="22"/>
        </w:rPr>
      </w:pPr>
      <w:r>
        <w:rPr>
          <w:rFonts w:ascii="Arial" w:hAnsi="Arial" w:cs="Arial"/>
          <w:sz w:val="22"/>
          <w:szCs w:val="22"/>
        </w:rPr>
        <w:t>Poisoning from methanol does not only happen in the lab. People, either by accident or on purpose, have actually imbibed methanol. It is a common contaminant in moonshine. Alcoholics, desperate for alcohol, have been known to drink methanol. Ethanol, CH</w:t>
      </w:r>
      <w:r w:rsidRPr="00B106CF">
        <w:rPr>
          <w:rFonts w:ascii="Arial" w:hAnsi="Arial" w:cs="Arial"/>
          <w:sz w:val="22"/>
          <w:szCs w:val="22"/>
          <w:vertAlign w:val="subscript"/>
        </w:rPr>
        <w:t>3</w:t>
      </w:r>
      <w:r>
        <w:rPr>
          <w:rFonts w:ascii="Arial" w:hAnsi="Arial" w:cs="Arial"/>
          <w:sz w:val="22"/>
          <w:szCs w:val="22"/>
        </w:rPr>
        <w:t>CH</w:t>
      </w:r>
      <w:r w:rsidRPr="00B106CF">
        <w:rPr>
          <w:rFonts w:ascii="Arial" w:hAnsi="Arial" w:cs="Arial"/>
          <w:sz w:val="22"/>
          <w:szCs w:val="22"/>
          <w:vertAlign w:val="subscript"/>
        </w:rPr>
        <w:t>2</w:t>
      </w:r>
      <w:r>
        <w:rPr>
          <w:rFonts w:ascii="Arial" w:hAnsi="Arial" w:cs="Arial"/>
          <w:sz w:val="22"/>
          <w:szCs w:val="22"/>
        </w:rPr>
        <w:t xml:space="preserve">OH—the alcohol that IS drinkable—is also commonly used in chemistry and biology labs, as a fuel or solvent in the lab. To prevent lab staff from buying ethanol from science supply houses without paying tax on it (from the federal government), and to prevent them from drinking it, lab ethanol is commonly denatured using 5% methanol. This renders the ethanol unfit for human </w:t>
      </w:r>
      <w:r>
        <w:rPr>
          <w:rFonts w:ascii="Arial" w:hAnsi="Arial" w:cs="Arial"/>
          <w:sz w:val="22"/>
          <w:szCs w:val="22"/>
        </w:rPr>
        <w:lastRenderedPageBreak/>
        <w:t>consumption. Alcohol tax is not assessed on denatured ethanol, since it’s not drinkable, which makes it cheaper and safer to use in the lab.</w:t>
      </w:r>
    </w:p>
    <w:p w:rsidR="00CC441E" w:rsidRPr="003C6940" w:rsidRDefault="00CC441E" w:rsidP="00CC441E">
      <w:pPr>
        <w:rPr>
          <w:rFonts w:ascii="Arial" w:hAnsi="Arial" w:cs="Arial"/>
          <w:sz w:val="20"/>
          <w:szCs w:val="20"/>
        </w:rPr>
      </w:pPr>
    </w:p>
    <w:p w:rsidR="00CC441E" w:rsidRDefault="00CC441E" w:rsidP="00CC441E">
      <w:pPr>
        <w:rPr>
          <w:rFonts w:ascii="Arial" w:hAnsi="Arial" w:cs="Arial"/>
          <w:b/>
          <w:sz w:val="22"/>
          <w:szCs w:val="22"/>
        </w:rPr>
      </w:pPr>
      <w:r>
        <w:rPr>
          <w:rFonts w:ascii="Arial" w:hAnsi="Arial" w:cs="Arial"/>
          <w:b/>
          <w:sz w:val="22"/>
          <w:szCs w:val="22"/>
        </w:rPr>
        <w:tab/>
        <w:t>Accidents involving demonstrations using methanol</w:t>
      </w:r>
    </w:p>
    <w:p w:rsidR="00CC441E" w:rsidRPr="006E3091" w:rsidRDefault="00CC441E" w:rsidP="00CC441E">
      <w:pPr>
        <w:rPr>
          <w:rFonts w:ascii="Arial" w:hAnsi="Arial" w:cs="Arial"/>
          <w:sz w:val="22"/>
          <w:szCs w:val="22"/>
        </w:rPr>
      </w:pPr>
    </w:p>
    <w:p w:rsidR="00CC441E" w:rsidRDefault="00CC441E" w:rsidP="00CC441E">
      <w:pPr>
        <w:rPr>
          <w:rFonts w:ascii="Arial" w:hAnsi="Arial" w:cs="Arial"/>
          <w:sz w:val="22"/>
          <w:szCs w:val="22"/>
        </w:rPr>
      </w:pPr>
      <w:r>
        <w:rPr>
          <w:rFonts w:ascii="Arial" w:hAnsi="Arial" w:cs="Arial"/>
          <w:b/>
          <w:sz w:val="22"/>
          <w:szCs w:val="22"/>
        </w:rPr>
        <w:tab/>
      </w:r>
      <w:r>
        <w:rPr>
          <w:rFonts w:ascii="Arial" w:hAnsi="Arial" w:cs="Arial"/>
          <w:sz w:val="22"/>
          <w:szCs w:val="22"/>
        </w:rPr>
        <w:t>For years teachers and demonstrators have used methanol in demonstrations involving fire. One of the most common demonstrations in known as the “Rainbow”, the demonstration discussed in the Rohrig article. It is used to show the emission spectra of metal ions. The following table gives a few examples of the accidents that have occurred involving a sudden flash-fire of methanol during a demonstration. All of these involve children.</w:t>
      </w:r>
    </w:p>
    <w:p w:rsidR="00CC441E" w:rsidRPr="006E3091" w:rsidRDefault="00CC441E" w:rsidP="00CC441E">
      <w:pPr>
        <w:rPr>
          <w:rFonts w:ascii="Arial" w:hAnsi="Arial" w:cs="Arial"/>
          <w:sz w:val="22"/>
          <w:szCs w:val="22"/>
        </w:rPr>
      </w:pPr>
    </w:p>
    <w:tbl>
      <w:tblPr>
        <w:tblW w:w="95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8"/>
        <w:gridCol w:w="2930"/>
        <w:gridCol w:w="1962"/>
        <w:gridCol w:w="2250"/>
        <w:gridCol w:w="1098"/>
      </w:tblGrid>
      <w:tr w:rsidR="00CC441E" w:rsidRPr="001B5F1D" w:rsidTr="002D676C">
        <w:tc>
          <w:tcPr>
            <w:tcW w:w="1318" w:type="dxa"/>
            <w:shd w:val="clear" w:color="auto" w:fill="auto"/>
            <w:vAlign w:val="center"/>
          </w:tcPr>
          <w:p w:rsidR="00CC441E" w:rsidRPr="001B5F1D" w:rsidRDefault="00CC441E" w:rsidP="002D676C">
            <w:pPr>
              <w:jc w:val="center"/>
              <w:rPr>
                <w:rFonts w:ascii="Arial" w:hAnsi="Arial" w:cs="Arial"/>
                <w:b/>
                <w:sz w:val="22"/>
                <w:szCs w:val="22"/>
              </w:rPr>
            </w:pPr>
            <w:r w:rsidRPr="001B5F1D">
              <w:rPr>
                <w:rFonts w:ascii="Arial" w:hAnsi="Arial" w:cs="Arial"/>
                <w:b/>
                <w:sz w:val="22"/>
                <w:szCs w:val="22"/>
              </w:rPr>
              <w:t>Date</w:t>
            </w:r>
          </w:p>
        </w:tc>
        <w:tc>
          <w:tcPr>
            <w:tcW w:w="2930" w:type="dxa"/>
            <w:shd w:val="clear" w:color="auto" w:fill="auto"/>
            <w:vAlign w:val="center"/>
          </w:tcPr>
          <w:p w:rsidR="00CC441E" w:rsidRPr="001B5F1D" w:rsidRDefault="00CC441E" w:rsidP="002D676C">
            <w:pPr>
              <w:jc w:val="center"/>
              <w:rPr>
                <w:rFonts w:ascii="Arial" w:hAnsi="Arial" w:cs="Arial"/>
                <w:b/>
                <w:sz w:val="22"/>
                <w:szCs w:val="22"/>
              </w:rPr>
            </w:pPr>
            <w:r w:rsidRPr="001B5F1D">
              <w:rPr>
                <w:rFonts w:ascii="Arial" w:hAnsi="Arial" w:cs="Arial"/>
                <w:b/>
                <w:sz w:val="22"/>
                <w:szCs w:val="22"/>
              </w:rPr>
              <w:t>Location</w:t>
            </w:r>
          </w:p>
        </w:tc>
        <w:tc>
          <w:tcPr>
            <w:tcW w:w="1962" w:type="dxa"/>
            <w:shd w:val="clear" w:color="auto" w:fill="auto"/>
            <w:vAlign w:val="center"/>
          </w:tcPr>
          <w:p w:rsidR="00CC441E" w:rsidRPr="001B5F1D" w:rsidRDefault="00CC441E" w:rsidP="002D676C">
            <w:pPr>
              <w:jc w:val="center"/>
              <w:rPr>
                <w:rFonts w:ascii="Arial" w:hAnsi="Arial" w:cs="Arial"/>
                <w:b/>
                <w:sz w:val="22"/>
                <w:szCs w:val="22"/>
              </w:rPr>
            </w:pPr>
            <w:r w:rsidRPr="001B5F1D">
              <w:rPr>
                <w:rFonts w:ascii="Arial" w:hAnsi="Arial" w:cs="Arial"/>
                <w:b/>
                <w:sz w:val="22"/>
                <w:szCs w:val="22"/>
              </w:rPr>
              <w:t>City, State</w:t>
            </w:r>
          </w:p>
        </w:tc>
        <w:tc>
          <w:tcPr>
            <w:tcW w:w="2250" w:type="dxa"/>
            <w:shd w:val="clear" w:color="auto" w:fill="auto"/>
            <w:vAlign w:val="center"/>
          </w:tcPr>
          <w:p w:rsidR="00CC441E" w:rsidRPr="001B5F1D" w:rsidRDefault="00CC441E" w:rsidP="002D676C">
            <w:pPr>
              <w:jc w:val="center"/>
              <w:rPr>
                <w:rFonts w:ascii="Arial" w:hAnsi="Arial" w:cs="Arial"/>
                <w:b/>
                <w:sz w:val="22"/>
                <w:szCs w:val="22"/>
              </w:rPr>
            </w:pPr>
            <w:r w:rsidRPr="001B5F1D">
              <w:rPr>
                <w:rFonts w:ascii="Arial" w:hAnsi="Arial" w:cs="Arial"/>
                <w:b/>
                <w:sz w:val="22"/>
                <w:szCs w:val="22"/>
              </w:rPr>
              <w:t>Demonstration</w:t>
            </w:r>
          </w:p>
        </w:tc>
        <w:tc>
          <w:tcPr>
            <w:tcW w:w="1098" w:type="dxa"/>
            <w:shd w:val="clear" w:color="auto" w:fill="auto"/>
            <w:vAlign w:val="center"/>
          </w:tcPr>
          <w:p w:rsidR="00CC441E" w:rsidRPr="001B5F1D" w:rsidRDefault="00CC441E" w:rsidP="002D676C">
            <w:pPr>
              <w:jc w:val="center"/>
              <w:rPr>
                <w:rFonts w:ascii="Arial" w:hAnsi="Arial" w:cs="Arial"/>
                <w:b/>
                <w:sz w:val="22"/>
                <w:szCs w:val="22"/>
              </w:rPr>
            </w:pPr>
            <w:r w:rsidRPr="001B5F1D">
              <w:rPr>
                <w:rFonts w:ascii="Arial" w:hAnsi="Arial" w:cs="Arial"/>
                <w:b/>
                <w:sz w:val="22"/>
                <w:szCs w:val="22"/>
              </w:rPr>
              <w:t>Number Injured</w:t>
            </w:r>
          </w:p>
        </w:tc>
      </w:tr>
      <w:tr w:rsidR="00CC441E" w:rsidRPr="001B5F1D" w:rsidTr="002D676C">
        <w:trPr>
          <w:trHeight w:val="359"/>
        </w:trPr>
        <w:tc>
          <w:tcPr>
            <w:tcW w:w="1318" w:type="dxa"/>
            <w:shd w:val="clear" w:color="auto" w:fill="auto"/>
            <w:vAlign w:val="center"/>
          </w:tcPr>
          <w:p w:rsidR="00CC441E" w:rsidRPr="001B5F1D" w:rsidRDefault="00CC441E" w:rsidP="002D676C">
            <w:pPr>
              <w:jc w:val="center"/>
              <w:rPr>
                <w:rFonts w:ascii="Arial" w:hAnsi="Arial" w:cs="Arial"/>
                <w:sz w:val="22"/>
                <w:szCs w:val="22"/>
              </w:rPr>
            </w:pPr>
            <w:r w:rsidRPr="001B5F1D">
              <w:rPr>
                <w:rFonts w:ascii="Arial" w:hAnsi="Arial" w:cs="Arial"/>
                <w:sz w:val="22"/>
                <w:szCs w:val="22"/>
              </w:rPr>
              <w:t>1/23/2006</w:t>
            </w:r>
          </w:p>
        </w:tc>
        <w:tc>
          <w:tcPr>
            <w:tcW w:w="2930" w:type="dxa"/>
            <w:shd w:val="clear" w:color="auto" w:fill="auto"/>
            <w:vAlign w:val="center"/>
          </w:tcPr>
          <w:p w:rsidR="00CC441E" w:rsidRPr="001B5F1D" w:rsidRDefault="00CC441E" w:rsidP="002D676C">
            <w:pPr>
              <w:jc w:val="center"/>
              <w:rPr>
                <w:rFonts w:ascii="Arial" w:hAnsi="Arial" w:cs="Arial"/>
                <w:sz w:val="22"/>
                <w:szCs w:val="22"/>
              </w:rPr>
            </w:pPr>
            <w:r w:rsidRPr="001B5F1D">
              <w:rPr>
                <w:rFonts w:ascii="Arial" w:hAnsi="Arial" w:cs="Arial"/>
                <w:sz w:val="22"/>
                <w:szCs w:val="22"/>
              </w:rPr>
              <w:t>Western Reserve Academy</w:t>
            </w:r>
          </w:p>
        </w:tc>
        <w:tc>
          <w:tcPr>
            <w:tcW w:w="1962" w:type="dxa"/>
            <w:shd w:val="clear" w:color="auto" w:fill="auto"/>
            <w:vAlign w:val="center"/>
          </w:tcPr>
          <w:p w:rsidR="00CC441E" w:rsidRPr="001B5F1D" w:rsidRDefault="00CC441E" w:rsidP="002D676C">
            <w:pPr>
              <w:jc w:val="center"/>
              <w:rPr>
                <w:rFonts w:ascii="Arial" w:hAnsi="Arial" w:cs="Arial"/>
                <w:sz w:val="22"/>
                <w:szCs w:val="22"/>
              </w:rPr>
            </w:pPr>
            <w:r w:rsidRPr="001B5F1D">
              <w:rPr>
                <w:rFonts w:ascii="Arial" w:hAnsi="Arial" w:cs="Arial"/>
                <w:sz w:val="22"/>
                <w:szCs w:val="22"/>
              </w:rPr>
              <w:t>Hudson, OH</w:t>
            </w:r>
          </w:p>
        </w:tc>
        <w:tc>
          <w:tcPr>
            <w:tcW w:w="2250" w:type="dxa"/>
            <w:shd w:val="clear" w:color="auto" w:fill="auto"/>
            <w:vAlign w:val="center"/>
          </w:tcPr>
          <w:p w:rsidR="00CC441E" w:rsidRPr="001B5F1D" w:rsidRDefault="00CC441E" w:rsidP="002D676C">
            <w:pPr>
              <w:jc w:val="center"/>
              <w:rPr>
                <w:rFonts w:ascii="Arial" w:hAnsi="Arial" w:cs="Arial"/>
                <w:sz w:val="22"/>
                <w:szCs w:val="22"/>
              </w:rPr>
            </w:pPr>
            <w:r w:rsidRPr="001B5F1D">
              <w:rPr>
                <w:rFonts w:ascii="Arial" w:hAnsi="Arial" w:cs="Arial"/>
                <w:sz w:val="22"/>
                <w:szCs w:val="22"/>
              </w:rPr>
              <w:t>Rainbow</w:t>
            </w:r>
          </w:p>
        </w:tc>
        <w:tc>
          <w:tcPr>
            <w:tcW w:w="1098" w:type="dxa"/>
            <w:shd w:val="clear" w:color="auto" w:fill="auto"/>
            <w:vAlign w:val="center"/>
          </w:tcPr>
          <w:p w:rsidR="00CC441E" w:rsidRPr="001B5F1D" w:rsidRDefault="00CC441E" w:rsidP="002D676C">
            <w:pPr>
              <w:jc w:val="center"/>
              <w:rPr>
                <w:rFonts w:ascii="Arial" w:hAnsi="Arial" w:cs="Arial"/>
                <w:sz w:val="22"/>
                <w:szCs w:val="22"/>
              </w:rPr>
            </w:pPr>
            <w:r w:rsidRPr="001B5F1D">
              <w:rPr>
                <w:rFonts w:ascii="Arial" w:hAnsi="Arial" w:cs="Arial"/>
                <w:sz w:val="22"/>
                <w:szCs w:val="22"/>
              </w:rPr>
              <w:t>1</w:t>
            </w:r>
          </w:p>
        </w:tc>
      </w:tr>
      <w:tr w:rsidR="00CC441E" w:rsidRPr="001B5F1D" w:rsidTr="002D676C">
        <w:trPr>
          <w:trHeight w:val="359"/>
        </w:trPr>
        <w:tc>
          <w:tcPr>
            <w:tcW w:w="1318" w:type="dxa"/>
            <w:shd w:val="clear" w:color="auto" w:fill="auto"/>
            <w:vAlign w:val="center"/>
          </w:tcPr>
          <w:p w:rsidR="00CC441E" w:rsidRPr="001B5F1D" w:rsidRDefault="00CC441E" w:rsidP="002D676C">
            <w:pPr>
              <w:jc w:val="center"/>
              <w:rPr>
                <w:rFonts w:ascii="Arial" w:hAnsi="Arial" w:cs="Arial"/>
                <w:sz w:val="22"/>
                <w:szCs w:val="22"/>
              </w:rPr>
            </w:pPr>
            <w:r w:rsidRPr="001B5F1D">
              <w:rPr>
                <w:rFonts w:ascii="Arial" w:hAnsi="Arial" w:cs="Arial"/>
                <w:sz w:val="22"/>
                <w:szCs w:val="22"/>
              </w:rPr>
              <w:t>12/1/2011</w:t>
            </w:r>
          </w:p>
        </w:tc>
        <w:tc>
          <w:tcPr>
            <w:tcW w:w="2930" w:type="dxa"/>
            <w:shd w:val="clear" w:color="auto" w:fill="auto"/>
            <w:vAlign w:val="center"/>
          </w:tcPr>
          <w:p w:rsidR="00CC441E" w:rsidRPr="001B5F1D" w:rsidRDefault="00CC441E" w:rsidP="002D676C">
            <w:pPr>
              <w:jc w:val="center"/>
              <w:rPr>
                <w:rFonts w:ascii="Arial" w:hAnsi="Arial" w:cs="Arial"/>
                <w:sz w:val="22"/>
                <w:szCs w:val="22"/>
              </w:rPr>
            </w:pPr>
            <w:r w:rsidRPr="001B5F1D">
              <w:rPr>
                <w:rFonts w:ascii="Arial" w:hAnsi="Arial" w:cs="Arial"/>
                <w:sz w:val="22"/>
                <w:szCs w:val="22"/>
              </w:rPr>
              <w:t>Maple Grove Jr High</w:t>
            </w:r>
          </w:p>
        </w:tc>
        <w:tc>
          <w:tcPr>
            <w:tcW w:w="1962" w:type="dxa"/>
            <w:shd w:val="clear" w:color="auto" w:fill="auto"/>
            <w:vAlign w:val="center"/>
          </w:tcPr>
          <w:p w:rsidR="00CC441E" w:rsidRPr="001B5F1D" w:rsidRDefault="00CC441E" w:rsidP="002D676C">
            <w:pPr>
              <w:jc w:val="center"/>
              <w:rPr>
                <w:rFonts w:ascii="Arial" w:hAnsi="Arial" w:cs="Arial"/>
                <w:sz w:val="22"/>
                <w:szCs w:val="22"/>
              </w:rPr>
            </w:pPr>
            <w:r w:rsidRPr="001B5F1D">
              <w:rPr>
                <w:rFonts w:ascii="Arial" w:hAnsi="Arial" w:cs="Arial"/>
                <w:sz w:val="22"/>
                <w:szCs w:val="22"/>
              </w:rPr>
              <w:t>Maple Grove, MN</w:t>
            </w:r>
          </w:p>
        </w:tc>
        <w:tc>
          <w:tcPr>
            <w:tcW w:w="2250" w:type="dxa"/>
            <w:shd w:val="clear" w:color="auto" w:fill="auto"/>
            <w:vAlign w:val="center"/>
          </w:tcPr>
          <w:p w:rsidR="00CC441E" w:rsidRPr="001B5F1D" w:rsidRDefault="00CC441E" w:rsidP="002D676C">
            <w:pPr>
              <w:jc w:val="center"/>
              <w:rPr>
                <w:rFonts w:ascii="Arial" w:hAnsi="Arial" w:cs="Arial"/>
                <w:sz w:val="22"/>
                <w:szCs w:val="22"/>
              </w:rPr>
            </w:pPr>
            <w:r w:rsidRPr="001B5F1D">
              <w:rPr>
                <w:rFonts w:ascii="Arial" w:hAnsi="Arial" w:cs="Arial"/>
                <w:sz w:val="22"/>
                <w:szCs w:val="22"/>
              </w:rPr>
              <w:t>Demo with Methanol</w:t>
            </w:r>
          </w:p>
        </w:tc>
        <w:tc>
          <w:tcPr>
            <w:tcW w:w="1098" w:type="dxa"/>
            <w:shd w:val="clear" w:color="auto" w:fill="auto"/>
            <w:vAlign w:val="center"/>
          </w:tcPr>
          <w:p w:rsidR="00CC441E" w:rsidRPr="001B5F1D" w:rsidRDefault="00CC441E" w:rsidP="002D676C">
            <w:pPr>
              <w:jc w:val="center"/>
              <w:rPr>
                <w:rFonts w:ascii="Arial" w:hAnsi="Arial" w:cs="Arial"/>
                <w:sz w:val="22"/>
                <w:szCs w:val="22"/>
              </w:rPr>
            </w:pPr>
            <w:r w:rsidRPr="001B5F1D">
              <w:rPr>
                <w:rFonts w:ascii="Arial" w:hAnsi="Arial" w:cs="Arial"/>
                <w:sz w:val="22"/>
                <w:szCs w:val="22"/>
              </w:rPr>
              <w:t>4</w:t>
            </w:r>
          </w:p>
        </w:tc>
      </w:tr>
      <w:tr w:rsidR="00CC441E" w:rsidRPr="001B5F1D" w:rsidTr="002D676C">
        <w:trPr>
          <w:trHeight w:val="350"/>
        </w:trPr>
        <w:tc>
          <w:tcPr>
            <w:tcW w:w="1318" w:type="dxa"/>
            <w:shd w:val="clear" w:color="auto" w:fill="auto"/>
            <w:vAlign w:val="center"/>
          </w:tcPr>
          <w:p w:rsidR="00CC441E" w:rsidRPr="001B5F1D" w:rsidRDefault="00CC441E" w:rsidP="002D676C">
            <w:pPr>
              <w:jc w:val="center"/>
              <w:rPr>
                <w:rFonts w:ascii="Arial" w:hAnsi="Arial" w:cs="Arial"/>
                <w:sz w:val="22"/>
                <w:szCs w:val="22"/>
              </w:rPr>
            </w:pPr>
            <w:r w:rsidRPr="001B5F1D">
              <w:rPr>
                <w:rFonts w:ascii="Arial" w:hAnsi="Arial" w:cs="Arial"/>
                <w:sz w:val="22"/>
                <w:szCs w:val="22"/>
              </w:rPr>
              <w:t>1/2/2014</w:t>
            </w:r>
          </w:p>
        </w:tc>
        <w:tc>
          <w:tcPr>
            <w:tcW w:w="2930" w:type="dxa"/>
            <w:shd w:val="clear" w:color="auto" w:fill="auto"/>
            <w:vAlign w:val="center"/>
          </w:tcPr>
          <w:p w:rsidR="00CC441E" w:rsidRPr="001B5F1D" w:rsidRDefault="00CC441E" w:rsidP="002D676C">
            <w:pPr>
              <w:jc w:val="center"/>
              <w:rPr>
                <w:rFonts w:ascii="Arial" w:hAnsi="Arial" w:cs="Arial"/>
                <w:sz w:val="22"/>
                <w:szCs w:val="22"/>
              </w:rPr>
            </w:pPr>
            <w:r w:rsidRPr="001B5F1D">
              <w:rPr>
                <w:rFonts w:ascii="Arial" w:hAnsi="Arial" w:cs="Arial"/>
                <w:sz w:val="22"/>
                <w:szCs w:val="22"/>
              </w:rPr>
              <w:t>Beacon High School</w:t>
            </w:r>
          </w:p>
        </w:tc>
        <w:tc>
          <w:tcPr>
            <w:tcW w:w="1962" w:type="dxa"/>
            <w:shd w:val="clear" w:color="auto" w:fill="auto"/>
            <w:vAlign w:val="center"/>
          </w:tcPr>
          <w:p w:rsidR="00CC441E" w:rsidRPr="001B5F1D" w:rsidRDefault="00CC441E" w:rsidP="002D676C">
            <w:pPr>
              <w:jc w:val="center"/>
              <w:rPr>
                <w:rFonts w:ascii="Arial" w:hAnsi="Arial" w:cs="Arial"/>
                <w:sz w:val="22"/>
                <w:szCs w:val="22"/>
              </w:rPr>
            </w:pPr>
            <w:r w:rsidRPr="001B5F1D">
              <w:rPr>
                <w:rFonts w:ascii="Arial" w:hAnsi="Arial" w:cs="Arial"/>
                <w:sz w:val="22"/>
                <w:szCs w:val="22"/>
              </w:rPr>
              <w:t>Manhattan, NY</w:t>
            </w:r>
          </w:p>
        </w:tc>
        <w:tc>
          <w:tcPr>
            <w:tcW w:w="2250" w:type="dxa"/>
            <w:shd w:val="clear" w:color="auto" w:fill="auto"/>
            <w:vAlign w:val="center"/>
          </w:tcPr>
          <w:p w:rsidR="00CC441E" w:rsidRPr="001B5F1D" w:rsidRDefault="00CC441E" w:rsidP="002D676C">
            <w:pPr>
              <w:jc w:val="center"/>
              <w:rPr>
                <w:rFonts w:ascii="Arial" w:hAnsi="Arial" w:cs="Arial"/>
                <w:sz w:val="22"/>
                <w:szCs w:val="22"/>
              </w:rPr>
            </w:pPr>
            <w:r w:rsidRPr="001B5F1D">
              <w:rPr>
                <w:rFonts w:ascii="Arial" w:hAnsi="Arial" w:cs="Arial"/>
                <w:sz w:val="22"/>
                <w:szCs w:val="22"/>
              </w:rPr>
              <w:t>Rainbow</w:t>
            </w:r>
          </w:p>
        </w:tc>
        <w:tc>
          <w:tcPr>
            <w:tcW w:w="1098" w:type="dxa"/>
            <w:shd w:val="clear" w:color="auto" w:fill="auto"/>
            <w:vAlign w:val="center"/>
          </w:tcPr>
          <w:p w:rsidR="00CC441E" w:rsidRPr="001B5F1D" w:rsidRDefault="00CC441E" w:rsidP="002D676C">
            <w:pPr>
              <w:jc w:val="center"/>
              <w:rPr>
                <w:rFonts w:ascii="Arial" w:hAnsi="Arial" w:cs="Arial"/>
                <w:sz w:val="22"/>
                <w:szCs w:val="22"/>
              </w:rPr>
            </w:pPr>
            <w:r w:rsidRPr="001B5F1D">
              <w:rPr>
                <w:rFonts w:ascii="Arial" w:hAnsi="Arial" w:cs="Arial"/>
                <w:sz w:val="22"/>
                <w:szCs w:val="22"/>
              </w:rPr>
              <w:t>2</w:t>
            </w:r>
          </w:p>
        </w:tc>
      </w:tr>
      <w:tr w:rsidR="00CC441E" w:rsidRPr="001B5F1D" w:rsidTr="002D676C">
        <w:tc>
          <w:tcPr>
            <w:tcW w:w="1318" w:type="dxa"/>
            <w:shd w:val="clear" w:color="auto" w:fill="auto"/>
            <w:vAlign w:val="center"/>
          </w:tcPr>
          <w:p w:rsidR="00CC441E" w:rsidRPr="001B5F1D" w:rsidRDefault="00CC441E" w:rsidP="002D676C">
            <w:pPr>
              <w:jc w:val="center"/>
              <w:rPr>
                <w:rFonts w:ascii="Arial" w:hAnsi="Arial" w:cs="Arial"/>
                <w:sz w:val="22"/>
                <w:szCs w:val="22"/>
              </w:rPr>
            </w:pPr>
            <w:r w:rsidRPr="001B5F1D">
              <w:rPr>
                <w:rFonts w:ascii="Arial" w:hAnsi="Arial" w:cs="Arial"/>
                <w:sz w:val="22"/>
                <w:szCs w:val="22"/>
              </w:rPr>
              <w:t>9/3/2014</w:t>
            </w:r>
          </w:p>
        </w:tc>
        <w:tc>
          <w:tcPr>
            <w:tcW w:w="2930" w:type="dxa"/>
            <w:shd w:val="clear" w:color="auto" w:fill="auto"/>
            <w:vAlign w:val="center"/>
          </w:tcPr>
          <w:p w:rsidR="00CC441E" w:rsidRPr="001B5F1D" w:rsidRDefault="00CC441E" w:rsidP="002D676C">
            <w:pPr>
              <w:jc w:val="center"/>
              <w:rPr>
                <w:rFonts w:ascii="Arial" w:hAnsi="Arial" w:cs="Arial"/>
                <w:sz w:val="22"/>
                <w:szCs w:val="22"/>
              </w:rPr>
            </w:pPr>
            <w:r w:rsidRPr="001B5F1D">
              <w:rPr>
                <w:rFonts w:ascii="Arial" w:hAnsi="Arial" w:cs="Arial"/>
                <w:sz w:val="22"/>
                <w:szCs w:val="22"/>
              </w:rPr>
              <w:t>Terry Lee Wells Nevada Discovery Museum</w:t>
            </w:r>
          </w:p>
        </w:tc>
        <w:tc>
          <w:tcPr>
            <w:tcW w:w="1962" w:type="dxa"/>
            <w:shd w:val="clear" w:color="auto" w:fill="auto"/>
            <w:vAlign w:val="center"/>
          </w:tcPr>
          <w:p w:rsidR="00CC441E" w:rsidRPr="001B5F1D" w:rsidRDefault="00CC441E" w:rsidP="002D676C">
            <w:pPr>
              <w:jc w:val="center"/>
              <w:rPr>
                <w:rFonts w:ascii="Arial" w:hAnsi="Arial" w:cs="Arial"/>
                <w:sz w:val="22"/>
                <w:szCs w:val="22"/>
              </w:rPr>
            </w:pPr>
            <w:r w:rsidRPr="001B5F1D">
              <w:rPr>
                <w:rFonts w:ascii="Arial" w:hAnsi="Arial" w:cs="Arial"/>
                <w:sz w:val="22"/>
                <w:szCs w:val="22"/>
              </w:rPr>
              <w:t>Reno, NV</w:t>
            </w:r>
          </w:p>
        </w:tc>
        <w:tc>
          <w:tcPr>
            <w:tcW w:w="2250" w:type="dxa"/>
            <w:shd w:val="clear" w:color="auto" w:fill="auto"/>
            <w:vAlign w:val="center"/>
          </w:tcPr>
          <w:p w:rsidR="00CC441E" w:rsidRPr="001B5F1D" w:rsidRDefault="00CC441E" w:rsidP="002D676C">
            <w:pPr>
              <w:jc w:val="center"/>
              <w:rPr>
                <w:rFonts w:ascii="Arial" w:hAnsi="Arial" w:cs="Arial"/>
                <w:sz w:val="22"/>
                <w:szCs w:val="22"/>
              </w:rPr>
            </w:pPr>
            <w:r w:rsidRPr="001B5F1D">
              <w:rPr>
                <w:rFonts w:ascii="Arial" w:hAnsi="Arial" w:cs="Arial"/>
                <w:sz w:val="22"/>
                <w:szCs w:val="22"/>
              </w:rPr>
              <w:t>Fire Tornado</w:t>
            </w:r>
          </w:p>
        </w:tc>
        <w:tc>
          <w:tcPr>
            <w:tcW w:w="1098" w:type="dxa"/>
            <w:shd w:val="clear" w:color="auto" w:fill="auto"/>
            <w:vAlign w:val="center"/>
          </w:tcPr>
          <w:p w:rsidR="00CC441E" w:rsidRPr="001B5F1D" w:rsidRDefault="00CC441E" w:rsidP="002D676C">
            <w:pPr>
              <w:jc w:val="center"/>
              <w:rPr>
                <w:rFonts w:ascii="Arial" w:hAnsi="Arial" w:cs="Arial"/>
                <w:sz w:val="22"/>
                <w:szCs w:val="22"/>
              </w:rPr>
            </w:pPr>
            <w:r w:rsidRPr="001B5F1D">
              <w:rPr>
                <w:rFonts w:ascii="Arial" w:hAnsi="Arial" w:cs="Arial"/>
                <w:sz w:val="22"/>
                <w:szCs w:val="22"/>
              </w:rPr>
              <w:t>13</w:t>
            </w:r>
          </w:p>
        </w:tc>
      </w:tr>
      <w:tr w:rsidR="00CC441E" w:rsidRPr="001B5F1D" w:rsidTr="002D676C">
        <w:trPr>
          <w:trHeight w:val="377"/>
        </w:trPr>
        <w:tc>
          <w:tcPr>
            <w:tcW w:w="1318" w:type="dxa"/>
            <w:shd w:val="clear" w:color="auto" w:fill="auto"/>
            <w:vAlign w:val="center"/>
          </w:tcPr>
          <w:p w:rsidR="00CC441E" w:rsidRPr="001B5F1D" w:rsidRDefault="00CC441E" w:rsidP="002D676C">
            <w:pPr>
              <w:jc w:val="center"/>
              <w:rPr>
                <w:rFonts w:ascii="Arial" w:hAnsi="Arial" w:cs="Arial"/>
                <w:sz w:val="22"/>
                <w:szCs w:val="22"/>
              </w:rPr>
            </w:pPr>
            <w:r w:rsidRPr="001B5F1D">
              <w:rPr>
                <w:rFonts w:ascii="Arial" w:hAnsi="Arial" w:cs="Arial"/>
                <w:sz w:val="22"/>
                <w:szCs w:val="22"/>
              </w:rPr>
              <w:t>9/15/2014</w:t>
            </w:r>
          </w:p>
        </w:tc>
        <w:tc>
          <w:tcPr>
            <w:tcW w:w="2930" w:type="dxa"/>
            <w:shd w:val="clear" w:color="auto" w:fill="auto"/>
            <w:vAlign w:val="center"/>
          </w:tcPr>
          <w:p w:rsidR="00CC441E" w:rsidRPr="001B5F1D" w:rsidRDefault="00CC441E" w:rsidP="002D676C">
            <w:pPr>
              <w:jc w:val="center"/>
              <w:rPr>
                <w:rFonts w:ascii="Arial" w:hAnsi="Arial" w:cs="Arial"/>
                <w:sz w:val="22"/>
                <w:szCs w:val="22"/>
              </w:rPr>
            </w:pPr>
            <w:r w:rsidRPr="001B5F1D">
              <w:rPr>
                <w:rFonts w:ascii="Arial" w:hAnsi="Arial" w:cs="Arial"/>
                <w:sz w:val="22"/>
                <w:szCs w:val="22"/>
              </w:rPr>
              <w:t>Smart Academy</w:t>
            </w:r>
          </w:p>
        </w:tc>
        <w:tc>
          <w:tcPr>
            <w:tcW w:w="1962" w:type="dxa"/>
            <w:shd w:val="clear" w:color="auto" w:fill="auto"/>
            <w:vAlign w:val="center"/>
          </w:tcPr>
          <w:p w:rsidR="00CC441E" w:rsidRPr="001B5F1D" w:rsidRDefault="00CC441E" w:rsidP="002D676C">
            <w:pPr>
              <w:jc w:val="center"/>
              <w:rPr>
                <w:rFonts w:ascii="Arial" w:hAnsi="Arial" w:cs="Arial"/>
                <w:sz w:val="22"/>
                <w:szCs w:val="22"/>
              </w:rPr>
            </w:pPr>
            <w:r w:rsidRPr="001B5F1D">
              <w:rPr>
                <w:rFonts w:ascii="Arial" w:hAnsi="Arial" w:cs="Arial"/>
                <w:sz w:val="22"/>
                <w:szCs w:val="22"/>
              </w:rPr>
              <w:t>Denver, CO</w:t>
            </w:r>
          </w:p>
        </w:tc>
        <w:tc>
          <w:tcPr>
            <w:tcW w:w="2250" w:type="dxa"/>
            <w:shd w:val="clear" w:color="auto" w:fill="auto"/>
            <w:vAlign w:val="center"/>
          </w:tcPr>
          <w:p w:rsidR="00CC441E" w:rsidRPr="001B5F1D" w:rsidRDefault="00CC441E" w:rsidP="002D676C">
            <w:pPr>
              <w:jc w:val="center"/>
              <w:rPr>
                <w:rFonts w:ascii="Arial" w:hAnsi="Arial" w:cs="Arial"/>
                <w:sz w:val="22"/>
                <w:szCs w:val="22"/>
              </w:rPr>
            </w:pPr>
            <w:r w:rsidRPr="001B5F1D">
              <w:rPr>
                <w:rFonts w:ascii="Arial" w:hAnsi="Arial" w:cs="Arial"/>
                <w:sz w:val="22"/>
                <w:szCs w:val="22"/>
              </w:rPr>
              <w:t>Rainbow</w:t>
            </w:r>
          </w:p>
        </w:tc>
        <w:tc>
          <w:tcPr>
            <w:tcW w:w="1098" w:type="dxa"/>
            <w:shd w:val="clear" w:color="auto" w:fill="auto"/>
            <w:vAlign w:val="center"/>
          </w:tcPr>
          <w:p w:rsidR="00CC441E" w:rsidRPr="001B5F1D" w:rsidRDefault="00CC441E" w:rsidP="002D676C">
            <w:pPr>
              <w:jc w:val="center"/>
              <w:rPr>
                <w:rFonts w:ascii="Arial" w:hAnsi="Arial" w:cs="Arial"/>
                <w:sz w:val="22"/>
                <w:szCs w:val="22"/>
              </w:rPr>
            </w:pPr>
            <w:r w:rsidRPr="001B5F1D">
              <w:rPr>
                <w:rFonts w:ascii="Arial" w:hAnsi="Arial" w:cs="Arial"/>
                <w:sz w:val="22"/>
                <w:szCs w:val="22"/>
              </w:rPr>
              <w:t>4</w:t>
            </w:r>
          </w:p>
        </w:tc>
      </w:tr>
      <w:tr w:rsidR="00CC441E" w:rsidRPr="001B5F1D" w:rsidTr="002D676C">
        <w:trPr>
          <w:trHeight w:val="341"/>
        </w:trPr>
        <w:tc>
          <w:tcPr>
            <w:tcW w:w="1318" w:type="dxa"/>
            <w:shd w:val="clear" w:color="auto" w:fill="auto"/>
            <w:vAlign w:val="center"/>
          </w:tcPr>
          <w:p w:rsidR="00CC441E" w:rsidRPr="001B5F1D" w:rsidRDefault="00CC441E" w:rsidP="002D676C">
            <w:pPr>
              <w:jc w:val="center"/>
              <w:rPr>
                <w:rFonts w:ascii="Arial" w:hAnsi="Arial" w:cs="Arial"/>
                <w:sz w:val="22"/>
                <w:szCs w:val="22"/>
              </w:rPr>
            </w:pPr>
            <w:r w:rsidRPr="001B5F1D">
              <w:rPr>
                <w:rFonts w:ascii="Arial" w:hAnsi="Arial" w:cs="Arial"/>
                <w:sz w:val="22"/>
                <w:szCs w:val="22"/>
              </w:rPr>
              <w:t>10/20/2014</w:t>
            </w:r>
          </w:p>
        </w:tc>
        <w:tc>
          <w:tcPr>
            <w:tcW w:w="2930" w:type="dxa"/>
            <w:shd w:val="clear" w:color="auto" w:fill="auto"/>
            <w:vAlign w:val="center"/>
          </w:tcPr>
          <w:p w:rsidR="00CC441E" w:rsidRPr="001B5F1D" w:rsidRDefault="00CC441E" w:rsidP="002D676C">
            <w:pPr>
              <w:jc w:val="center"/>
              <w:rPr>
                <w:rFonts w:ascii="Arial" w:hAnsi="Arial" w:cs="Arial"/>
                <w:sz w:val="22"/>
                <w:szCs w:val="22"/>
              </w:rPr>
            </w:pPr>
            <w:r w:rsidRPr="001B5F1D">
              <w:rPr>
                <w:rFonts w:ascii="Arial" w:hAnsi="Arial" w:cs="Arial"/>
                <w:sz w:val="22"/>
                <w:szCs w:val="22"/>
              </w:rPr>
              <w:t>Cub Scouts event</w:t>
            </w:r>
          </w:p>
        </w:tc>
        <w:tc>
          <w:tcPr>
            <w:tcW w:w="1962" w:type="dxa"/>
            <w:shd w:val="clear" w:color="auto" w:fill="auto"/>
            <w:vAlign w:val="center"/>
          </w:tcPr>
          <w:p w:rsidR="00CC441E" w:rsidRPr="001B5F1D" w:rsidRDefault="00CC441E" w:rsidP="002D676C">
            <w:pPr>
              <w:jc w:val="center"/>
              <w:rPr>
                <w:rFonts w:ascii="Arial" w:hAnsi="Arial" w:cs="Arial"/>
                <w:sz w:val="22"/>
                <w:szCs w:val="22"/>
              </w:rPr>
            </w:pPr>
            <w:r w:rsidRPr="001B5F1D">
              <w:rPr>
                <w:rFonts w:ascii="Arial" w:hAnsi="Arial" w:cs="Arial"/>
                <w:sz w:val="22"/>
                <w:szCs w:val="22"/>
              </w:rPr>
              <w:t>Raymond, Il</w:t>
            </w:r>
          </w:p>
        </w:tc>
        <w:tc>
          <w:tcPr>
            <w:tcW w:w="2250" w:type="dxa"/>
            <w:shd w:val="clear" w:color="auto" w:fill="auto"/>
            <w:vAlign w:val="center"/>
          </w:tcPr>
          <w:p w:rsidR="00CC441E" w:rsidRPr="001B5F1D" w:rsidRDefault="00CC441E" w:rsidP="002D676C">
            <w:pPr>
              <w:jc w:val="center"/>
              <w:rPr>
                <w:rFonts w:ascii="Arial" w:hAnsi="Arial" w:cs="Arial"/>
                <w:sz w:val="22"/>
                <w:szCs w:val="22"/>
              </w:rPr>
            </w:pPr>
            <w:r w:rsidRPr="001B5F1D">
              <w:rPr>
                <w:rFonts w:ascii="Arial" w:hAnsi="Arial" w:cs="Arial"/>
                <w:sz w:val="22"/>
                <w:szCs w:val="22"/>
              </w:rPr>
              <w:t>Rainbow</w:t>
            </w:r>
          </w:p>
        </w:tc>
        <w:tc>
          <w:tcPr>
            <w:tcW w:w="1098" w:type="dxa"/>
            <w:shd w:val="clear" w:color="auto" w:fill="auto"/>
            <w:vAlign w:val="center"/>
          </w:tcPr>
          <w:p w:rsidR="00CC441E" w:rsidRPr="001B5F1D" w:rsidRDefault="00CC441E" w:rsidP="002D676C">
            <w:pPr>
              <w:jc w:val="center"/>
              <w:rPr>
                <w:rFonts w:ascii="Arial" w:hAnsi="Arial" w:cs="Arial"/>
                <w:sz w:val="22"/>
                <w:szCs w:val="22"/>
              </w:rPr>
            </w:pPr>
            <w:r w:rsidRPr="001B5F1D">
              <w:rPr>
                <w:rFonts w:ascii="Arial" w:hAnsi="Arial" w:cs="Arial"/>
                <w:sz w:val="22"/>
                <w:szCs w:val="22"/>
              </w:rPr>
              <w:t>4</w:t>
            </w:r>
          </w:p>
        </w:tc>
      </w:tr>
    </w:tbl>
    <w:p w:rsidR="00CC441E" w:rsidRPr="006E3091" w:rsidRDefault="00CC441E" w:rsidP="00CC441E">
      <w:pPr>
        <w:rPr>
          <w:rFonts w:ascii="Arial" w:hAnsi="Arial" w:cs="Arial"/>
          <w:sz w:val="22"/>
          <w:szCs w:val="22"/>
        </w:rPr>
      </w:pPr>
    </w:p>
    <w:p w:rsidR="00CC441E" w:rsidRPr="008E67D7" w:rsidRDefault="00CC441E" w:rsidP="00CC441E">
      <w:pPr>
        <w:rPr>
          <w:rFonts w:ascii="Arial" w:hAnsi="Arial" w:cs="Arial"/>
          <w:color w:val="000000"/>
          <w:sz w:val="22"/>
          <w:szCs w:val="22"/>
        </w:rPr>
      </w:pPr>
      <w:r w:rsidRPr="008E67D7">
        <w:rPr>
          <w:rFonts w:ascii="Arial" w:hAnsi="Arial" w:cs="Arial"/>
          <w:color w:val="000000"/>
          <w:sz w:val="22"/>
          <w:szCs w:val="22"/>
        </w:rPr>
        <w:t>All of these accidents were preventable and the result of insufficient knowledge about the behavior of methanol. As a result, the American Chemical Society published this advisory:</w:t>
      </w:r>
    </w:p>
    <w:p w:rsidR="00CC441E" w:rsidRPr="006E3091" w:rsidRDefault="00CC441E" w:rsidP="00CC441E">
      <w:pPr>
        <w:ind w:left="720"/>
        <w:rPr>
          <w:rFonts w:ascii="Arial" w:hAnsi="Arial" w:cs="Arial"/>
          <w:color w:val="000000"/>
          <w:sz w:val="20"/>
          <w:szCs w:val="20"/>
        </w:rPr>
      </w:pPr>
    </w:p>
    <w:p w:rsidR="00CC441E" w:rsidRPr="008E67D7" w:rsidRDefault="00CC441E" w:rsidP="00CC441E">
      <w:pPr>
        <w:ind w:left="720" w:right="720" w:firstLine="720"/>
        <w:rPr>
          <w:rFonts w:ascii="Arial" w:hAnsi="Arial" w:cs="Arial"/>
          <w:color w:val="000000"/>
          <w:sz w:val="20"/>
          <w:szCs w:val="20"/>
        </w:rPr>
      </w:pPr>
      <w:r w:rsidRPr="008E67D7">
        <w:rPr>
          <w:rFonts w:ascii="Arial" w:hAnsi="Arial" w:cs="Arial"/>
          <w:color w:val="000000"/>
          <w:sz w:val="20"/>
          <w:szCs w:val="20"/>
          <w:shd w:val="clear" w:color="auto" w:fill="F4F4F4"/>
        </w:rPr>
        <w:t>The American Chemical Society Committee on Chemical Safety recommends that the “Rainbow” demonstration on open benches involving the use of flammable solvents such as methanol be discontinued immediately. When carried out on open benches (outside of a chemical hood) these demonstrations present an unacceptable risk of flash fires and deflagrations that can cause serious injuries to students and teachers. On an open bench, invisible flammable vapors can flow across and off of the bench to the floor where they can be ignited by a flame, a spark (even static electricity), or even a hot surface. Even carrying out this demonstration in a hood poses risks if solvents are not adequately controlled. If you are considering this “Rainbow” demonstration or have used it in the past, we urge you to stop using this demonstration. There are alternatives available that demonstrate the same rainbow colors but don’t use flammable solvents on an open bench. These alternate demonstrations involve soaking wooden splints in salt solutions and then placing the splints in a Bunsen burner to observe the salt’s characteristic color.</w:t>
      </w:r>
    </w:p>
    <w:p w:rsidR="00CC441E" w:rsidRPr="00E84B3D" w:rsidRDefault="00CC441E" w:rsidP="00CC441E">
      <w:pPr>
        <w:spacing w:before="60"/>
        <w:ind w:left="720" w:right="720"/>
        <w:rPr>
          <w:rFonts w:ascii="Arial" w:hAnsi="Arial" w:cs="Arial"/>
          <w:sz w:val="20"/>
          <w:szCs w:val="20"/>
        </w:rPr>
      </w:pPr>
      <w:r w:rsidRPr="008E67D7">
        <w:rPr>
          <w:rFonts w:ascii="Arial" w:hAnsi="Arial" w:cs="Arial"/>
          <w:color w:val="000000"/>
          <w:sz w:val="20"/>
          <w:szCs w:val="20"/>
        </w:rPr>
        <w:t>(</w:t>
      </w:r>
      <w:hyperlink r:id="rId24" w:history="1">
        <w:r w:rsidRPr="00E84B3D">
          <w:rPr>
            <w:rStyle w:val="Hyperlink"/>
            <w:rFonts w:ascii="Arial" w:hAnsi="Arial" w:cs="Arial"/>
            <w:sz w:val="20"/>
            <w:szCs w:val="20"/>
          </w:rPr>
          <w:t>http://www.acs.org/content/acs/en/about/governance/committees/chemicalsafety/safety-alert-rainbow-demonstration.html</w:t>
        </w:r>
      </w:hyperlink>
      <w:r>
        <w:rPr>
          <w:rFonts w:ascii="Arial" w:hAnsi="Arial" w:cs="Arial"/>
          <w:sz w:val="20"/>
          <w:szCs w:val="20"/>
        </w:rPr>
        <w:t>)</w:t>
      </w:r>
    </w:p>
    <w:p w:rsidR="00CC441E" w:rsidRDefault="00CC441E" w:rsidP="00CC441E">
      <w:pPr>
        <w:rPr>
          <w:rFonts w:ascii="Arial" w:hAnsi="Arial" w:cs="Arial"/>
          <w:sz w:val="22"/>
          <w:szCs w:val="22"/>
        </w:rPr>
      </w:pPr>
    </w:p>
    <w:p w:rsidR="00CC441E" w:rsidRDefault="00CC441E" w:rsidP="00CC441E">
      <w:pPr>
        <w:rPr>
          <w:rFonts w:ascii="Arial" w:hAnsi="Arial" w:cs="Arial"/>
          <w:sz w:val="22"/>
          <w:szCs w:val="22"/>
        </w:rPr>
      </w:pPr>
      <w:r>
        <w:rPr>
          <w:rFonts w:ascii="Arial" w:hAnsi="Arial" w:cs="Arial"/>
          <w:sz w:val="22"/>
          <w:szCs w:val="22"/>
        </w:rPr>
        <w:t>Likewise the chairman of the Chemical Safety Board, an independent federal agency, also recommended against the use of methanol in demonstrations.</w:t>
      </w:r>
    </w:p>
    <w:p w:rsidR="00CC441E" w:rsidRPr="00277196" w:rsidRDefault="00CC441E" w:rsidP="00CC441E">
      <w:pPr>
        <w:ind w:left="720" w:right="720"/>
        <w:rPr>
          <w:rFonts w:ascii="Arial" w:hAnsi="Arial" w:cs="Arial"/>
          <w:color w:val="282D33"/>
          <w:sz w:val="20"/>
          <w:szCs w:val="20"/>
          <w:shd w:val="clear" w:color="auto" w:fill="F1F0EE"/>
        </w:rPr>
      </w:pPr>
    </w:p>
    <w:p w:rsidR="00CC441E" w:rsidRDefault="00CC441E" w:rsidP="00CC441E">
      <w:pPr>
        <w:ind w:left="720" w:right="720" w:firstLine="630"/>
        <w:rPr>
          <w:rFonts w:ascii="Arial" w:hAnsi="Arial" w:cs="Arial"/>
          <w:color w:val="000000"/>
          <w:sz w:val="20"/>
          <w:szCs w:val="20"/>
          <w:shd w:val="clear" w:color="auto" w:fill="F1F0EE"/>
        </w:rPr>
      </w:pPr>
      <w:r w:rsidRPr="008E67D7">
        <w:rPr>
          <w:rFonts w:ascii="Arial" w:hAnsi="Arial" w:cs="Arial"/>
          <w:color w:val="000000"/>
          <w:sz w:val="20"/>
          <w:szCs w:val="20"/>
          <w:shd w:val="clear" w:color="auto" w:fill="F1F0EE"/>
        </w:rPr>
        <w:t>Chairperson Rafael Moure-Erason said, “These key lessons, if followed, will prevent future injuries. Educators should substitute or minimize the use of flammable chemicals and perform an effective hazard review prior to conducting an educational demonstration. Safety must be the absolute priority and educators should demonstrate chemical safety concepts as well as the science topic.”</w:t>
      </w:r>
    </w:p>
    <w:p w:rsidR="00CC441E" w:rsidRPr="00EE4AAB" w:rsidRDefault="00CC441E" w:rsidP="00CC441E">
      <w:pPr>
        <w:ind w:left="720" w:right="720"/>
        <w:rPr>
          <w:rFonts w:ascii="Arial" w:hAnsi="Arial" w:cs="Arial"/>
          <w:color w:val="000000"/>
          <w:sz w:val="6"/>
          <w:szCs w:val="6"/>
          <w:shd w:val="clear" w:color="auto" w:fill="F1F0EE"/>
        </w:rPr>
      </w:pPr>
    </w:p>
    <w:p w:rsidR="00CC441E" w:rsidRPr="00277196" w:rsidRDefault="00CC441E" w:rsidP="00CC441E">
      <w:pPr>
        <w:spacing w:before="60"/>
        <w:ind w:left="720" w:right="720"/>
        <w:rPr>
          <w:rFonts w:ascii="Arial" w:hAnsi="Arial" w:cs="Arial"/>
          <w:color w:val="282D33"/>
          <w:sz w:val="20"/>
          <w:szCs w:val="20"/>
          <w:shd w:val="clear" w:color="auto" w:fill="F1F0EE"/>
        </w:rPr>
      </w:pPr>
      <w:r w:rsidRPr="008E67D7">
        <w:rPr>
          <w:rFonts w:ascii="Arial" w:hAnsi="Arial" w:cs="Arial"/>
          <w:color w:val="282D33"/>
          <w:sz w:val="20"/>
          <w:szCs w:val="20"/>
          <w:shd w:val="clear" w:color="auto" w:fill="F1F0EE"/>
        </w:rPr>
        <w:lastRenderedPageBreak/>
        <w:t>(</w:t>
      </w:r>
      <w:hyperlink r:id="rId25" w:history="1">
        <w:r w:rsidRPr="008E67D7">
          <w:rPr>
            <w:rStyle w:val="Hyperlink"/>
            <w:rFonts w:ascii="Arial" w:hAnsi="Arial" w:cs="Arial"/>
            <w:sz w:val="20"/>
            <w:szCs w:val="20"/>
            <w:shd w:val="clear" w:color="auto" w:fill="F1F0EE"/>
          </w:rPr>
          <w:t>http://www.csb.gov/csb-releases-key-lessons-for-preventing-incidents-from-flammable-chemicals-in-educational-demonstrations-in-wake-of-several-serious-methanol-accidents-that-injured-children-and-adults/</w:t>
        </w:r>
      </w:hyperlink>
      <w:r w:rsidRPr="008E67D7">
        <w:rPr>
          <w:rFonts w:ascii="Arial" w:hAnsi="Arial" w:cs="Arial"/>
          <w:color w:val="282D33"/>
          <w:sz w:val="20"/>
          <w:szCs w:val="20"/>
          <w:shd w:val="clear" w:color="auto" w:fill="F1F0EE"/>
        </w:rPr>
        <w:t>)</w:t>
      </w:r>
    </w:p>
    <w:p w:rsidR="00CC441E" w:rsidRDefault="00CC441E" w:rsidP="00CC441E">
      <w:pPr>
        <w:rPr>
          <w:rFonts w:ascii="Arial" w:hAnsi="Arial" w:cs="Arial"/>
          <w:sz w:val="22"/>
          <w:szCs w:val="22"/>
        </w:rPr>
      </w:pPr>
    </w:p>
    <w:p w:rsidR="00CC441E" w:rsidRPr="008E67D7" w:rsidRDefault="00CC441E" w:rsidP="00CC441E">
      <w:pPr>
        <w:rPr>
          <w:rFonts w:ascii="Arial" w:hAnsi="Arial" w:cs="Arial"/>
          <w:sz w:val="22"/>
          <w:szCs w:val="22"/>
        </w:rPr>
      </w:pPr>
      <w:r>
        <w:rPr>
          <w:rFonts w:ascii="Arial" w:hAnsi="Arial" w:cs="Arial"/>
          <w:color w:val="000000"/>
          <w:sz w:val="22"/>
          <w:szCs w:val="22"/>
        </w:rPr>
        <w:tab/>
        <w:t>[Editors’ Note:] Just as this Teacher’s Guide was going to press, national news reports came in (10/30/2015) of another fire in a high school chemistry classroom in Woodson High School, Fairfax, Virginia. It appears to be the result of a teacher doing “a demonstration of fire in the different colors”, according to the news report. While the actual fuel was yet to be determined, it sounds very much like the other “accidents” listed above, using methanol. O</w:t>
      </w:r>
      <w:r w:rsidRPr="008E67D7">
        <w:rPr>
          <w:rFonts w:ascii="Arial" w:hAnsi="Arial" w:cs="Arial"/>
          <w:color w:val="000000"/>
          <w:sz w:val="22"/>
          <w:szCs w:val="22"/>
        </w:rPr>
        <w:t>ne student from the class who was interviewed</w:t>
      </w:r>
      <w:r>
        <w:rPr>
          <w:rFonts w:ascii="Arial" w:hAnsi="Arial" w:cs="Arial"/>
          <w:color w:val="000000"/>
          <w:sz w:val="22"/>
          <w:szCs w:val="22"/>
        </w:rPr>
        <w:t xml:space="preserve"> said</w:t>
      </w:r>
      <w:r w:rsidRPr="008E67D7">
        <w:rPr>
          <w:rFonts w:ascii="Arial" w:hAnsi="Arial" w:cs="Arial"/>
          <w:color w:val="000000"/>
          <w:sz w:val="22"/>
          <w:szCs w:val="22"/>
        </w:rPr>
        <w:t xml:space="preserve">, </w:t>
      </w:r>
      <w:r w:rsidRPr="008E67D7">
        <w:rPr>
          <w:rFonts w:ascii="Arial" w:hAnsi="Arial" w:cs="Arial"/>
          <w:sz w:val="22"/>
          <w:szCs w:val="22"/>
        </w:rPr>
        <w:t xml:space="preserve">"She </w:t>
      </w:r>
      <w:r>
        <w:rPr>
          <w:rFonts w:ascii="Arial" w:hAnsi="Arial" w:cs="Arial"/>
          <w:sz w:val="22"/>
          <w:szCs w:val="22"/>
        </w:rPr>
        <w:t xml:space="preserve">[the teacher] </w:t>
      </w:r>
      <w:r w:rsidRPr="008E67D7">
        <w:rPr>
          <w:rFonts w:ascii="Arial" w:hAnsi="Arial" w:cs="Arial"/>
          <w:sz w:val="22"/>
          <w:szCs w:val="22"/>
        </w:rPr>
        <w:t>was demonstrating the experiment ... with the different elements causing the fire to change color, and as the fire was dying down she added more alcohol</w:t>
      </w:r>
      <w:r>
        <w:rPr>
          <w:rFonts w:ascii="Arial" w:hAnsi="Arial" w:cs="Arial"/>
          <w:sz w:val="22"/>
          <w:szCs w:val="22"/>
        </w:rPr>
        <w:t>.</w:t>
      </w:r>
      <w:r w:rsidRPr="008E67D7">
        <w:rPr>
          <w:rFonts w:ascii="Arial" w:hAnsi="Arial" w:cs="Arial"/>
          <w:sz w:val="22"/>
          <w:szCs w:val="22"/>
        </w:rPr>
        <w:t>"</w:t>
      </w:r>
      <w:r>
        <w:rPr>
          <w:rFonts w:ascii="Arial" w:hAnsi="Arial" w:cs="Arial"/>
          <w:sz w:val="22"/>
          <w:szCs w:val="22"/>
        </w:rPr>
        <w:t xml:space="preserve"> (</w:t>
      </w:r>
      <w:hyperlink r:id="rId26" w:tgtFrame="_blank" w:history="1">
        <w:r w:rsidRPr="008E67D7">
          <w:rPr>
            <w:rStyle w:val="Hyperlink"/>
            <w:rFonts w:ascii="Arial" w:hAnsi="Arial" w:cs="Arial"/>
            <w:sz w:val="22"/>
            <w:szCs w:val="22"/>
          </w:rPr>
          <w:t>https://twitter.com/mattacklandfox5/status/660149372412366848</w:t>
        </w:r>
      </w:hyperlink>
      <w:r>
        <w:rPr>
          <w:rFonts w:ascii="Arial" w:hAnsi="Arial" w:cs="Arial"/>
          <w:sz w:val="22"/>
          <w:szCs w:val="22"/>
        </w:rPr>
        <w:t>)</w:t>
      </w:r>
    </w:p>
    <w:p w:rsidR="00CC441E" w:rsidRPr="008E67D7" w:rsidRDefault="00CC441E" w:rsidP="00CC441E">
      <w:pPr>
        <w:rPr>
          <w:rFonts w:ascii="Arial" w:hAnsi="Arial" w:cs="Arial"/>
          <w:sz w:val="22"/>
          <w:szCs w:val="22"/>
        </w:rPr>
      </w:pPr>
      <w:r>
        <w:rPr>
          <w:rFonts w:ascii="Arial" w:hAnsi="Arial" w:cs="Arial"/>
          <w:sz w:val="22"/>
          <w:szCs w:val="22"/>
        </w:rPr>
        <w:t>Although the specific alcohol had not yet been determined, methanol is the likely culprit.</w:t>
      </w:r>
    </w:p>
    <w:p w:rsidR="00CC441E" w:rsidRDefault="00CC441E" w:rsidP="00CC441E">
      <w:pPr>
        <w:rPr>
          <w:rFonts w:ascii="Arial" w:hAnsi="Arial" w:cs="Arial"/>
          <w:color w:val="000000"/>
          <w:sz w:val="22"/>
          <w:szCs w:val="22"/>
        </w:rPr>
      </w:pPr>
    </w:p>
    <w:p w:rsidR="00FA2489" w:rsidRDefault="00CC441E" w:rsidP="00CC441E">
      <w:pPr>
        <w:ind w:firstLine="720"/>
        <w:rPr>
          <w:rFonts w:ascii="Arial" w:hAnsi="Arial" w:cs="Arial"/>
          <w:color w:val="000000"/>
          <w:sz w:val="22"/>
          <w:szCs w:val="22"/>
          <w:shd w:val="clear" w:color="auto" w:fill="F4F4F4"/>
        </w:rPr>
      </w:pPr>
      <w:r>
        <w:rPr>
          <w:rFonts w:ascii="Arial" w:hAnsi="Arial" w:cs="Arial"/>
          <w:color w:val="000000"/>
          <w:sz w:val="22"/>
          <w:szCs w:val="22"/>
        </w:rPr>
        <w:t xml:space="preserve">With this latest news story, if you feel the need to show the demonstration to your students, the Teacher's Guide editors ENCOURAGE you to use one of the video clips listed in the “More sites on the rainbow demonstration and flame tests” near the end of this article’s Teacher’s Guide, and we want to DISCOURAGE you from actually doing the demonstration in your own classroom. We remind you of the quote above from the American Chemical Society Committee on Chemical </w:t>
      </w:r>
      <w:r w:rsidRPr="008E67D7">
        <w:rPr>
          <w:rFonts w:ascii="Arial" w:hAnsi="Arial" w:cs="Arial"/>
          <w:color w:val="000000"/>
          <w:sz w:val="22"/>
          <w:szCs w:val="22"/>
        </w:rPr>
        <w:t>Safety: “</w:t>
      </w:r>
      <w:r>
        <w:rPr>
          <w:rFonts w:ascii="Arial" w:hAnsi="Arial" w:cs="Arial"/>
          <w:color w:val="000000"/>
          <w:sz w:val="22"/>
          <w:szCs w:val="22"/>
        </w:rPr>
        <w:t xml:space="preserve">… </w:t>
      </w:r>
      <w:r w:rsidRPr="008E67D7">
        <w:rPr>
          <w:rFonts w:ascii="Arial" w:hAnsi="Arial" w:cs="Arial"/>
          <w:color w:val="000000"/>
          <w:sz w:val="22"/>
          <w:szCs w:val="22"/>
          <w:u w:val="single"/>
        </w:rPr>
        <w:t>we</w:t>
      </w:r>
      <w:r w:rsidRPr="008E67D7">
        <w:rPr>
          <w:rFonts w:ascii="Arial" w:hAnsi="Arial" w:cs="Arial"/>
          <w:color w:val="000000"/>
          <w:sz w:val="22"/>
          <w:szCs w:val="22"/>
          <w:u w:val="single"/>
          <w:shd w:val="clear" w:color="auto" w:fill="F4F4F4"/>
        </w:rPr>
        <w:t xml:space="preserve"> urge you to stop using this demonstration</w:t>
      </w:r>
      <w:r w:rsidRPr="008E67D7">
        <w:rPr>
          <w:rFonts w:ascii="Arial" w:hAnsi="Arial" w:cs="Arial"/>
          <w:color w:val="000000"/>
          <w:sz w:val="22"/>
          <w:szCs w:val="22"/>
          <w:shd w:val="clear" w:color="auto" w:fill="F4F4F4"/>
        </w:rPr>
        <w:t>.</w:t>
      </w:r>
      <w:r>
        <w:rPr>
          <w:rFonts w:ascii="Arial" w:hAnsi="Arial" w:cs="Arial"/>
          <w:color w:val="000000"/>
          <w:sz w:val="22"/>
          <w:szCs w:val="22"/>
          <w:shd w:val="clear" w:color="auto" w:fill="F4F4F4"/>
        </w:rPr>
        <w:t>”</w:t>
      </w:r>
    </w:p>
    <w:p w:rsidR="00CC441E" w:rsidRDefault="00CC441E" w:rsidP="00CC441E">
      <w:pPr>
        <w:rPr>
          <w:rFonts w:ascii="Arial" w:hAnsi="Arial" w:cs="Arial"/>
          <w:color w:val="000000"/>
          <w:sz w:val="22"/>
          <w:szCs w:val="22"/>
          <w:shd w:val="clear" w:color="auto" w:fill="F4F4F4"/>
        </w:rPr>
      </w:pPr>
    </w:p>
    <w:p w:rsidR="00CC441E" w:rsidRPr="006E3091" w:rsidRDefault="00CC441E" w:rsidP="00CC441E">
      <w:pPr>
        <w:rPr>
          <w:rFonts w:ascii="Arial" w:hAnsi="Arial" w:cs="Arial"/>
          <w:b/>
          <w:color w:val="000000"/>
          <w:sz w:val="22"/>
          <w:szCs w:val="22"/>
        </w:rPr>
      </w:pPr>
      <w:r w:rsidRPr="006E3091">
        <w:rPr>
          <w:rFonts w:ascii="Arial" w:hAnsi="Arial" w:cs="Arial"/>
          <w:b/>
          <w:color w:val="000000"/>
          <w:sz w:val="22"/>
          <w:szCs w:val="22"/>
        </w:rPr>
        <w:t>No demonstration—no matter how exciting—is worth the risk of harm to students.</w:t>
      </w:r>
    </w:p>
    <w:p w:rsidR="00CC441E" w:rsidRDefault="00CC441E" w:rsidP="00CC441E">
      <w:pPr>
        <w:rPr>
          <w:rFonts w:ascii="Arial" w:hAnsi="Arial" w:cs="Arial"/>
          <w:sz w:val="22"/>
          <w:szCs w:val="22"/>
        </w:rPr>
      </w:pPr>
    </w:p>
    <w:p w:rsidR="00CC441E" w:rsidRPr="0052093A" w:rsidRDefault="00CC441E" w:rsidP="00CC441E">
      <w:pPr>
        <w:rPr>
          <w:rFonts w:ascii="Arial" w:hAnsi="Arial" w:cs="Arial"/>
          <w:b/>
        </w:rPr>
      </w:pPr>
      <w:r w:rsidRPr="0052093A">
        <w:rPr>
          <w:rFonts w:ascii="Arial" w:hAnsi="Arial" w:cs="Arial"/>
          <w:b/>
        </w:rPr>
        <w:t xml:space="preserve">More on </w:t>
      </w:r>
      <w:r>
        <w:rPr>
          <w:rFonts w:ascii="Arial" w:hAnsi="Arial" w:cs="Arial"/>
          <w:b/>
        </w:rPr>
        <w:t>safety in the chemistry classroom</w:t>
      </w:r>
    </w:p>
    <w:p w:rsidR="00CC441E" w:rsidRDefault="00CC441E" w:rsidP="00CC441E">
      <w:pPr>
        <w:rPr>
          <w:rFonts w:ascii="Arial" w:hAnsi="Arial" w:cs="Arial"/>
          <w:sz w:val="22"/>
          <w:szCs w:val="22"/>
        </w:rPr>
      </w:pPr>
    </w:p>
    <w:p w:rsidR="00CC441E" w:rsidRPr="00CF43DB" w:rsidRDefault="00CC441E" w:rsidP="00CC441E">
      <w:pPr>
        <w:rPr>
          <w:rFonts w:ascii="Arial" w:hAnsi="Arial" w:cs="Arial"/>
          <w:sz w:val="22"/>
          <w:szCs w:val="22"/>
        </w:rPr>
      </w:pPr>
      <w:r>
        <w:rPr>
          <w:rFonts w:ascii="Arial" w:hAnsi="Arial" w:cs="Arial"/>
          <w:sz w:val="22"/>
          <w:szCs w:val="22"/>
        </w:rPr>
        <w:tab/>
      </w:r>
      <w:r w:rsidRPr="00CF43DB">
        <w:rPr>
          <w:rFonts w:ascii="Arial" w:hAnsi="Arial" w:cs="Arial"/>
          <w:sz w:val="22"/>
          <w:szCs w:val="22"/>
        </w:rPr>
        <w:t xml:space="preserve">It is imperative to create a culture of safety in the science classroom from day one. One way to do this is to consider the four principles of safety as described by Robert H. Hill, Jr. and David C. Finster in their book </w:t>
      </w:r>
      <w:r w:rsidRPr="00277196">
        <w:rPr>
          <w:rFonts w:ascii="Arial" w:hAnsi="Arial" w:cs="Arial"/>
          <w:i/>
          <w:sz w:val="22"/>
          <w:szCs w:val="22"/>
        </w:rPr>
        <w:t>Laboratory Safety for Chemistry Students</w:t>
      </w:r>
      <w:r w:rsidRPr="00277196">
        <w:rPr>
          <w:rFonts w:ascii="Arial" w:hAnsi="Arial" w:cs="Arial"/>
          <w:sz w:val="22"/>
          <w:szCs w:val="22"/>
        </w:rPr>
        <w:t>.</w:t>
      </w:r>
    </w:p>
    <w:p w:rsidR="00CC441E" w:rsidRDefault="00CC441E" w:rsidP="00CC441E">
      <w:pPr>
        <w:ind w:left="810" w:right="720"/>
        <w:rPr>
          <w:rFonts w:ascii="Arial" w:hAnsi="Arial" w:cs="Arial"/>
          <w:sz w:val="20"/>
          <w:szCs w:val="20"/>
        </w:rPr>
      </w:pPr>
    </w:p>
    <w:p w:rsidR="00CC441E" w:rsidRDefault="00CC441E" w:rsidP="00CC441E">
      <w:pPr>
        <w:ind w:left="810" w:right="720" w:firstLine="630"/>
        <w:rPr>
          <w:rFonts w:ascii="Arial" w:hAnsi="Arial" w:cs="Arial"/>
          <w:sz w:val="20"/>
          <w:szCs w:val="20"/>
        </w:rPr>
      </w:pPr>
      <w:r>
        <w:rPr>
          <w:rFonts w:ascii="Arial" w:hAnsi="Arial" w:cs="Arial"/>
          <w:sz w:val="20"/>
          <w:szCs w:val="20"/>
        </w:rPr>
        <w:t>The first principle,</w:t>
      </w:r>
      <w:r w:rsidRPr="00961471">
        <w:rPr>
          <w:rFonts w:ascii="Arial" w:hAnsi="Arial" w:cs="Arial"/>
          <w:sz w:val="20"/>
          <w:szCs w:val="20"/>
        </w:rPr>
        <w:t xml:space="preserve"> to </w:t>
      </w:r>
      <w:r w:rsidRPr="00961471">
        <w:rPr>
          <w:rFonts w:ascii="Arial" w:hAnsi="Arial" w:cs="Arial"/>
          <w:b/>
          <w:sz w:val="20"/>
          <w:szCs w:val="20"/>
        </w:rPr>
        <w:t>recognize</w:t>
      </w:r>
      <w:r w:rsidRPr="00961471">
        <w:rPr>
          <w:rFonts w:ascii="Arial" w:hAnsi="Arial" w:cs="Arial"/>
          <w:sz w:val="20"/>
          <w:szCs w:val="20"/>
        </w:rPr>
        <w:t xml:space="preserve"> the hazards of chemicals, equipment and procedures</w:t>
      </w:r>
      <w:r w:rsidRPr="00961471">
        <w:rPr>
          <w:rFonts w:ascii="Arial" w:hAnsi="Arial" w:cs="Arial"/>
          <w:b/>
          <w:sz w:val="20"/>
          <w:szCs w:val="20"/>
        </w:rPr>
        <w:t xml:space="preserve">, </w:t>
      </w:r>
      <w:r w:rsidRPr="00961471">
        <w:rPr>
          <w:rFonts w:ascii="Arial" w:hAnsi="Arial" w:cs="Arial"/>
          <w:sz w:val="20"/>
          <w:szCs w:val="20"/>
        </w:rPr>
        <w:t xml:space="preserve">requires that </w:t>
      </w:r>
      <w:r>
        <w:rPr>
          <w:rFonts w:ascii="Arial" w:hAnsi="Arial" w:cs="Arial"/>
          <w:sz w:val="20"/>
          <w:szCs w:val="20"/>
        </w:rPr>
        <w:t xml:space="preserve">you know and recognize the hazard of the chemicals that you are using. </w:t>
      </w:r>
      <w:r w:rsidRPr="00961471">
        <w:rPr>
          <w:rFonts w:ascii="Arial" w:hAnsi="Arial" w:cs="Arial"/>
          <w:sz w:val="20"/>
          <w:szCs w:val="20"/>
        </w:rPr>
        <w:t xml:space="preserve">The second principle, </w:t>
      </w:r>
      <w:r w:rsidRPr="00961471">
        <w:rPr>
          <w:rFonts w:ascii="Arial" w:hAnsi="Arial" w:cs="Arial"/>
          <w:b/>
          <w:sz w:val="20"/>
          <w:szCs w:val="20"/>
        </w:rPr>
        <w:t>assess</w:t>
      </w:r>
      <w:r w:rsidRPr="00961471">
        <w:rPr>
          <w:rFonts w:ascii="Arial" w:hAnsi="Arial" w:cs="Arial"/>
          <w:sz w:val="20"/>
          <w:szCs w:val="20"/>
        </w:rPr>
        <w:t xml:space="preserve"> risks of hazards associated with exposures and procedures, is perhaps the most im</w:t>
      </w:r>
      <w:r>
        <w:rPr>
          <w:rFonts w:ascii="Arial" w:hAnsi="Arial" w:cs="Arial"/>
          <w:sz w:val="20"/>
          <w:szCs w:val="20"/>
        </w:rPr>
        <w:t xml:space="preserve">portant of all the principles. </w:t>
      </w:r>
      <w:r w:rsidRPr="00961471">
        <w:rPr>
          <w:rFonts w:ascii="Arial" w:hAnsi="Arial" w:cs="Arial"/>
          <w:sz w:val="20"/>
          <w:szCs w:val="20"/>
        </w:rPr>
        <w:t xml:space="preserve">The third principle, </w:t>
      </w:r>
      <w:r w:rsidRPr="00961471">
        <w:rPr>
          <w:rFonts w:ascii="Arial" w:hAnsi="Arial" w:cs="Arial"/>
          <w:b/>
          <w:sz w:val="20"/>
          <w:szCs w:val="20"/>
        </w:rPr>
        <w:t>minimize</w:t>
      </w:r>
      <w:r w:rsidRPr="00961471">
        <w:rPr>
          <w:rFonts w:ascii="Arial" w:hAnsi="Arial" w:cs="Arial"/>
          <w:sz w:val="20"/>
          <w:szCs w:val="20"/>
        </w:rPr>
        <w:t xml:space="preserve"> risks, requires careful attention to both the design a</w:t>
      </w:r>
      <w:r>
        <w:rPr>
          <w:rFonts w:ascii="Arial" w:hAnsi="Arial" w:cs="Arial"/>
          <w:sz w:val="20"/>
          <w:szCs w:val="20"/>
        </w:rPr>
        <w:t xml:space="preserve">nd execution of an experiment. </w:t>
      </w:r>
      <w:r w:rsidRPr="00961471">
        <w:rPr>
          <w:rFonts w:ascii="Arial" w:hAnsi="Arial" w:cs="Arial"/>
          <w:sz w:val="20"/>
          <w:szCs w:val="20"/>
        </w:rPr>
        <w:t>Finally, despite efforts to prevent incidents (accidents) and expo</w:t>
      </w:r>
      <w:r>
        <w:rPr>
          <w:rFonts w:ascii="Arial" w:hAnsi="Arial" w:cs="Arial"/>
          <w:sz w:val="20"/>
          <w:szCs w:val="20"/>
        </w:rPr>
        <w:t>s</w:t>
      </w:r>
      <w:r w:rsidRPr="00961471">
        <w:rPr>
          <w:rFonts w:ascii="Arial" w:hAnsi="Arial" w:cs="Arial"/>
          <w:sz w:val="20"/>
          <w:szCs w:val="20"/>
        </w:rPr>
        <w:t>ure in the laboratory, it i</w:t>
      </w:r>
      <w:r>
        <w:rPr>
          <w:rFonts w:ascii="Arial" w:hAnsi="Arial" w:cs="Arial"/>
          <w:sz w:val="20"/>
          <w:szCs w:val="20"/>
        </w:rPr>
        <w:t xml:space="preserve">s prudent to prepare for them. </w:t>
      </w:r>
      <w:r w:rsidRPr="00961471">
        <w:rPr>
          <w:rFonts w:ascii="Arial" w:hAnsi="Arial" w:cs="Arial"/>
          <w:sz w:val="20"/>
          <w:szCs w:val="20"/>
        </w:rPr>
        <w:t xml:space="preserve">Thus, we present the fourth principle: </w:t>
      </w:r>
      <w:r w:rsidRPr="00961471">
        <w:rPr>
          <w:rFonts w:ascii="Arial" w:hAnsi="Arial" w:cs="Arial"/>
          <w:b/>
          <w:sz w:val="20"/>
          <w:szCs w:val="20"/>
        </w:rPr>
        <w:t>prepare</w:t>
      </w:r>
      <w:r w:rsidRPr="00961471">
        <w:rPr>
          <w:rFonts w:ascii="Arial" w:hAnsi="Arial" w:cs="Arial"/>
          <w:sz w:val="20"/>
          <w:szCs w:val="20"/>
        </w:rPr>
        <w:t xml:space="preserve"> for emergencies.”</w:t>
      </w:r>
      <w:r>
        <w:rPr>
          <w:rFonts w:ascii="Arial" w:hAnsi="Arial" w:cs="Arial"/>
          <w:sz w:val="20"/>
          <w:szCs w:val="20"/>
        </w:rPr>
        <w:t xml:space="preserve"> Hill, R and Finster, D. </w:t>
      </w:r>
      <w:r w:rsidRPr="00615F38">
        <w:rPr>
          <w:rFonts w:ascii="Arial" w:hAnsi="Arial" w:cs="Arial"/>
          <w:i/>
          <w:sz w:val="20"/>
          <w:szCs w:val="20"/>
        </w:rPr>
        <w:t>Laboratory Safety for Chemistry Students</w:t>
      </w:r>
      <w:r>
        <w:rPr>
          <w:rFonts w:ascii="Arial" w:hAnsi="Arial" w:cs="Arial"/>
          <w:sz w:val="20"/>
          <w:szCs w:val="20"/>
        </w:rPr>
        <w:t>, John Wiley &amp; Sons, Inc.: Hoboken, New Jersey, 2010, pp 1–7.</w:t>
      </w:r>
    </w:p>
    <w:p w:rsidR="00CC441E" w:rsidRPr="00961471" w:rsidRDefault="00CC441E" w:rsidP="00CC441E">
      <w:pPr>
        <w:ind w:left="810" w:right="720"/>
        <w:rPr>
          <w:rFonts w:ascii="Arial" w:hAnsi="Arial" w:cs="Arial"/>
          <w:sz w:val="20"/>
          <w:szCs w:val="20"/>
          <w:u w:val="single"/>
        </w:rPr>
      </w:pPr>
    </w:p>
    <w:p w:rsidR="00CC441E" w:rsidRDefault="00CC441E" w:rsidP="00CC441E">
      <w:pPr>
        <w:rPr>
          <w:rFonts w:ascii="Arial" w:hAnsi="Arial" w:cs="Arial"/>
          <w:sz w:val="22"/>
          <w:szCs w:val="22"/>
        </w:rPr>
      </w:pPr>
      <w:r w:rsidRPr="00CF43DB">
        <w:rPr>
          <w:rFonts w:ascii="Arial" w:hAnsi="Arial" w:cs="Arial"/>
          <w:sz w:val="22"/>
          <w:szCs w:val="22"/>
        </w:rPr>
        <w:t>Hill and Finster describe their four principles as RAMP</w:t>
      </w:r>
      <w:r>
        <w:rPr>
          <w:rFonts w:ascii="Arial" w:hAnsi="Arial" w:cs="Arial"/>
          <w:sz w:val="22"/>
          <w:szCs w:val="22"/>
        </w:rPr>
        <w:t>—Recognize, Assess, Minimize, and Prepare—</w:t>
      </w:r>
      <w:r w:rsidRPr="00CF43DB">
        <w:rPr>
          <w:rFonts w:ascii="Arial" w:hAnsi="Arial" w:cs="Arial"/>
          <w:sz w:val="22"/>
          <w:szCs w:val="22"/>
        </w:rPr>
        <w:t xml:space="preserve">and the use of these principles </w:t>
      </w:r>
      <w:r>
        <w:rPr>
          <w:rFonts w:ascii="Arial" w:hAnsi="Arial" w:cs="Arial"/>
          <w:sz w:val="22"/>
          <w:szCs w:val="22"/>
        </w:rPr>
        <w:t>is expected to</w:t>
      </w:r>
      <w:r w:rsidRPr="00CF43DB">
        <w:rPr>
          <w:rFonts w:ascii="Arial" w:hAnsi="Arial" w:cs="Arial"/>
          <w:sz w:val="22"/>
          <w:szCs w:val="22"/>
        </w:rPr>
        <w:t xml:space="preserve"> lead to an accident</w:t>
      </w:r>
      <w:r>
        <w:rPr>
          <w:rFonts w:ascii="Arial" w:hAnsi="Arial" w:cs="Arial"/>
          <w:sz w:val="22"/>
          <w:szCs w:val="22"/>
        </w:rPr>
        <w:t>-</w:t>
      </w:r>
      <w:r w:rsidRPr="00CF43DB">
        <w:rPr>
          <w:rFonts w:ascii="Arial" w:hAnsi="Arial" w:cs="Arial"/>
          <w:sz w:val="22"/>
          <w:szCs w:val="22"/>
        </w:rPr>
        <w:t>free classroom.</w:t>
      </w:r>
    </w:p>
    <w:p w:rsidR="00CC441E" w:rsidRPr="00CF43DB" w:rsidRDefault="00CC441E" w:rsidP="00CC441E">
      <w:pPr>
        <w:rPr>
          <w:rFonts w:ascii="Arial" w:hAnsi="Arial" w:cs="Arial"/>
          <w:sz w:val="22"/>
          <w:szCs w:val="22"/>
        </w:rPr>
      </w:pPr>
    </w:p>
    <w:p w:rsidR="00CC441E" w:rsidRPr="00CF43DB" w:rsidRDefault="00CC441E" w:rsidP="00CC441E">
      <w:pPr>
        <w:rPr>
          <w:rFonts w:ascii="Arial" w:hAnsi="Arial" w:cs="Arial"/>
          <w:sz w:val="22"/>
          <w:szCs w:val="22"/>
        </w:rPr>
      </w:pPr>
      <w:r w:rsidRPr="00CF43DB">
        <w:rPr>
          <w:rFonts w:ascii="Arial" w:hAnsi="Arial" w:cs="Arial"/>
          <w:sz w:val="22"/>
          <w:szCs w:val="22"/>
        </w:rPr>
        <w:tab/>
        <w:t>Generating general safety understandings for the laboratory setting is the responsibility of the teacher. The following are some of the essential requirements to ensure a safe chemistry classroom</w:t>
      </w:r>
      <w:r>
        <w:rPr>
          <w:rFonts w:ascii="Arial" w:hAnsi="Arial" w:cs="Arial"/>
          <w:sz w:val="22"/>
          <w:szCs w:val="22"/>
        </w:rPr>
        <w:t>:</w:t>
      </w:r>
    </w:p>
    <w:p w:rsidR="00CC441E" w:rsidRPr="00CF43DB" w:rsidRDefault="00CC441E" w:rsidP="00CC441E">
      <w:pPr>
        <w:rPr>
          <w:rFonts w:ascii="Arial" w:hAnsi="Arial" w:cs="Arial"/>
          <w:sz w:val="22"/>
          <w:szCs w:val="22"/>
        </w:rPr>
      </w:pPr>
    </w:p>
    <w:p w:rsidR="00CC441E" w:rsidRPr="00A45ECF" w:rsidRDefault="00CC441E" w:rsidP="00CC441E">
      <w:pPr>
        <w:rPr>
          <w:rFonts w:ascii="Arial" w:hAnsi="Arial" w:cs="Arial"/>
          <w:sz w:val="22"/>
          <w:szCs w:val="22"/>
        </w:rPr>
      </w:pPr>
      <w:r w:rsidRPr="00CF43DB">
        <w:rPr>
          <w:rFonts w:ascii="Arial" w:hAnsi="Arial" w:cs="Arial"/>
          <w:sz w:val="22"/>
          <w:szCs w:val="22"/>
        </w:rPr>
        <w:tab/>
      </w:r>
      <w:r w:rsidRPr="00A45ECF">
        <w:rPr>
          <w:rFonts w:ascii="Arial" w:hAnsi="Arial" w:cs="Arial"/>
          <w:b/>
          <w:sz w:val="22"/>
          <w:szCs w:val="22"/>
        </w:rPr>
        <w:t xml:space="preserve">General </w:t>
      </w:r>
      <w:r>
        <w:rPr>
          <w:rFonts w:ascii="Arial" w:hAnsi="Arial" w:cs="Arial"/>
          <w:b/>
          <w:sz w:val="22"/>
          <w:szCs w:val="22"/>
        </w:rPr>
        <w:t>s</w:t>
      </w:r>
      <w:r w:rsidRPr="00A45ECF">
        <w:rPr>
          <w:rFonts w:ascii="Arial" w:hAnsi="Arial" w:cs="Arial"/>
          <w:b/>
          <w:sz w:val="22"/>
          <w:szCs w:val="22"/>
        </w:rPr>
        <w:t xml:space="preserve">afety </w:t>
      </w:r>
      <w:r>
        <w:rPr>
          <w:rFonts w:ascii="Arial" w:hAnsi="Arial" w:cs="Arial"/>
          <w:b/>
          <w:sz w:val="22"/>
          <w:szCs w:val="22"/>
        </w:rPr>
        <w:t>r</w:t>
      </w:r>
      <w:r w:rsidRPr="00A45ECF">
        <w:rPr>
          <w:rFonts w:ascii="Arial" w:hAnsi="Arial" w:cs="Arial"/>
          <w:b/>
          <w:sz w:val="22"/>
          <w:szCs w:val="22"/>
        </w:rPr>
        <w:t>ules</w:t>
      </w:r>
    </w:p>
    <w:p w:rsidR="00CC441E" w:rsidRDefault="00CC441E" w:rsidP="00CC441E">
      <w:pPr>
        <w:rPr>
          <w:rFonts w:ascii="Arial" w:hAnsi="Arial" w:cs="Arial"/>
          <w:sz w:val="22"/>
          <w:szCs w:val="22"/>
        </w:rPr>
      </w:pPr>
    </w:p>
    <w:p w:rsidR="00CC441E" w:rsidRDefault="00CC441E" w:rsidP="00CC441E">
      <w:pPr>
        <w:rPr>
          <w:rFonts w:ascii="Arial" w:hAnsi="Arial" w:cs="Arial"/>
          <w:sz w:val="22"/>
          <w:szCs w:val="22"/>
        </w:rPr>
      </w:pPr>
      <w:r w:rsidRPr="00CF43DB">
        <w:rPr>
          <w:rFonts w:ascii="Arial" w:hAnsi="Arial" w:cs="Arial"/>
          <w:sz w:val="22"/>
          <w:szCs w:val="22"/>
        </w:rPr>
        <w:tab/>
        <w:t xml:space="preserve">There are many resources to guide the classroom teacher in adopting an appropriate set of safety rules for a given laboratory setting. The list of rules can be extensive. It is recommended that the list for the students be manageable and specific for a particular setting </w:t>
      </w:r>
      <w:r w:rsidRPr="00CF43DB">
        <w:rPr>
          <w:rFonts w:ascii="Arial" w:hAnsi="Arial" w:cs="Arial"/>
          <w:sz w:val="22"/>
          <w:szCs w:val="22"/>
        </w:rPr>
        <w:lastRenderedPageBreak/>
        <w:t>and course. Not only should a set of guidelines be given and explained to students</w:t>
      </w:r>
      <w:r>
        <w:rPr>
          <w:rFonts w:ascii="Arial" w:hAnsi="Arial" w:cs="Arial"/>
          <w:sz w:val="22"/>
          <w:szCs w:val="22"/>
        </w:rPr>
        <w:t xml:space="preserve">, but </w:t>
      </w:r>
      <w:r w:rsidRPr="00CF43DB">
        <w:rPr>
          <w:rFonts w:ascii="Arial" w:hAnsi="Arial" w:cs="Arial"/>
          <w:sz w:val="22"/>
          <w:szCs w:val="22"/>
        </w:rPr>
        <w:t xml:space="preserve">it is important to provide a safety contract for the students and parents to sign. This provides the evidence that you, the teacher, take safety seriously and you have a plan for operating a safe laboratory setting. In an effort to ensure that the students not only have </w:t>
      </w:r>
      <w:r w:rsidRPr="00A45ECF">
        <w:rPr>
          <w:rFonts w:ascii="Arial" w:hAnsi="Arial" w:cs="Arial"/>
          <w:i/>
          <w:sz w:val="22"/>
          <w:szCs w:val="22"/>
        </w:rPr>
        <w:t>read</w:t>
      </w:r>
      <w:r w:rsidRPr="00CF43DB">
        <w:rPr>
          <w:rFonts w:ascii="Arial" w:hAnsi="Arial" w:cs="Arial"/>
          <w:sz w:val="22"/>
          <w:szCs w:val="22"/>
        </w:rPr>
        <w:t xml:space="preserve"> the safety guidelines but also </w:t>
      </w:r>
      <w:r w:rsidRPr="00A45ECF">
        <w:rPr>
          <w:rFonts w:ascii="Arial" w:hAnsi="Arial" w:cs="Arial"/>
          <w:i/>
          <w:sz w:val="22"/>
          <w:szCs w:val="22"/>
        </w:rPr>
        <w:t>understand</w:t>
      </w:r>
      <w:r w:rsidRPr="00CF43DB">
        <w:rPr>
          <w:rFonts w:ascii="Arial" w:hAnsi="Arial" w:cs="Arial"/>
          <w:sz w:val="22"/>
          <w:szCs w:val="22"/>
        </w:rPr>
        <w:t xml:space="preserve"> them</w:t>
      </w:r>
      <w:r>
        <w:rPr>
          <w:rFonts w:ascii="Arial" w:hAnsi="Arial" w:cs="Arial"/>
          <w:sz w:val="22"/>
          <w:szCs w:val="22"/>
        </w:rPr>
        <w:t>,</w:t>
      </w:r>
      <w:r w:rsidRPr="00CF43DB">
        <w:rPr>
          <w:rFonts w:ascii="Arial" w:hAnsi="Arial" w:cs="Arial"/>
          <w:sz w:val="22"/>
          <w:szCs w:val="22"/>
        </w:rPr>
        <w:t xml:space="preserve"> it is recommended that each student demonstrate their knowledge on an assessment such as a quiz. This further emphasizes the fact that the students are familiar with the safety expectations in the lab and that the teacher emphasizes a culture of safety.</w:t>
      </w:r>
      <w:r>
        <w:rPr>
          <w:rFonts w:ascii="Arial" w:hAnsi="Arial" w:cs="Arial"/>
          <w:sz w:val="22"/>
          <w:szCs w:val="22"/>
        </w:rPr>
        <w:t xml:space="preserve"> </w:t>
      </w:r>
      <w:r w:rsidRPr="00CF43DB">
        <w:rPr>
          <w:rFonts w:ascii="Arial" w:hAnsi="Arial" w:cs="Arial"/>
          <w:sz w:val="22"/>
          <w:szCs w:val="22"/>
        </w:rPr>
        <w:tab/>
      </w:r>
    </w:p>
    <w:p w:rsidR="00CC441E" w:rsidRDefault="00CC441E" w:rsidP="00CC441E">
      <w:pPr>
        <w:rPr>
          <w:rFonts w:ascii="Arial" w:hAnsi="Arial" w:cs="Arial"/>
          <w:sz w:val="22"/>
          <w:szCs w:val="22"/>
        </w:rPr>
      </w:pPr>
    </w:p>
    <w:p w:rsidR="00CC441E" w:rsidRPr="00CD4C99" w:rsidRDefault="00CC441E" w:rsidP="00CC441E">
      <w:pPr>
        <w:rPr>
          <w:rFonts w:ascii="Arial" w:hAnsi="Arial" w:cs="Arial"/>
          <w:b/>
          <w:color w:val="000000"/>
          <w:sz w:val="22"/>
          <w:szCs w:val="22"/>
          <w:shd w:val="clear" w:color="auto" w:fill="FFFFFF"/>
        </w:rPr>
      </w:pPr>
      <w:r w:rsidRPr="00CD4C99">
        <w:rPr>
          <w:rFonts w:ascii="Arial" w:hAnsi="Arial" w:cs="Arial"/>
          <w:sz w:val="22"/>
          <w:szCs w:val="22"/>
        </w:rPr>
        <w:tab/>
      </w:r>
      <w:r w:rsidRPr="00CD4C99">
        <w:rPr>
          <w:rFonts w:ascii="Arial" w:hAnsi="Arial" w:cs="Arial"/>
          <w:b/>
          <w:color w:val="000000"/>
          <w:sz w:val="22"/>
          <w:szCs w:val="22"/>
          <w:shd w:val="clear" w:color="auto" w:fill="FFFFFF"/>
        </w:rPr>
        <w:t xml:space="preserve">Globally Harmonized System </w:t>
      </w:r>
      <w:r>
        <w:rPr>
          <w:rFonts w:ascii="Arial" w:hAnsi="Arial" w:cs="Arial"/>
          <w:b/>
          <w:color w:val="000000"/>
          <w:sz w:val="22"/>
          <w:szCs w:val="22"/>
          <w:shd w:val="clear" w:color="auto" w:fill="FFFFFF"/>
        </w:rPr>
        <w:t>(GHS) symbols</w:t>
      </w:r>
    </w:p>
    <w:p w:rsidR="00CC441E" w:rsidRPr="00CF43DB" w:rsidRDefault="00CC441E" w:rsidP="00CC441E">
      <w:pPr>
        <w:rPr>
          <w:rFonts w:ascii="Arial" w:hAnsi="Arial" w:cs="Arial"/>
          <w:color w:val="000000"/>
          <w:sz w:val="22"/>
          <w:szCs w:val="22"/>
          <w:shd w:val="clear" w:color="auto" w:fill="FFFFFF"/>
        </w:rPr>
      </w:pPr>
    </w:p>
    <w:p w:rsidR="00CC441E" w:rsidRDefault="00CC441E" w:rsidP="00CC441E">
      <w:pPr>
        <w:ind w:firstLine="720"/>
        <w:rPr>
          <w:color w:val="000000"/>
          <w:shd w:val="clear" w:color="auto" w:fill="FFFFFF"/>
        </w:rPr>
      </w:pPr>
      <w:r w:rsidRPr="00CF43DB">
        <w:rPr>
          <w:rFonts w:ascii="Arial" w:hAnsi="Arial" w:cs="Arial"/>
          <w:color w:val="000000"/>
          <w:sz w:val="22"/>
          <w:szCs w:val="22"/>
          <w:shd w:val="clear" w:color="auto" w:fill="FFFFFF"/>
        </w:rPr>
        <w:t>Teachers and students should be familiar with these symbols and their meanings</w:t>
      </w:r>
      <w:r>
        <w:rPr>
          <w:rFonts w:ascii="Arial" w:hAnsi="Arial" w:cs="Arial"/>
          <w:color w:val="000000"/>
          <w:sz w:val="22"/>
          <w:szCs w:val="22"/>
          <w:shd w:val="clear" w:color="auto" w:fill="FFFFFF"/>
        </w:rPr>
        <w:t>.</w:t>
      </w:r>
    </w:p>
    <w:p w:rsidR="00CC441E" w:rsidRPr="00CF0DED" w:rsidRDefault="00CC441E" w:rsidP="00CC441E">
      <w:pPr>
        <w:rPr>
          <w:color w:val="000000"/>
          <w:shd w:val="clear" w:color="auto" w:fill="FFFFFF"/>
        </w:rPr>
      </w:pPr>
    </w:p>
    <w:p w:rsidR="00CC441E" w:rsidRDefault="00CC441E" w:rsidP="00CC441E">
      <w:pPr>
        <w:jc w:val="center"/>
        <w:rPr>
          <w:rFonts w:ascii="Arial" w:hAnsi="Arial" w:cs="Arial"/>
          <w:color w:val="000000"/>
          <w:shd w:val="clear" w:color="auto" w:fill="FFFFFF"/>
        </w:rPr>
        <w:sectPr w:rsidR="00CC441E" w:rsidSect="002D676C">
          <w:footerReference w:type="even" r:id="rId27"/>
          <w:footerReference w:type="default" r:id="rId28"/>
          <w:footerReference w:type="first" r:id="rId29"/>
          <w:pgSz w:w="12240" w:h="15840" w:code="1"/>
          <w:pgMar w:top="1440" w:right="1440" w:bottom="1440" w:left="1440" w:header="720" w:footer="576" w:gutter="0"/>
          <w:cols w:space="720"/>
          <w:titlePg/>
          <w:docGrid w:linePitch="360"/>
        </w:sectPr>
      </w:pPr>
    </w:p>
    <w:tbl>
      <w:tblPr>
        <w:tblW w:w="4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
        <w:gridCol w:w="1530"/>
        <w:gridCol w:w="81"/>
        <w:gridCol w:w="2259"/>
        <w:gridCol w:w="720"/>
      </w:tblGrid>
      <w:tr w:rsidR="00CC441E" w:rsidRPr="00B05230" w:rsidTr="002D676C">
        <w:trPr>
          <w:gridAfter w:val="1"/>
          <w:wAfter w:w="720" w:type="dxa"/>
        </w:trPr>
        <w:tc>
          <w:tcPr>
            <w:tcW w:w="1620" w:type="dxa"/>
            <w:gridSpan w:val="2"/>
            <w:shd w:val="clear" w:color="auto" w:fill="auto"/>
            <w:vAlign w:val="center"/>
          </w:tcPr>
          <w:p w:rsidR="00CC441E" w:rsidRPr="00B05230" w:rsidRDefault="00CC441E" w:rsidP="002D676C">
            <w:pPr>
              <w:jc w:val="center"/>
              <w:rPr>
                <w:rFonts w:ascii="Arial" w:hAnsi="Arial" w:cs="Arial"/>
                <w:color w:val="000000"/>
                <w:shd w:val="clear" w:color="auto" w:fill="FFFFFF"/>
              </w:rPr>
            </w:pPr>
            <w:r w:rsidRPr="00B05230">
              <w:rPr>
                <w:rFonts w:ascii="Arial" w:hAnsi="Arial" w:cs="Arial"/>
                <w:color w:val="000000"/>
                <w:shd w:val="clear" w:color="auto" w:fill="FFFFFF"/>
              </w:rPr>
              <w:lastRenderedPageBreak/>
              <w:t>Symbol</w:t>
            </w:r>
          </w:p>
        </w:tc>
        <w:tc>
          <w:tcPr>
            <w:tcW w:w="2340" w:type="dxa"/>
            <w:gridSpan w:val="2"/>
            <w:shd w:val="clear" w:color="auto" w:fill="auto"/>
            <w:vAlign w:val="center"/>
          </w:tcPr>
          <w:p w:rsidR="00CC441E" w:rsidRPr="00B05230" w:rsidRDefault="00CC441E" w:rsidP="002D676C">
            <w:pPr>
              <w:rPr>
                <w:rFonts w:ascii="Arial" w:hAnsi="Arial" w:cs="Arial"/>
                <w:color w:val="000000"/>
                <w:shd w:val="clear" w:color="auto" w:fill="FFFFFF"/>
              </w:rPr>
            </w:pPr>
            <w:r w:rsidRPr="00B05230">
              <w:rPr>
                <w:rFonts w:ascii="Arial" w:hAnsi="Arial" w:cs="Arial"/>
                <w:color w:val="000000"/>
                <w:shd w:val="clear" w:color="auto" w:fill="FFFFFF"/>
              </w:rPr>
              <w:t>Usage</w:t>
            </w:r>
          </w:p>
        </w:tc>
      </w:tr>
      <w:tr w:rsidR="00CC441E" w:rsidRPr="00B05230" w:rsidTr="002D676C">
        <w:trPr>
          <w:gridAfter w:val="1"/>
          <w:wAfter w:w="720" w:type="dxa"/>
          <w:trHeight w:val="1520"/>
        </w:trPr>
        <w:tc>
          <w:tcPr>
            <w:tcW w:w="1620" w:type="dxa"/>
            <w:gridSpan w:val="2"/>
            <w:shd w:val="clear" w:color="auto" w:fill="auto"/>
            <w:vAlign w:val="center"/>
          </w:tcPr>
          <w:p w:rsidR="00CC441E" w:rsidRPr="00B05230" w:rsidRDefault="00CC441E" w:rsidP="002D676C">
            <w:pPr>
              <w:jc w:val="center"/>
              <w:rPr>
                <w:rFonts w:ascii="Arial" w:hAnsi="Arial" w:cs="Arial"/>
                <w:color w:val="000000"/>
                <w:shd w:val="clear" w:color="auto" w:fill="FFFFFF"/>
              </w:rPr>
            </w:pPr>
            <w:r w:rsidRPr="00B05230">
              <w:rPr>
                <w:rFonts w:ascii="Arial" w:hAnsi="Arial" w:cs="Arial"/>
                <w:noProof/>
              </w:rPr>
              <w:drawing>
                <wp:inline distT="0" distB="0" distL="0" distR="0" wp14:anchorId="4595845C" wp14:editId="140384FB">
                  <wp:extent cx="842010" cy="842010"/>
                  <wp:effectExtent l="0" t="0" r="0" b="0"/>
                  <wp:docPr id="41" name="Picture 41" descr="GHS-pictogram-explo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S-pictogram-explos.sv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2010" cy="842010"/>
                          </a:xfrm>
                          <a:prstGeom prst="rect">
                            <a:avLst/>
                          </a:prstGeom>
                          <a:noFill/>
                          <a:ln>
                            <a:noFill/>
                          </a:ln>
                        </pic:spPr>
                      </pic:pic>
                    </a:graphicData>
                  </a:graphic>
                </wp:inline>
              </w:drawing>
            </w:r>
          </w:p>
        </w:tc>
        <w:tc>
          <w:tcPr>
            <w:tcW w:w="2340" w:type="dxa"/>
            <w:gridSpan w:val="2"/>
            <w:shd w:val="clear" w:color="auto" w:fill="auto"/>
            <w:vAlign w:val="center"/>
          </w:tcPr>
          <w:p w:rsidR="00CC441E" w:rsidRPr="004B5DFA" w:rsidRDefault="00CC441E" w:rsidP="002D676C">
            <w:pPr>
              <w:rPr>
                <w:rFonts w:ascii="Arial" w:hAnsi="Arial" w:cs="Arial"/>
                <w:color w:val="000000"/>
                <w:sz w:val="22"/>
                <w:szCs w:val="22"/>
                <w:shd w:val="clear" w:color="auto" w:fill="FFFFFF"/>
              </w:rPr>
            </w:pPr>
            <w:r w:rsidRPr="004B5DFA">
              <w:rPr>
                <w:rFonts w:ascii="Arial" w:hAnsi="Arial" w:cs="Arial"/>
                <w:color w:val="000000"/>
                <w:sz w:val="22"/>
                <w:szCs w:val="22"/>
                <w:shd w:val="clear" w:color="auto" w:fill="FFFFFF"/>
              </w:rPr>
              <w:t>Explosive</w:t>
            </w:r>
          </w:p>
          <w:p w:rsidR="00CC441E" w:rsidRPr="00B05230" w:rsidRDefault="00CC441E" w:rsidP="00EA12DD">
            <w:pPr>
              <w:numPr>
                <w:ilvl w:val="0"/>
                <w:numId w:val="22"/>
              </w:numPr>
              <w:shd w:val="clear" w:color="auto" w:fill="FFFFFF"/>
              <w:rPr>
                <w:rFonts w:ascii="Arial" w:hAnsi="Arial" w:cs="Arial"/>
                <w:bCs/>
                <w:color w:val="000000"/>
                <w:sz w:val="18"/>
                <w:szCs w:val="18"/>
              </w:rPr>
            </w:pPr>
            <w:r w:rsidRPr="00B05230">
              <w:rPr>
                <w:rFonts w:ascii="Arial" w:hAnsi="Arial" w:cs="Arial"/>
                <w:bCs/>
                <w:color w:val="000000"/>
                <w:sz w:val="18"/>
                <w:szCs w:val="18"/>
              </w:rPr>
              <w:t>Explosives</w:t>
            </w:r>
          </w:p>
          <w:p w:rsidR="00CC441E" w:rsidRPr="00B05230" w:rsidRDefault="00CC441E" w:rsidP="00EA12DD">
            <w:pPr>
              <w:numPr>
                <w:ilvl w:val="0"/>
                <w:numId w:val="22"/>
              </w:numPr>
              <w:shd w:val="clear" w:color="auto" w:fill="FFFFFF"/>
              <w:rPr>
                <w:rFonts w:ascii="Arial" w:hAnsi="Arial" w:cs="Arial"/>
                <w:bCs/>
                <w:color w:val="000000"/>
                <w:sz w:val="18"/>
                <w:szCs w:val="18"/>
              </w:rPr>
            </w:pPr>
            <w:r w:rsidRPr="00B05230">
              <w:rPr>
                <w:rFonts w:ascii="Arial" w:hAnsi="Arial" w:cs="Arial"/>
                <w:bCs/>
                <w:color w:val="000000"/>
                <w:sz w:val="18"/>
                <w:szCs w:val="18"/>
              </w:rPr>
              <w:t>Self-Reactives</w:t>
            </w:r>
          </w:p>
          <w:p w:rsidR="00CC441E" w:rsidRPr="00B05230" w:rsidRDefault="00CC441E" w:rsidP="00EA12DD">
            <w:pPr>
              <w:numPr>
                <w:ilvl w:val="0"/>
                <w:numId w:val="22"/>
              </w:numPr>
              <w:shd w:val="clear" w:color="auto" w:fill="FFFFFF"/>
              <w:rPr>
                <w:rFonts w:ascii="Arial" w:hAnsi="Arial" w:cs="Arial"/>
                <w:color w:val="000000"/>
                <w:shd w:val="clear" w:color="auto" w:fill="FFFFFF"/>
              </w:rPr>
            </w:pPr>
            <w:r w:rsidRPr="00B05230">
              <w:rPr>
                <w:rFonts w:ascii="Arial" w:hAnsi="Arial" w:cs="Arial"/>
                <w:bCs/>
                <w:color w:val="000000"/>
                <w:sz w:val="18"/>
                <w:szCs w:val="18"/>
              </w:rPr>
              <w:t>Organic Peroxides</w:t>
            </w:r>
          </w:p>
        </w:tc>
      </w:tr>
      <w:tr w:rsidR="00CC441E" w:rsidRPr="00B05230" w:rsidTr="002D676C">
        <w:trPr>
          <w:gridAfter w:val="1"/>
          <w:wAfter w:w="720" w:type="dxa"/>
          <w:trHeight w:val="2078"/>
        </w:trPr>
        <w:tc>
          <w:tcPr>
            <w:tcW w:w="1620" w:type="dxa"/>
            <w:gridSpan w:val="2"/>
            <w:shd w:val="clear" w:color="auto" w:fill="auto"/>
            <w:vAlign w:val="center"/>
          </w:tcPr>
          <w:p w:rsidR="00CC441E" w:rsidRPr="00B05230" w:rsidRDefault="00CC441E" w:rsidP="002D676C">
            <w:pPr>
              <w:jc w:val="center"/>
              <w:rPr>
                <w:rFonts w:ascii="Arial" w:hAnsi="Arial" w:cs="Arial"/>
                <w:color w:val="000000"/>
                <w:shd w:val="clear" w:color="auto" w:fill="FFFFFF"/>
              </w:rPr>
            </w:pPr>
            <w:r w:rsidRPr="00B05230">
              <w:rPr>
                <w:rFonts w:ascii="Arial" w:hAnsi="Arial" w:cs="Arial"/>
                <w:noProof/>
              </w:rPr>
              <w:drawing>
                <wp:inline distT="0" distB="0" distL="0" distR="0" wp14:anchorId="66115691" wp14:editId="4232DA28">
                  <wp:extent cx="842010" cy="842010"/>
                  <wp:effectExtent l="0" t="0" r="0" b="0"/>
                  <wp:docPr id="46" name="Picture 46" descr="GHS-pictogram-flamm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S-pictogram-flamme.sv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2010" cy="842010"/>
                          </a:xfrm>
                          <a:prstGeom prst="rect">
                            <a:avLst/>
                          </a:prstGeom>
                          <a:noFill/>
                          <a:ln>
                            <a:noFill/>
                          </a:ln>
                        </pic:spPr>
                      </pic:pic>
                    </a:graphicData>
                  </a:graphic>
                </wp:inline>
              </w:drawing>
            </w:r>
          </w:p>
        </w:tc>
        <w:tc>
          <w:tcPr>
            <w:tcW w:w="2340" w:type="dxa"/>
            <w:gridSpan w:val="2"/>
            <w:shd w:val="clear" w:color="auto" w:fill="auto"/>
            <w:vAlign w:val="center"/>
          </w:tcPr>
          <w:p w:rsidR="00CC441E" w:rsidRPr="00B05230" w:rsidRDefault="00CC441E" w:rsidP="002D676C">
            <w:pPr>
              <w:rPr>
                <w:rFonts w:ascii="Arial" w:hAnsi="Arial" w:cs="Arial"/>
                <w:color w:val="000000"/>
                <w:shd w:val="clear" w:color="auto" w:fill="FFFFFF"/>
              </w:rPr>
            </w:pPr>
            <w:r w:rsidRPr="004B5DFA">
              <w:rPr>
                <w:rFonts w:ascii="Arial" w:hAnsi="Arial" w:cs="Arial"/>
                <w:color w:val="000000"/>
                <w:sz w:val="22"/>
                <w:szCs w:val="22"/>
                <w:shd w:val="clear" w:color="auto" w:fill="FFFFFF"/>
              </w:rPr>
              <w:t>Flammable</w:t>
            </w:r>
          </w:p>
          <w:p w:rsidR="00CC441E" w:rsidRPr="00B05230" w:rsidRDefault="00CC441E" w:rsidP="00EA12DD">
            <w:pPr>
              <w:numPr>
                <w:ilvl w:val="0"/>
                <w:numId w:val="19"/>
              </w:numPr>
              <w:shd w:val="clear" w:color="auto" w:fill="FFFFFF"/>
              <w:rPr>
                <w:rFonts w:ascii="Arial" w:hAnsi="Arial" w:cs="Arial"/>
                <w:bCs/>
                <w:color w:val="000000"/>
                <w:sz w:val="18"/>
                <w:szCs w:val="18"/>
              </w:rPr>
            </w:pPr>
            <w:r w:rsidRPr="00B05230">
              <w:rPr>
                <w:rFonts w:ascii="Arial" w:hAnsi="Arial" w:cs="Arial"/>
                <w:bCs/>
                <w:color w:val="000000"/>
                <w:sz w:val="18"/>
                <w:szCs w:val="18"/>
              </w:rPr>
              <w:t>Flammables</w:t>
            </w:r>
          </w:p>
          <w:p w:rsidR="00CC441E" w:rsidRPr="00B05230" w:rsidRDefault="00CC441E" w:rsidP="00EA12DD">
            <w:pPr>
              <w:numPr>
                <w:ilvl w:val="0"/>
                <w:numId w:val="19"/>
              </w:numPr>
              <w:shd w:val="clear" w:color="auto" w:fill="FFFFFF"/>
              <w:spacing w:before="100" w:beforeAutospacing="1" w:after="100" w:afterAutospacing="1"/>
              <w:rPr>
                <w:rFonts w:ascii="Arial" w:hAnsi="Arial" w:cs="Arial"/>
                <w:bCs/>
                <w:color w:val="000000"/>
                <w:sz w:val="18"/>
                <w:szCs w:val="18"/>
              </w:rPr>
            </w:pPr>
            <w:r w:rsidRPr="00B05230">
              <w:rPr>
                <w:rFonts w:ascii="Arial" w:hAnsi="Arial" w:cs="Arial"/>
                <w:bCs/>
                <w:color w:val="000000"/>
                <w:sz w:val="18"/>
                <w:szCs w:val="18"/>
              </w:rPr>
              <w:t>Pyrophorics</w:t>
            </w:r>
          </w:p>
          <w:p w:rsidR="00CC441E" w:rsidRPr="00B05230" w:rsidRDefault="00CC441E" w:rsidP="00EA12DD">
            <w:pPr>
              <w:numPr>
                <w:ilvl w:val="0"/>
                <w:numId w:val="19"/>
              </w:numPr>
              <w:shd w:val="clear" w:color="auto" w:fill="FFFFFF"/>
              <w:spacing w:before="100" w:beforeAutospacing="1" w:after="100" w:afterAutospacing="1"/>
              <w:rPr>
                <w:rFonts w:ascii="Arial" w:hAnsi="Arial" w:cs="Arial"/>
                <w:bCs/>
                <w:color w:val="000000"/>
                <w:sz w:val="18"/>
                <w:szCs w:val="18"/>
              </w:rPr>
            </w:pPr>
            <w:r w:rsidRPr="00B05230">
              <w:rPr>
                <w:rFonts w:ascii="Arial" w:hAnsi="Arial" w:cs="Arial"/>
                <w:bCs/>
                <w:color w:val="000000"/>
                <w:sz w:val="18"/>
                <w:szCs w:val="18"/>
              </w:rPr>
              <w:t>Self-Heating</w:t>
            </w:r>
          </w:p>
          <w:p w:rsidR="00CC441E" w:rsidRPr="00B05230" w:rsidRDefault="00CC441E" w:rsidP="00EA12DD">
            <w:pPr>
              <w:numPr>
                <w:ilvl w:val="0"/>
                <w:numId w:val="19"/>
              </w:numPr>
              <w:shd w:val="clear" w:color="auto" w:fill="FFFFFF"/>
              <w:spacing w:before="100" w:beforeAutospacing="1" w:after="100" w:afterAutospacing="1"/>
              <w:rPr>
                <w:rFonts w:ascii="Arial" w:hAnsi="Arial" w:cs="Arial"/>
                <w:bCs/>
                <w:color w:val="000000"/>
                <w:sz w:val="18"/>
                <w:szCs w:val="18"/>
              </w:rPr>
            </w:pPr>
            <w:r w:rsidRPr="00B05230">
              <w:rPr>
                <w:rFonts w:ascii="Arial" w:hAnsi="Arial" w:cs="Arial"/>
                <w:bCs/>
                <w:color w:val="000000"/>
                <w:sz w:val="18"/>
                <w:szCs w:val="18"/>
              </w:rPr>
              <w:t>Emits Flammable Gas</w:t>
            </w:r>
          </w:p>
          <w:p w:rsidR="00CC441E" w:rsidRPr="00B05230" w:rsidRDefault="00CC441E" w:rsidP="00EA12DD">
            <w:pPr>
              <w:numPr>
                <w:ilvl w:val="0"/>
                <w:numId w:val="19"/>
              </w:numPr>
              <w:shd w:val="clear" w:color="auto" w:fill="FFFFFF"/>
              <w:spacing w:before="100" w:beforeAutospacing="1" w:after="100" w:afterAutospacing="1"/>
              <w:rPr>
                <w:rFonts w:ascii="Arial" w:hAnsi="Arial" w:cs="Arial"/>
                <w:bCs/>
                <w:color w:val="000000"/>
                <w:sz w:val="18"/>
                <w:szCs w:val="18"/>
              </w:rPr>
            </w:pPr>
            <w:r w:rsidRPr="00B05230">
              <w:rPr>
                <w:rFonts w:ascii="Arial" w:hAnsi="Arial" w:cs="Arial"/>
                <w:bCs/>
                <w:color w:val="000000"/>
                <w:sz w:val="18"/>
                <w:szCs w:val="18"/>
              </w:rPr>
              <w:t>Self-Reactives</w:t>
            </w:r>
          </w:p>
          <w:p w:rsidR="00CC441E" w:rsidRPr="00B05230" w:rsidRDefault="00CC441E" w:rsidP="00EA12DD">
            <w:pPr>
              <w:numPr>
                <w:ilvl w:val="0"/>
                <w:numId w:val="19"/>
              </w:numPr>
              <w:shd w:val="clear" w:color="auto" w:fill="FFFFFF"/>
              <w:rPr>
                <w:rFonts w:ascii="Arial" w:hAnsi="Arial" w:cs="Arial"/>
                <w:b/>
                <w:bCs/>
                <w:color w:val="000000"/>
                <w:sz w:val="19"/>
                <w:szCs w:val="19"/>
              </w:rPr>
            </w:pPr>
            <w:r w:rsidRPr="00B05230">
              <w:rPr>
                <w:rFonts w:ascii="Arial" w:hAnsi="Arial" w:cs="Arial"/>
                <w:bCs/>
                <w:color w:val="000000"/>
                <w:sz w:val="18"/>
                <w:szCs w:val="18"/>
              </w:rPr>
              <w:t>Organic Peroxide</w:t>
            </w:r>
          </w:p>
        </w:tc>
      </w:tr>
      <w:tr w:rsidR="00CC441E" w:rsidRPr="00B05230" w:rsidTr="002D676C">
        <w:trPr>
          <w:gridAfter w:val="1"/>
          <w:wAfter w:w="720" w:type="dxa"/>
          <w:trHeight w:val="1601"/>
        </w:trPr>
        <w:tc>
          <w:tcPr>
            <w:tcW w:w="1620" w:type="dxa"/>
            <w:gridSpan w:val="2"/>
            <w:shd w:val="clear" w:color="auto" w:fill="auto"/>
            <w:vAlign w:val="center"/>
          </w:tcPr>
          <w:p w:rsidR="00CC441E" w:rsidRPr="00B05230" w:rsidRDefault="00CC441E" w:rsidP="002D676C">
            <w:pPr>
              <w:jc w:val="center"/>
              <w:rPr>
                <w:rFonts w:ascii="Arial" w:hAnsi="Arial" w:cs="Arial"/>
                <w:color w:val="000000"/>
                <w:shd w:val="clear" w:color="auto" w:fill="FFFFFF"/>
              </w:rPr>
            </w:pPr>
            <w:r w:rsidRPr="00B05230">
              <w:rPr>
                <w:rFonts w:ascii="Arial" w:hAnsi="Arial" w:cs="Arial"/>
                <w:noProof/>
              </w:rPr>
              <w:drawing>
                <wp:inline distT="0" distB="0" distL="0" distR="0" wp14:anchorId="33E8166F" wp14:editId="69B17B5C">
                  <wp:extent cx="805815" cy="805815"/>
                  <wp:effectExtent l="0" t="0" r="0" b="0"/>
                  <wp:docPr id="68" name="Picture 68" descr="GHS-pictogram-aci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S-pictogram-acid.sv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5815" cy="805815"/>
                          </a:xfrm>
                          <a:prstGeom prst="rect">
                            <a:avLst/>
                          </a:prstGeom>
                          <a:noFill/>
                          <a:ln>
                            <a:noFill/>
                          </a:ln>
                        </pic:spPr>
                      </pic:pic>
                    </a:graphicData>
                  </a:graphic>
                </wp:inline>
              </w:drawing>
            </w:r>
          </w:p>
        </w:tc>
        <w:tc>
          <w:tcPr>
            <w:tcW w:w="2340" w:type="dxa"/>
            <w:gridSpan w:val="2"/>
            <w:shd w:val="clear" w:color="auto" w:fill="auto"/>
            <w:vAlign w:val="center"/>
          </w:tcPr>
          <w:p w:rsidR="00CC441E" w:rsidRPr="004B5DFA" w:rsidRDefault="00CC441E" w:rsidP="002D676C">
            <w:pPr>
              <w:rPr>
                <w:rFonts w:ascii="Arial" w:hAnsi="Arial" w:cs="Arial"/>
                <w:color w:val="000000"/>
                <w:sz w:val="22"/>
                <w:szCs w:val="22"/>
                <w:shd w:val="clear" w:color="auto" w:fill="FFFFFF"/>
              </w:rPr>
            </w:pPr>
            <w:r w:rsidRPr="004B5DFA">
              <w:rPr>
                <w:rFonts w:ascii="Arial" w:hAnsi="Arial" w:cs="Arial"/>
                <w:color w:val="000000"/>
                <w:sz w:val="22"/>
                <w:szCs w:val="22"/>
                <w:shd w:val="clear" w:color="auto" w:fill="FFFFFF"/>
              </w:rPr>
              <w:t>Corrosive</w:t>
            </w:r>
          </w:p>
          <w:p w:rsidR="00CC441E" w:rsidRPr="00B05230" w:rsidRDefault="00CC441E" w:rsidP="00EA12DD">
            <w:pPr>
              <w:numPr>
                <w:ilvl w:val="0"/>
                <w:numId w:val="21"/>
              </w:numPr>
              <w:shd w:val="clear" w:color="auto" w:fill="FFFFFF"/>
              <w:rPr>
                <w:rFonts w:ascii="Arial" w:hAnsi="Arial" w:cs="Arial"/>
                <w:bCs/>
                <w:color w:val="000000"/>
                <w:sz w:val="18"/>
                <w:szCs w:val="18"/>
              </w:rPr>
            </w:pPr>
            <w:r w:rsidRPr="00B05230">
              <w:rPr>
                <w:rFonts w:ascii="Arial" w:hAnsi="Arial" w:cs="Arial"/>
                <w:bCs/>
                <w:color w:val="000000"/>
                <w:sz w:val="18"/>
                <w:szCs w:val="18"/>
              </w:rPr>
              <w:t>Skin Corrosion/Burns</w:t>
            </w:r>
          </w:p>
          <w:p w:rsidR="00CC441E" w:rsidRPr="00B05230" w:rsidRDefault="00CC441E" w:rsidP="00EA12DD">
            <w:pPr>
              <w:numPr>
                <w:ilvl w:val="0"/>
                <w:numId w:val="21"/>
              </w:numPr>
              <w:shd w:val="clear" w:color="auto" w:fill="FFFFFF"/>
              <w:rPr>
                <w:rFonts w:ascii="Arial" w:hAnsi="Arial" w:cs="Arial"/>
                <w:bCs/>
                <w:color w:val="000000"/>
                <w:sz w:val="18"/>
                <w:szCs w:val="18"/>
              </w:rPr>
            </w:pPr>
            <w:r w:rsidRPr="00B05230">
              <w:rPr>
                <w:rFonts w:ascii="Arial" w:hAnsi="Arial" w:cs="Arial"/>
                <w:bCs/>
                <w:color w:val="000000"/>
                <w:sz w:val="18"/>
                <w:szCs w:val="18"/>
              </w:rPr>
              <w:t>Eye Damage</w:t>
            </w:r>
          </w:p>
          <w:p w:rsidR="00CC441E" w:rsidRPr="00B05230" w:rsidRDefault="00CC441E" w:rsidP="00EA12DD">
            <w:pPr>
              <w:numPr>
                <w:ilvl w:val="0"/>
                <w:numId w:val="21"/>
              </w:numPr>
              <w:shd w:val="clear" w:color="auto" w:fill="FFFFFF"/>
              <w:rPr>
                <w:rFonts w:ascii="Arial" w:hAnsi="Arial" w:cs="Arial"/>
                <w:color w:val="000000"/>
                <w:shd w:val="clear" w:color="auto" w:fill="FFFFFF"/>
              </w:rPr>
            </w:pPr>
            <w:r w:rsidRPr="00B05230">
              <w:rPr>
                <w:rFonts w:ascii="Arial" w:hAnsi="Arial" w:cs="Arial"/>
                <w:bCs/>
                <w:color w:val="000000"/>
                <w:sz w:val="18"/>
                <w:szCs w:val="18"/>
              </w:rPr>
              <w:t>Corrosive to Metals</w:t>
            </w:r>
          </w:p>
        </w:tc>
      </w:tr>
      <w:tr w:rsidR="00CC441E" w:rsidRPr="00B05230" w:rsidTr="002D676C">
        <w:trPr>
          <w:gridAfter w:val="1"/>
          <w:wAfter w:w="720" w:type="dxa"/>
          <w:trHeight w:val="1421"/>
        </w:trPr>
        <w:tc>
          <w:tcPr>
            <w:tcW w:w="1620" w:type="dxa"/>
            <w:gridSpan w:val="2"/>
            <w:shd w:val="clear" w:color="auto" w:fill="auto"/>
            <w:vAlign w:val="center"/>
          </w:tcPr>
          <w:p w:rsidR="00CC441E" w:rsidRPr="00B05230" w:rsidRDefault="00CC441E" w:rsidP="002D676C">
            <w:pPr>
              <w:jc w:val="center"/>
              <w:rPr>
                <w:rFonts w:ascii="Arial" w:hAnsi="Arial" w:cs="Arial"/>
                <w:color w:val="000000"/>
                <w:shd w:val="clear" w:color="auto" w:fill="FFFFFF"/>
              </w:rPr>
            </w:pPr>
            <w:r w:rsidRPr="00B05230">
              <w:rPr>
                <w:rFonts w:ascii="Arial" w:hAnsi="Arial" w:cs="Arial"/>
                <w:noProof/>
              </w:rPr>
              <w:drawing>
                <wp:inline distT="0" distB="0" distL="0" distR="0" wp14:anchorId="58D66CDC" wp14:editId="351B181A">
                  <wp:extent cx="812800" cy="812800"/>
                  <wp:effectExtent l="0" t="0" r="6350" b="6350"/>
                  <wp:docPr id="67" name="Picture 67" descr="GHS-pictogram-rondfla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S-pictogram-rondflam.sv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p>
        </w:tc>
        <w:tc>
          <w:tcPr>
            <w:tcW w:w="2340" w:type="dxa"/>
            <w:gridSpan w:val="2"/>
            <w:shd w:val="clear" w:color="auto" w:fill="auto"/>
            <w:vAlign w:val="center"/>
          </w:tcPr>
          <w:p w:rsidR="00CC441E" w:rsidRPr="004B5DFA" w:rsidRDefault="00CC441E" w:rsidP="002D676C">
            <w:pPr>
              <w:rPr>
                <w:rFonts w:ascii="Arial" w:hAnsi="Arial" w:cs="Arial"/>
                <w:color w:val="000000"/>
                <w:sz w:val="22"/>
                <w:szCs w:val="22"/>
                <w:shd w:val="clear" w:color="auto" w:fill="FFFFFF"/>
              </w:rPr>
            </w:pPr>
            <w:r w:rsidRPr="004B5DFA">
              <w:rPr>
                <w:rFonts w:ascii="Arial" w:hAnsi="Arial" w:cs="Arial"/>
                <w:color w:val="000000"/>
                <w:sz w:val="22"/>
                <w:szCs w:val="22"/>
                <w:shd w:val="clear" w:color="auto" w:fill="FFFFFF"/>
              </w:rPr>
              <w:t>Oxidizer</w:t>
            </w:r>
          </w:p>
          <w:p w:rsidR="00CC441E" w:rsidRPr="004B5DFA" w:rsidRDefault="00CC441E" w:rsidP="00EA12DD">
            <w:pPr>
              <w:numPr>
                <w:ilvl w:val="0"/>
                <w:numId w:val="23"/>
              </w:numPr>
              <w:shd w:val="clear" w:color="auto" w:fill="FFFFFF"/>
              <w:rPr>
                <w:rFonts w:ascii="Arial" w:hAnsi="Arial" w:cs="Arial"/>
                <w:bCs/>
                <w:color w:val="000000"/>
                <w:sz w:val="18"/>
                <w:szCs w:val="18"/>
              </w:rPr>
            </w:pPr>
            <w:r w:rsidRPr="00B05230">
              <w:rPr>
                <w:rFonts w:ascii="Arial" w:hAnsi="Arial" w:cs="Arial"/>
                <w:bCs/>
                <w:color w:val="000000"/>
                <w:sz w:val="18"/>
                <w:szCs w:val="18"/>
              </w:rPr>
              <w:t>Oxidizers</w:t>
            </w:r>
          </w:p>
        </w:tc>
      </w:tr>
      <w:tr w:rsidR="00CC441E" w:rsidRPr="00B05230" w:rsidTr="002D676C">
        <w:trPr>
          <w:gridAfter w:val="1"/>
          <w:wAfter w:w="720" w:type="dxa"/>
          <w:trHeight w:val="1493"/>
        </w:trPr>
        <w:tc>
          <w:tcPr>
            <w:tcW w:w="1620" w:type="dxa"/>
            <w:gridSpan w:val="2"/>
            <w:tcBorders>
              <w:bottom w:val="single" w:sz="4" w:space="0" w:color="auto"/>
            </w:tcBorders>
            <w:shd w:val="clear" w:color="auto" w:fill="auto"/>
            <w:vAlign w:val="center"/>
          </w:tcPr>
          <w:p w:rsidR="00CC441E" w:rsidRPr="00B05230" w:rsidRDefault="00CC441E" w:rsidP="002D676C">
            <w:pPr>
              <w:jc w:val="center"/>
              <w:rPr>
                <w:rFonts w:ascii="Arial" w:hAnsi="Arial" w:cs="Arial"/>
                <w:color w:val="000000"/>
                <w:shd w:val="clear" w:color="auto" w:fill="FFFFFF"/>
              </w:rPr>
            </w:pPr>
            <w:r w:rsidRPr="00B05230">
              <w:rPr>
                <w:rFonts w:ascii="Arial" w:hAnsi="Arial" w:cs="Arial"/>
                <w:noProof/>
              </w:rPr>
              <w:drawing>
                <wp:inline distT="0" distB="0" distL="0" distR="0" wp14:anchorId="6B7871AA" wp14:editId="06AD66E5">
                  <wp:extent cx="827405" cy="827405"/>
                  <wp:effectExtent l="0" t="0" r="0" b="0"/>
                  <wp:docPr id="47" name="Picture 47" descr="GHS-pictogram-bottl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S-pictogram-bottle.sv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7405" cy="827405"/>
                          </a:xfrm>
                          <a:prstGeom prst="rect">
                            <a:avLst/>
                          </a:prstGeom>
                          <a:noFill/>
                          <a:ln>
                            <a:noFill/>
                          </a:ln>
                        </pic:spPr>
                      </pic:pic>
                    </a:graphicData>
                  </a:graphic>
                </wp:inline>
              </w:drawing>
            </w:r>
          </w:p>
        </w:tc>
        <w:tc>
          <w:tcPr>
            <w:tcW w:w="2340" w:type="dxa"/>
            <w:gridSpan w:val="2"/>
            <w:tcBorders>
              <w:bottom w:val="single" w:sz="4" w:space="0" w:color="auto"/>
            </w:tcBorders>
            <w:shd w:val="clear" w:color="auto" w:fill="auto"/>
            <w:vAlign w:val="center"/>
          </w:tcPr>
          <w:p w:rsidR="00CC441E" w:rsidRPr="004B5DFA" w:rsidRDefault="00CC441E" w:rsidP="002D676C">
            <w:pPr>
              <w:rPr>
                <w:rFonts w:ascii="Arial" w:hAnsi="Arial" w:cs="Arial"/>
                <w:color w:val="000000"/>
                <w:sz w:val="22"/>
                <w:szCs w:val="22"/>
                <w:shd w:val="clear" w:color="auto" w:fill="FFFFFF"/>
              </w:rPr>
            </w:pPr>
            <w:r w:rsidRPr="004B5DFA">
              <w:rPr>
                <w:rFonts w:ascii="Arial" w:hAnsi="Arial" w:cs="Arial"/>
                <w:color w:val="000000"/>
                <w:sz w:val="22"/>
                <w:szCs w:val="22"/>
                <w:shd w:val="clear" w:color="auto" w:fill="FFFFFF"/>
              </w:rPr>
              <w:t>Compressed gas</w:t>
            </w:r>
          </w:p>
          <w:p w:rsidR="00CC441E" w:rsidRPr="00B05230" w:rsidRDefault="00CC441E" w:rsidP="00EA12DD">
            <w:pPr>
              <w:numPr>
                <w:ilvl w:val="0"/>
                <w:numId w:val="20"/>
              </w:numPr>
              <w:shd w:val="clear" w:color="auto" w:fill="FFFFFF"/>
              <w:rPr>
                <w:rFonts w:ascii="Arial" w:hAnsi="Arial" w:cs="Arial"/>
                <w:color w:val="000000"/>
                <w:shd w:val="clear" w:color="auto" w:fill="FFFFFF"/>
              </w:rPr>
            </w:pPr>
            <w:r w:rsidRPr="00B05230">
              <w:rPr>
                <w:rFonts w:ascii="Arial" w:hAnsi="Arial" w:cs="Arial"/>
                <w:bCs/>
                <w:color w:val="000000"/>
                <w:sz w:val="18"/>
                <w:szCs w:val="18"/>
              </w:rPr>
              <w:t>Gases Under Pressure</w:t>
            </w:r>
          </w:p>
        </w:tc>
      </w:tr>
      <w:tr w:rsidR="00CC441E" w:rsidRPr="00B05230" w:rsidTr="002D676C">
        <w:trPr>
          <w:gridAfter w:val="1"/>
          <w:wAfter w:w="720" w:type="dxa"/>
          <w:trHeight w:val="989"/>
        </w:trPr>
        <w:tc>
          <w:tcPr>
            <w:tcW w:w="1620" w:type="dxa"/>
            <w:gridSpan w:val="2"/>
            <w:tcBorders>
              <w:top w:val="single" w:sz="4" w:space="0" w:color="auto"/>
              <w:left w:val="nil"/>
              <w:bottom w:val="nil"/>
              <w:right w:val="nil"/>
            </w:tcBorders>
            <w:shd w:val="clear" w:color="auto" w:fill="auto"/>
            <w:vAlign w:val="center"/>
          </w:tcPr>
          <w:p w:rsidR="00CC441E" w:rsidRPr="00B05230" w:rsidRDefault="00CC441E" w:rsidP="002D676C">
            <w:pPr>
              <w:rPr>
                <w:rFonts w:ascii="Arial" w:hAnsi="Arial" w:cs="Arial"/>
                <w:noProof/>
              </w:rPr>
            </w:pPr>
          </w:p>
        </w:tc>
        <w:tc>
          <w:tcPr>
            <w:tcW w:w="2340" w:type="dxa"/>
            <w:gridSpan w:val="2"/>
            <w:tcBorders>
              <w:top w:val="single" w:sz="4" w:space="0" w:color="auto"/>
              <w:left w:val="nil"/>
              <w:bottom w:val="nil"/>
              <w:right w:val="nil"/>
            </w:tcBorders>
            <w:shd w:val="clear" w:color="auto" w:fill="auto"/>
            <w:vAlign w:val="center"/>
          </w:tcPr>
          <w:p w:rsidR="00CC441E" w:rsidRPr="004B5DFA" w:rsidRDefault="00CC441E" w:rsidP="002D676C">
            <w:pPr>
              <w:rPr>
                <w:rFonts w:ascii="Arial" w:hAnsi="Arial" w:cs="Arial"/>
                <w:color w:val="000000"/>
                <w:sz w:val="22"/>
                <w:szCs w:val="22"/>
                <w:shd w:val="clear" w:color="auto" w:fill="FFFFFF"/>
              </w:rPr>
            </w:pPr>
          </w:p>
        </w:tc>
      </w:tr>
      <w:tr w:rsidR="00CC441E" w:rsidRPr="00B05230" w:rsidTr="002D676C">
        <w:trPr>
          <w:gridBefore w:val="1"/>
          <w:wBefore w:w="90" w:type="dxa"/>
        </w:trPr>
        <w:tc>
          <w:tcPr>
            <w:tcW w:w="1611" w:type="dxa"/>
            <w:gridSpan w:val="2"/>
            <w:shd w:val="clear" w:color="auto" w:fill="auto"/>
            <w:vAlign w:val="center"/>
          </w:tcPr>
          <w:p w:rsidR="00CC441E" w:rsidRPr="00B05230" w:rsidRDefault="00CC441E" w:rsidP="002D676C">
            <w:pPr>
              <w:rPr>
                <w:rFonts w:ascii="Arial" w:hAnsi="Arial" w:cs="Arial"/>
                <w:color w:val="000000"/>
                <w:shd w:val="clear" w:color="auto" w:fill="FFFFFF"/>
              </w:rPr>
            </w:pPr>
            <w:r w:rsidRPr="00B05230">
              <w:rPr>
                <w:rFonts w:ascii="Arial" w:hAnsi="Arial" w:cs="Arial"/>
                <w:color w:val="000000"/>
                <w:shd w:val="clear" w:color="auto" w:fill="FFFFFF"/>
              </w:rPr>
              <w:lastRenderedPageBreak/>
              <w:t>Symbol</w:t>
            </w:r>
          </w:p>
        </w:tc>
        <w:tc>
          <w:tcPr>
            <w:tcW w:w="2979" w:type="dxa"/>
            <w:gridSpan w:val="2"/>
            <w:shd w:val="clear" w:color="auto" w:fill="auto"/>
            <w:vAlign w:val="center"/>
          </w:tcPr>
          <w:p w:rsidR="00CC441E" w:rsidRPr="00B05230" w:rsidRDefault="00CC441E" w:rsidP="002D676C">
            <w:pPr>
              <w:ind w:left="-18"/>
              <w:rPr>
                <w:rFonts w:ascii="Arial" w:hAnsi="Arial" w:cs="Arial"/>
                <w:color w:val="000000"/>
                <w:shd w:val="clear" w:color="auto" w:fill="FFFFFF"/>
              </w:rPr>
            </w:pPr>
            <w:r w:rsidRPr="00B05230">
              <w:rPr>
                <w:rFonts w:ascii="Arial" w:hAnsi="Arial" w:cs="Arial"/>
                <w:color w:val="000000"/>
                <w:shd w:val="clear" w:color="auto" w:fill="FFFFFF"/>
              </w:rPr>
              <w:t>Usage</w:t>
            </w:r>
          </w:p>
        </w:tc>
      </w:tr>
      <w:tr w:rsidR="00CC441E" w:rsidRPr="00B05230" w:rsidTr="002D676C">
        <w:trPr>
          <w:gridBefore w:val="1"/>
          <w:wBefore w:w="90" w:type="dxa"/>
          <w:trHeight w:val="1511"/>
        </w:trPr>
        <w:tc>
          <w:tcPr>
            <w:tcW w:w="1611" w:type="dxa"/>
            <w:gridSpan w:val="2"/>
            <w:shd w:val="clear" w:color="auto" w:fill="auto"/>
            <w:vAlign w:val="center"/>
          </w:tcPr>
          <w:p w:rsidR="00CC441E" w:rsidRPr="00B05230" w:rsidRDefault="00CC441E" w:rsidP="002D676C">
            <w:pPr>
              <w:ind w:left="-18"/>
              <w:jc w:val="center"/>
              <w:rPr>
                <w:rFonts w:ascii="Arial" w:hAnsi="Arial" w:cs="Arial"/>
                <w:color w:val="000000"/>
                <w:shd w:val="clear" w:color="auto" w:fill="FFFFFF"/>
              </w:rPr>
            </w:pPr>
            <w:r w:rsidRPr="00B05230">
              <w:rPr>
                <w:rFonts w:ascii="Arial" w:hAnsi="Arial" w:cs="Arial"/>
                <w:noProof/>
              </w:rPr>
              <w:drawing>
                <wp:inline distT="0" distB="0" distL="0" distR="0" wp14:anchorId="45511477" wp14:editId="528AF8B0">
                  <wp:extent cx="856615" cy="856615"/>
                  <wp:effectExtent l="0" t="0" r="635" b="635"/>
                  <wp:docPr id="20" name="Picture 20" descr="GHS-pictogram-skul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S-pictogram-skull.sv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6615" cy="856615"/>
                          </a:xfrm>
                          <a:prstGeom prst="rect">
                            <a:avLst/>
                          </a:prstGeom>
                          <a:noFill/>
                          <a:ln>
                            <a:noFill/>
                          </a:ln>
                        </pic:spPr>
                      </pic:pic>
                    </a:graphicData>
                  </a:graphic>
                </wp:inline>
              </w:drawing>
            </w:r>
          </w:p>
        </w:tc>
        <w:tc>
          <w:tcPr>
            <w:tcW w:w="2979" w:type="dxa"/>
            <w:gridSpan w:val="2"/>
            <w:shd w:val="clear" w:color="auto" w:fill="auto"/>
            <w:vAlign w:val="center"/>
          </w:tcPr>
          <w:p w:rsidR="00CC441E" w:rsidRPr="004B5DFA" w:rsidRDefault="00CC441E" w:rsidP="002D676C">
            <w:pPr>
              <w:ind w:left="-18"/>
              <w:rPr>
                <w:rFonts w:ascii="Arial" w:hAnsi="Arial" w:cs="Arial"/>
                <w:color w:val="000000"/>
                <w:sz w:val="22"/>
                <w:szCs w:val="22"/>
                <w:shd w:val="clear" w:color="auto" w:fill="FFFFFF"/>
              </w:rPr>
            </w:pPr>
            <w:r w:rsidRPr="004B5DFA">
              <w:rPr>
                <w:rFonts w:ascii="Arial" w:hAnsi="Arial" w:cs="Arial"/>
                <w:color w:val="000000"/>
                <w:sz w:val="22"/>
                <w:szCs w:val="22"/>
                <w:shd w:val="clear" w:color="auto" w:fill="FFFFFF"/>
              </w:rPr>
              <w:t>Toxic</w:t>
            </w:r>
          </w:p>
          <w:p w:rsidR="00CC441E" w:rsidRPr="00B05230" w:rsidRDefault="00CC441E" w:rsidP="00EA12DD">
            <w:pPr>
              <w:numPr>
                <w:ilvl w:val="0"/>
                <w:numId w:val="32"/>
              </w:numPr>
              <w:shd w:val="clear" w:color="auto" w:fill="FFFFFF"/>
              <w:rPr>
                <w:rFonts w:ascii="Arial" w:hAnsi="Arial" w:cs="Arial"/>
                <w:color w:val="000000"/>
                <w:shd w:val="clear" w:color="auto" w:fill="FFFFFF"/>
              </w:rPr>
            </w:pPr>
            <w:r w:rsidRPr="00B05230">
              <w:rPr>
                <w:rFonts w:ascii="Arial" w:hAnsi="Arial" w:cs="Arial"/>
                <w:bCs/>
                <w:color w:val="000000"/>
                <w:sz w:val="18"/>
                <w:szCs w:val="18"/>
              </w:rPr>
              <w:t>Acute Toxicity (fatal or toxic)</w:t>
            </w:r>
          </w:p>
        </w:tc>
      </w:tr>
      <w:tr w:rsidR="00CC441E" w:rsidRPr="00B05230" w:rsidTr="002D676C">
        <w:trPr>
          <w:gridBefore w:val="1"/>
          <w:wBefore w:w="90" w:type="dxa"/>
          <w:trHeight w:val="2285"/>
        </w:trPr>
        <w:tc>
          <w:tcPr>
            <w:tcW w:w="1611" w:type="dxa"/>
            <w:gridSpan w:val="2"/>
            <w:shd w:val="clear" w:color="auto" w:fill="auto"/>
            <w:vAlign w:val="center"/>
          </w:tcPr>
          <w:p w:rsidR="00CC441E" w:rsidRPr="00B05230" w:rsidRDefault="00CC441E" w:rsidP="002D676C">
            <w:pPr>
              <w:ind w:left="-18"/>
              <w:jc w:val="center"/>
              <w:rPr>
                <w:rFonts w:ascii="Arial" w:hAnsi="Arial" w:cs="Arial"/>
                <w:color w:val="000000"/>
                <w:shd w:val="clear" w:color="auto" w:fill="FFFFFF"/>
              </w:rPr>
            </w:pPr>
            <w:r w:rsidRPr="00B05230">
              <w:rPr>
                <w:rFonts w:ascii="Arial" w:hAnsi="Arial" w:cs="Arial"/>
                <w:noProof/>
              </w:rPr>
              <w:drawing>
                <wp:inline distT="0" distB="0" distL="0" distR="0" wp14:anchorId="38736183" wp14:editId="3D70B5CF">
                  <wp:extent cx="878205" cy="878205"/>
                  <wp:effectExtent l="0" t="0" r="0" b="0"/>
                  <wp:docPr id="48" name="Picture 48" descr="GHS-pictogram-excla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HS-pictogram-exclam.sv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78205" cy="878205"/>
                          </a:xfrm>
                          <a:prstGeom prst="rect">
                            <a:avLst/>
                          </a:prstGeom>
                          <a:noFill/>
                          <a:ln>
                            <a:noFill/>
                          </a:ln>
                        </pic:spPr>
                      </pic:pic>
                    </a:graphicData>
                  </a:graphic>
                </wp:inline>
              </w:drawing>
            </w:r>
          </w:p>
        </w:tc>
        <w:tc>
          <w:tcPr>
            <w:tcW w:w="2979" w:type="dxa"/>
            <w:gridSpan w:val="2"/>
            <w:shd w:val="clear" w:color="auto" w:fill="auto"/>
            <w:vAlign w:val="center"/>
          </w:tcPr>
          <w:p w:rsidR="00CC441E" w:rsidRPr="004B5DFA" w:rsidRDefault="00CC441E" w:rsidP="002D676C">
            <w:pPr>
              <w:ind w:left="-18"/>
              <w:rPr>
                <w:rFonts w:ascii="Arial" w:hAnsi="Arial" w:cs="Arial"/>
                <w:color w:val="000000"/>
                <w:sz w:val="22"/>
                <w:szCs w:val="22"/>
                <w:shd w:val="clear" w:color="auto" w:fill="FFFFFF"/>
              </w:rPr>
            </w:pPr>
            <w:r w:rsidRPr="004B5DFA">
              <w:rPr>
                <w:rFonts w:ascii="Arial" w:hAnsi="Arial" w:cs="Arial"/>
                <w:color w:val="000000"/>
                <w:sz w:val="22"/>
                <w:szCs w:val="22"/>
                <w:shd w:val="clear" w:color="auto" w:fill="FFFFFF"/>
              </w:rPr>
              <w:t>Irritant</w:t>
            </w:r>
          </w:p>
          <w:p w:rsidR="00CC441E" w:rsidRPr="00B05230" w:rsidRDefault="00CC441E" w:rsidP="00EA12DD">
            <w:pPr>
              <w:numPr>
                <w:ilvl w:val="0"/>
                <w:numId w:val="29"/>
              </w:numPr>
              <w:shd w:val="clear" w:color="auto" w:fill="FFFFFF"/>
              <w:rPr>
                <w:rFonts w:ascii="Arial" w:hAnsi="Arial" w:cs="Arial"/>
                <w:bCs/>
                <w:color w:val="000000"/>
                <w:sz w:val="18"/>
                <w:szCs w:val="18"/>
              </w:rPr>
            </w:pPr>
            <w:r w:rsidRPr="00B05230">
              <w:rPr>
                <w:rFonts w:ascii="Arial" w:hAnsi="Arial" w:cs="Arial"/>
                <w:bCs/>
                <w:color w:val="000000"/>
                <w:sz w:val="18"/>
                <w:szCs w:val="18"/>
              </w:rPr>
              <w:t>Irritant (skin and eye)</w:t>
            </w:r>
          </w:p>
          <w:p w:rsidR="00CC441E" w:rsidRPr="00B05230" w:rsidRDefault="00CC441E" w:rsidP="00EA12DD">
            <w:pPr>
              <w:numPr>
                <w:ilvl w:val="0"/>
                <w:numId w:val="29"/>
              </w:numPr>
              <w:shd w:val="clear" w:color="auto" w:fill="FFFFFF"/>
              <w:rPr>
                <w:rFonts w:ascii="Arial" w:hAnsi="Arial" w:cs="Arial"/>
                <w:bCs/>
                <w:color w:val="000000"/>
                <w:sz w:val="18"/>
                <w:szCs w:val="18"/>
              </w:rPr>
            </w:pPr>
            <w:r w:rsidRPr="00B05230">
              <w:rPr>
                <w:rFonts w:ascii="Arial" w:hAnsi="Arial" w:cs="Arial"/>
                <w:bCs/>
                <w:color w:val="000000"/>
                <w:sz w:val="18"/>
                <w:szCs w:val="18"/>
              </w:rPr>
              <w:t>Skin Sensitizer</w:t>
            </w:r>
          </w:p>
          <w:p w:rsidR="00CC441E" w:rsidRPr="00B05230" w:rsidRDefault="00CC441E" w:rsidP="00EA12DD">
            <w:pPr>
              <w:numPr>
                <w:ilvl w:val="0"/>
                <w:numId w:val="29"/>
              </w:numPr>
              <w:shd w:val="clear" w:color="auto" w:fill="FFFFFF"/>
              <w:rPr>
                <w:rFonts w:ascii="Arial" w:hAnsi="Arial" w:cs="Arial"/>
                <w:bCs/>
                <w:color w:val="000000"/>
                <w:sz w:val="18"/>
                <w:szCs w:val="18"/>
              </w:rPr>
            </w:pPr>
            <w:r w:rsidRPr="00B05230">
              <w:rPr>
                <w:rFonts w:ascii="Arial" w:hAnsi="Arial" w:cs="Arial"/>
                <w:bCs/>
                <w:color w:val="000000"/>
                <w:sz w:val="18"/>
                <w:szCs w:val="18"/>
              </w:rPr>
              <w:t>Acute Toxicity</w:t>
            </w:r>
          </w:p>
          <w:p w:rsidR="00CC441E" w:rsidRPr="00B05230" w:rsidRDefault="00CC441E" w:rsidP="00EA12DD">
            <w:pPr>
              <w:numPr>
                <w:ilvl w:val="0"/>
                <w:numId w:val="29"/>
              </w:numPr>
              <w:shd w:val="clear" w:color="auto" w:fill="FFFFFF"/>
              <w:rPr>
                <w:rFonts w:ascii="Arial" w:hAnsi="Arial" w:cs="Arial"/>
                <w:bCs/>
                <w:color w:val="000000"/>
                <w:sz w:val="18"/>
                <w:szCs w:val="18"/>
              </w:rPr>
            </w:pPr>
            <w:r w:rsidRPr="00B05230">
              <w:rPr>
                <w:rFonts w:ascii="Arial" w:hAnsi="Arial" w:cs="Arial"/>
                <w:bCs/>
                <w:color w:val="000000"/>
                <w:sz w:val="18"/>
                <w:szCs w:val="18"/>
              </w:rPr>
              <w:t>Narcotic Effects</w:t>
            </w:r>
          </w:p>
          <w:p w:rsidR="00CC441E" w:rsidRPr="00B05230" w:rsidRDefault="00CC441E" w:rsidP="00EA12DD">
            <w:pPr>
              <w:numPr>
                <w:ilvl w:val="0"/>
                <w:numId w:val="29"/>
              </w:numPr>
              <w:shd w:val="clear" w:color="auto" w:fill="FFFFFF"/>
              <w:rPr>
                <w:rFonts w:ascii="Arial" w:hAnsi="Arial" w:cs="Arial"/>
                <w:bCs/>
                <w:color w:val="000000"/>
                <w:sz w:val="18"/>
                <w:szCs w:val="18"/>
              </w:rPr>
            </w:pPr>
            <w:r w:rsidRPr="00B05230">
              <w:rPr>
                <w:rFonts w:ascii="Arial" w:hAnsi="Arial" w:cs="Arial"/>
                <w:bCs/>
                <w:color w:val="000000"/>
                <w:sz w:val="18"/>
                <w:szCs w:val="18"/>
              </w:rPr>
              <w:t>Respiratory Tract Irritant</w:t>
            </w:r>
          </w:p>
          <w:p w:rsidR="00CC441E" w:rsidRPr="004B5DFA" w:rsidRDefault="00CC441E" w:rsidP="00EA12DD">
            <w:pPr>
              <w:numPr>
                <w:ilvl w:val="0"/>
                <w:numId w:val="29"/>
              </w:numPr>
              <w:shd w:val="clear" w:color="auto" w:fill="FFFFFF"/>
              <w:rPr>
                <w:rFonts w:ascii="Arial" w:hAnsi="Arial" w:cs="Arial"/>
                <w:color w:val="000000"/>
                <w:sz w:val="4"/>
                <w:szCs w:val="4"/>
                <w:shd w:val="clear" w:color="auto" w:fill="FFFFFF"/>
              </w:rPr>
            </w:pPr>
            <w:r w:rsidRPr="00B05230">
              <w:rPr>
                <w:rFonts w:ascii="Arial" w:hAnsi="Arial" w:cs="Arial"/>
                <w:bCs/>
                <w:color w:val="000000"/>
                <w:sz w:val="18"/>
                <w:szCs w:val="18"/>
              </w:rPr>
              <w:t>Hazardous to Ozone Layer (Non-Mandatory)</w:t>
            </w:r>
          </w:p>
          <w:p w:rsidR="00CC441E" w:rsidRPr="004B5DFA" w:rsidRDefault="00CC441E" w:rsidP="002D676C">
            <w:pPr>
              <w:shd w:val="clear" w:color="auto" w:fill="FFFFFF"/>
              <w:ind w:left="-18"/>
              <w:rPr>
                <w:rFonts w:ascii="Arial" w:hAnsi="Arial" w:cs="Arial"/>
                <w:color w:val="000000"/>
                <w:sz w:val="4"/>
                <w:szCs w:val="4"/>
                <w:shd w:val="clear" w:color="auto" w:fill="FFFFFF"/>
              </w:rPr>
            </w:pPr>
          </w:p>
        </w:tc>
      </w:tr>
      <w:tr w:rsidR="00CC441E" w:rsidRPr="00B05230" w:rsidTr="002D676C">
        <w:trPr>
          <w:gridBefore w:val="1"/>
          <w:wBefore w:w="90" w:type="dxa"/>
          <w:trHeight w:val="2609"/>
        </w:trPr>
        <w:tc>
          <w:tcPr>
            <w:tcW w:w="1611" w:type="dxa"/>
            <w:gridSpan w:val="2"/>
            <w:shd w:val="clear" w:color="auto" w:fill="auto"/>
            <w:vAlign w:val="center"/>
          </w:tcPr>
          <w:p w:rsidR="00CC441E" w:rsidRPr="00B05230" w:rsidRDefault="00CC441E" w:rsidP="002D676C">
            <w:pPr>
              <w:ind w:left="-18"/>
              <w:jc w:val="center"/>
              <w:rPr>
                <w:rFonts w:ascii="Arial" w:hAnsi="Arial" w:cs="Arial"/>
                <w:color w:val="000000"/>
                <w:shd w:val="clear" w:color="auto" w:fill="FFFFFF"/>
              </w:rPr>
            </w:pPr>
            <w:r w:rsidRPr="00B05230">
              <w:rPr>
                <w:rFonts w:ascii="Arial" w:hAnsi="Arial" w:cs="Arial"/>
                <w:noProof/>
              </w:rPr>
              <w:drawing>
                <wp:inline distT="0" distB="0" distL="0" distR="0" wp14:anchorId="27FB8A29" wp14:editId="77F01711">
                  <wp:extent cx="842010" cy="842010"/>
                  <wp:effectExtent l="0" t="0" r="0" b="0"/>
                  <wp:docPr id="49" name="Picture 49" descr="GHS-pictogram-silhouet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HS-pictogram-silhouete.sv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42010" cy="842010"/>
                          </a:xfrm>
                          <a:prstGeom prst="rect">
                            <a:avLst/>
                          </a:prstGeom>
                          <a:noFill/>
                          <a:ln>
                            <a:noFill/>
                          </a:ln>
                        </pic:spPr>
                      </pic:pic>
                    </a:graphicData>
                  </a:graphic>
                </wp:inline>
              </w:drawing>
            </w:r>
          </w:p>
        </w:tc>
        <w:tc>
          <w:tcPr>
            <w:tcW w:w="2979" w:type="dxa"/>
            <w:gridSpan w:val="2"/>
            <w:shd w:val="clear" w:color="auto" w:fill="auto"/>
            <w:vAlign w:val="center"/>
          </w:tcPr>
          <w:p w:rsidR="00CC441E" w:rsidRPr="004B5DFA" w:rsidRDefault="00CC441E" w:rsidP="002D676C">
            <w:pPr>
              <w:ind w:left="-18"/>
              <w:rPr>
                <w:rFonts w:ascii="Arial" w:hAnsi="Arial" w:cs="Arial"/>
                <w:color w:val="000000"/>
                <w:sz w:val="22"/>
                <w:szCs w:val="22"/>
                <w:shd w:val="clear" w:color="auto" w:fill="FFFFFF"/>
              </w:rPr>
            </w:pPr>
            <w:r w:rsidRPr="004B5DFA">
              <w:rPr>
                <w:rFonts w:ascii="Arial" w:hAnsi="Arial" w:cs="Arial"/>
                <w:color w:val="000000"/>
                <w:sz w:val="22"/>
                <w:szCs w:val="22"/>
                <w:shd w:val="clear" w:color="auto" w:fill="FFFFFF"/>
              </w:rPr>
              <w:t>Health Hazard</w:t>
            </w:r>
          </w:p>
          <w:p w:rsidR="00CC441E" w:rsidRPr="00B05230" w:rsidRDefault="00CC441E" w:rsidP="00EA12DD">
            <w:pPr>
              <w:numPr>
                <w:ilvl w:val="0"/>
                <w:numId w:val="30"/>
              </w:numPr>
              <w:shd w:val="clear" w:color="auto" w:fill="FFFFFF"/>
              <w:rPr>
                <w:rFonts w:ascii="Arial" w:hAnsi="Arial" w:cs="Arial"/>
                <w:bCs/>
                <w:color w:val="000000"/>
                <w:sz w:val="18"/>
                <w:szCs w:val="18"/>
              </w:rPr>
            </w:pPr>
            <w:r w:rsidRPr="00B05230">
              <w:rPr>
                <w:rFonts w:ascii="Arial" w:hAnsi="Arial" w:cs="Arial"/>
                <w:bCs/>
                <w:color w:val="000000"/>
                <w:sz w:val="18"/>
                <w:szCs w:val="18"/>
              </w:rPr>
              <w:t>Carcinogen</w:t>
            </w:r>
          </w:p>
          <w:p w:rsidR="00CC441E" w:rsidRPr="00B05230" w:rsidRDefault="00CC441E" w:rsidP="00EA12DD">
            <w:pPr>
              <w:numPr>
                <w:ilvl w:val="0"/>
                <w:numId w:val="30"/>
              </w:numPr>
              <w:shd w:val="clear" w:color="auto" w:fill="FFFFFF"/>
              <w:spacing w:before="100" w:beforeAutospacing="1" w:after="100" w:afterAutospacing="1"/>
              <w:rPr>
                <w:rFonts w:ascii="Arial" w:hAnsi="Arial" w:cs="Arial"/>
                <w:bCs/>
                <w:color w:val="000000"/>
                <w:sz w:val="18"/>
                <w:szCs w:val="18"/>
              </w:rPr>
            </w:pPr>
            <w:r w:rsidRPr="00B05230">
              <w:rPr>
                <w:rFonts w:ascii="Arial" w:hAnsi="Arial" w:cs="Arial"/>
                <w:bCs/>
                <w:color w:val="000000"/>
                <w:sz w:val="18"/>
                <w:szCs w:val="18"/>
              </w:rPr>
              <w:t>Mutagenicity</w:t>
            </w:r>
          </w:p>
          <w:p w:rsidR="00CC441E" w:rsidRPr="00B05230" w:rsidRDefault="00CC441E" w:rsidP="00EA12DD">
            <w:pPr>
              <w:numPr>
                <w:ilvl w:val="0"/>
                <w:numId w:val="30"/>
              </w:numPr>
              <w:shd w:val="clear" w:color="auto" w:fill="FFFFFF"/>
              <w:spacing w:before="100" w:beforeAutospacing="1" w:after="100" w:afterAutospacing="1"/>
              <w:rPr>
                <w:rFonts w:ascii="Arial" w:hAnsi="Arial" w:cs="Arial"/>
                <w:bCs/>
                <w:color w:val="000000"/>
                <w:sz w:val="18"/>
                <w:szCs w:val="18"/>
              </w:rPr>
            </w:pPr>
            <w:r w:rsidRPr="00B05230">
              <w:rPr>
                <w:rFonts w:ascii="Arial" w:hAnsi="Arial" w:cs="Arial"/>
                <w:bCs/>
                <w:color w:val="000000"/>
                <w:sz w:val="18"/>
                <w:szCs w:val="18"/>
              </w:rPr>
              <w:t>Reproductive Toxicity</w:t>
            </w:r>
          </w:p>
          <w:p w:rsidR="00CC441E" w:rsidRPr="00B05230" w:rsidRDefault="00CC441E" w:rsidP="00EA12DD">
            <w:pPr>
              <w:numPr>
                <w:ilvl w:val="0"/>
                <w:numId w:val="30"/>
              </w:numPr>
              <w:shd w:val="clear" w:color="auto" w:fill="FFFFFF"/>
              <w:spacing w:before="100" w:beforeAutospacing="1" w:after="100" w:afterAutospacing="1"/>
              <w:rPr>
                <w:rFonts w:ascii="Arial" w:hAnsi="Arial" w:cs="Arial"/>
                <w:bCs/>
                <w:color w:val="000000"/>
                <w:sz w:val="18"/>
                <w:szCs w:val="18"/>
              </w:rPr>
            </w:pPr>
            <w:r w:rsidRPr="00B05230">
              <w:rPr>
                <w:rFonts w:ascii="Arial" w:hAnsi="Arial" w:cs="Arial"/>
                <w:bCs/>
                <w:color w:val="000000"/>
                <w:sz w:val="18"/>
                <w:szCs w:val="18"/>
              </w:rPr>
              <w:t>Respiratory Sensitizer</w:t>
            </w:r>
          </w:p>
          <w:p w:rsidR="00CC441E" w:rsidRPr="004B5DFA" w:rsidRDefault="00CC441E" w:rsidP="00EA12DD">
            <w:pPr>
              <w:numPr>
                <w:ilvl w:val="0"/>
                <w:numId w:val="30"/>
              </w:numPr>
              <w:shd w:val="clear" w:color="auto" w:fill="FFFFFF"/>
              <w:spacing w:before="100" w:beforeAutospacing="1"/>
              <w:rPr>
                <w:rFonts w:ascii="Arial" w:hAnsi="Arial" w:cs="Arial"/>
                <w:bCs/>
                <w:color w:val="000000"/>
                <w:sz w:val="18"/>
                <w:szCs w:val="18"/>
              </w:rPr>
            </w:pPr>
            <w:r w:rsidRPr="00B05230">
              <w:rPr>
                <w:rFonts w:ascii="Arial" w:hAnsi="Arial" w:cs="Arial"/>
                <w:bCs/>
                <w:color w:val="000000"/>
                <w:sz w:val="18"/>
                <w:szCs w:val="18"/>
              </w:rPr>
              <w:t>Target Organ Toxicity</w:t>
            </w:r>
          </w:p>
          <w:p w:rsidR="00CC441E" w:rsidRPr="00B05230" w:rsidRDefault="00CC441E" w:rsidP="00EA12DD">
            <w:pPr>
              <w:numPr>
                <w:ilvl w:val="0"/>
                <w:numId w:val="30"/>
              </w:numPr>
              <w:shd w:val="clear" w:color="auto" w:fill="FFFFFF"/>
              <w:rPr>
                <w:rFonts w:ascii="Arial" w:hAnsi="Arial" w:cs="Arial"/>
                <w:bCs/>
                <w:color w:val="000000"/>
                <w:sz w:val="19"/>
                <w:szCs w:val="19"/>
              </w:rPr>
            </w:pPr>
            <w:r w:rsidRPr="00B05230">
              <w:rPr>
                <w:rFonts w:ascii="Arial" w:hAnsi="Arial" w:cs="Arial"/>
                <w:bCs/>
                <w:color w:val="000000"/>
                <w:sz w:val="18"/>
                <w:szCs w:val="18"/>
              </w:rPr>
              <w:t>Aspiration Toxicity</w:t>
            </w:r>
          </w:p>
        </w:tc>
      </w:tr>
      <w:tr w:rsidR="00CC441E" w:rsidRPr="00B05230" w:rsidTr="002D676C">
        <w:trPr>
          <w:gridBefore w:val="1"/>
          <w:wBefore w:w="90" w:type="dxa"/>
          <w:trHeight w:val="1601"/>
        </w:trPr>
        <w:tc>
          <w:tcPr>
            <w:tcW w:w="1611" w:type="dxa"/>
            <w:gridSpan w:val="2"/>
            <w:shd w:val="clear" w:color="auto" w:fill="auto"/>
            <w:vAlign w:val="center"/>
          </w:tcPr>
          <w:p w:rsidR="00CC441E" w:rsidRPr="00B05230" w:rsidRDefault="00CC441E" w:rsidP="002D676C">
            <w:pPr>
              <w:ind w:left="-18"/>
              <w:jc w:val="center"/>
              <w:rPr>
                <w:rFonts w:ascii="Arial" w:hAnsi="Arial" w:cs="Arial"/>
                <w:noProof/>
              </w:rPr>
            </w:pPr>
            <w:r w:rsidRPr="00B05230">
              <w:rPr>
                <w:rFonts w:ascii="Arial" w:hAnsi="Arial" w:cs="Arial"/>
                <w:noProof/>
              </w:rPr>
              <w:drawing>
                <wp:inline distT="0" distB="0" distL="0" distR="0" wp14:anchorId="50B1CEA7" wp14:editId="5051B0A9">
                  <wp:extent cx="885190" cy="885190"/>
                  <wp:effectExtent l="0" t="0" r="0" b="0"/>
                  <wp:docPr id="94" name="Picture 94" descr="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viron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5190" cy="885190"/>
                          </a:xfrm>
                          <a:prstGeom prst="rect">
                            <a:avLst/>
                          </a:prstGeom>
                          <a:noFill/>
                          <a:ln>
                            <a:noFill/>
                          </a:ln>
                        </pic:spPr>
                      </pic:pic>
                    </a:graphicData>
                  </a:graphic>
                </wp:inline>
              </w:drawing>
            </w:r>
          </w:p>
        </w:tc>
        <w:tc>
          <w:tcPr>
            <w:tcW w:w="2979" w:type="dxa"/>
            <w:gridSpan w:val="2"/>
            <w:shd w:val="clear" w:color="auto" w:fill="auto"/>
            <w:vAlign w:val="center"/>
          </w:tcPr>
          <w:p w:rsidR="00CC441E" w:rsidRPr="004B5DFA" w:rsidRDefault="00CC441E" w:rsidP="002D676C">
            <w:pPr>
              <w:ind w:left="-18"/>
              <w:rPr>
                <w:rFonts w:ascii="Arial" w:hAnsi="Arial" w:cs="Arial"/>
                <w:color w:val="000000"/>
                <w:sz w:val="22"/>
                <w:szCs w:val="22"/>
                <w:shd w:val="clear" w:color="auto" w:fill="FFFFFF"/>
              </w:rPr>
            </w:pPr>
            <w:r w:rsidRPr="004B5DFA">
              <w:rPr>
                <w:rFonts w:ascii="Arial" w:hAnsi="Arial" w:cs="Arial"/>
                <w:color w:val="000000"/>
                <w:sz w:val="22"/>
                <w:szCs w:val="22"/>
                <w:shd w:val="clear" w:color="auto" w:fill="FFFFFF"/>
              </w:rPr>
              <w:t>Environmental (Non-mandatory)</w:t>
            </w:r>
          </w:p>
          <w:p w:rsidR="00CC441E" w:rsidRPr="00B05230" w:rsidRDefault="00CC441E" w:rsidP="00EA12DD">
            <w:pPr>
              <w:numPr>
                <w:ilvl w:val="0"/>
                <w:numId w:val="31"/>
              </w:numPr>
              <w:rPr>
                <w:rFonts w:ascii="Arial" w:hAnsi="Arial" w:cs="Arial"/>
                <w:color w:val="000000"/>
                <w:sz w:val="18"/>
                <w:szCs w:val="18"/>
                <w:shd w:val="clear" w:color="auto" w:fill="FFFFFF"/>
              </w:rPr>
            </w:pPr>
            <w:r w:rsidRPr="00B05230">
              <w:rPr>
                <w:rFonts w:ascii="Arial" w:hAnsi="Arial" w:cs="Arial"/>
                <w:color w:val="000000"/>
                <w:sz w:val="18"/>
                <w:szCs w:val="18"/>
                <w:shd w:val="clear" w:color="auto" w:fill="FFFFFF"/>
              </w:rPr>
              <w:t>Aquatic toxicity</w:t>
            </w:r>
          </w:p>
        </w:tc>
      </w:tr>
    </w:tbl>
    <w:p w:rsidR="00CC441E" w:rsidRDefault="00CC441E" w:rsidP="00CC441E"/>
    <w:p w:rsidR="00CC441E" w:rsidRDefault="00CC441E" w:rsidP="00CC441E">
      <w:pPr>
        <w:sectPr w:rsidR="00CC441E" w:rsidSect="002D676C">
          <w:type w:val="continuous"/>
          <w:pgSz w:w="12240" w:h="15840" w:code="1"/>
          <w:pgMar w:top="1440" w:right="1440" w:bottom="1440" w:left="1440" w:header="720" w:footer="576" w:gutter="0"/>
          <w:cols w:num="2" w:space="0"/>
          <w:titlePg/>
          <w:docGrid w:linePitch="360"/>
        </w:sectPr>
      </w:pPr>
    </w:p>
    <w:p w:rsidR="00CC441E" w:rsidRPr="00B276BD" w:rsidRDefault="00CC441E" w:rsidP="00CC441E">
      <w:pPr>
        <w:rPr>
          <w:rFonts w:asciiTheme="minorHAnsi" w:hAnsiTheme="minorHAnsi"/>
          <w:i/>
          <w:sz w:val="20"/>
          <w:szCs w:val="20"/>
        </w:rPr>
      </w:pPr>
      <w:r w:rsidRPr="00B276BD">
        <w:rPr>
          <w:rFonts w:asciiTheme="minorHAnsi" w:hAnsiTheme="minorHAnsi"/>
          <w:i/>
          <w:sz w:val="20"/>
          <w:szCs w:val="20"/>
        </w:rPr>
        <w:lastRenderedPageBreak/>
        <w:t>(</w:t>
      </w:r>
      <w:hyperlink r:id="rId38" w:history="1">
        <w:r w:rsidRPr="00B276BD">
          <w:rPr>
            <w:rStyle w:val="Hyperlink"/>
            <w:rFonts w:asciiTheme="minorHAnsi" w:hAnsiTheme="minorHAnsi"/>
            <w:i/>
            <w:sz w:val="20"/>
            <w:szCs w:val="20"/>
          </w:rPr>
          <w:t>https://www.osha.gov/Publications/HazComm_QuickCard_Pictogram.html</w:t>
        </w:r>
      </w:hyperlink>
      <w:r w:rsidRPr="00B276BD">
        <w:rPr>
          <w:rFonts w:asciiTheme="minorHAnsi" w:hAnsiTheme="minorHAnsi"/>
          <w:i/>
          <w:sz w:val="20"/>
          <w:szCs w:val="20"/>
        </w:rPr>
        <w:t>)</w:t>
      </w:r>
    </w:p>
    <w:p w:rsidR="00CC441E" w:rsidRDefault="00CC441E" w:rsidP="00CC441E"/>
    <w:p w:rsidR="00CC441E" w:rsidRDefault="00CC441E" w:rsidP="00CC441E">
      <w:pPr>
        <w:rPr>
          <w:rFonts w:ascii="Arial" w:hAnsi="Arial" w:cs="Arial"/>
          <w:sz w:val="22"/>
          <w:szCs w:val="22"/>
        </w:rPr>
      </w:pPr>
      <w:r w:rsidRPr="00E91870">
        <w:rPr>
          <w:rFonts w:ascii="Arial" w:hAnsi="Arial" w:cs="Arial"/>
          <w:sz w:val="22"/>
          <w:szCs w:val="22"/>
        </w:rPr>
        <w:tab/>
      </w:r>
      <w:r w:rsidRPr="00E91870">
        <w:rPr>
          <w:rFonts w:ascii="Arial" w:hAnsi="Arial" w:cs="Arial"/>
          <w:b/>
          <w:sz w:val="22"/>
          <w:szCs w:val="22"/>
        </w:rPr>
        <w:t>Laboratory</w:t>
      </w:r>
      <w:r>
        <w:rPr>
          <w:rFonts w:ascii="Arial" w:hAnsi="Arial" w:cs="Arial"/>
          <w:b/>
          <w:sz w:val="22"/>
          <w:szCs w:val="22"/>
        </w:rPr>
        <w:t>-s</w:t>
      </w:r>
      <w:r w:rsidRPr="00E91870">
        <w:rPr>
          <w:rFonts w:ascii="Arial" w:hAnsi="Arial" w:cs="Arial"/>
          <w:b/>
          <w:sz w:val="22"/>
          <w:szCs w:val="22"/>
        </w:rPr>
        <w:t xml:space="preserve">pecific </w:t>
      </w:r>
      <w:r>
        <w:rPr>
          <w:rFonts w:ascii="Arial" w:hAnsi="Arial" w:cs="Arial"/>
          <w:b/>
          <w:sz w:val="22"/>
          <w:szCs w:val="22"/>
        </w:rPr>
        <w:t>s</w:t>
      </w:r>
      <w:r w:rsidRPr="00E91870">
        <w:rPr>
          <w:rFonts w:ascii="Arial" w:hAnsi="Arial" w:cs="Arial"/>
          <w:b/>
          <w:sz w:val="22"/>
          <w:szCs w:val="22"/>
        </w:rPr>
        <w:t>ignage</w:t>
      </w:r>
    </w:p>
    <w:p w:rsidR="00CC441E" w:rsidRDefault="00CC441E" w:rsidP="00CC441E">
      <w:pPr>
        <w:rPr>
          <w:rFonts w:ascii="Arial" w:hAnsi="Arial" w:cs="Arial"/>
          <w:sz w:val="22"/>
          <w:szCs w:val="22"/>
        </w:rPr>
      </w:pPr>
    </w:p>
    <w:p w:rsidR="00CC441E" w:rsidRDefault="00CC441E" w:rsidP="00CC441E">
      <w:pPr>
        <w:ind w:firstLine="720"/>
        <w:rPr>
          <w:rFonts w:ascii="Arial" w:hAnsi="Arial" w:cs="Arial"/>
          <w:sz w:val="22"/>
          <w:szCs w:val="22"/>
        </w:rPr>
      </w:pPr>
      <w:r w:rsidRPr="00CF43DB">
        <w:rPr>
          <w:rFonts w:ascii="Arial" w:hAnsi="Arial" w:cs="Arial"/>
          <w:sz w:val="22"/>
          <w:szCs w:val="22"/>
        </w:rPr>
        <w:t>Instructors and students should have knowledge and use of laboratory specific signage such as the ones given below.</w:t>
      </w:r>
    </w:p>
    <w:p w:rsidR="00CC441E" w:rsidRPr="00CF43DB" w:rsidRDefault="00CC441E" w:rsidP="00CC441E">
      <w:pPr>
        <w:rPr>
          <w:rFonts w:ascii="Arial" w:hAnsi="Arial" w:cs="Arial"/>
          <w:sz w:val="22"/>
          <w:szCs w:val="22"/>
        </w:rPr>
      </w:pPr>
    </w:p>
    <w:p w:rsidR="00CC441E" w:rsidRPr="00CF43DB" w:rsidRDefault="00CC441E" w:rsidP="00CC441E">
      <w:pPr>
        <w:spacing w:after="60"/>
        <w:ind w:firstLine="720"/>
        <w:rPr>
          <w:rFonts w:ascii="Arial" w:hAnsi="Arial" w:cs="Arial"/>
          <w:color w:val="000000"/>
          <w:sz w:val="22"/>
          <w:szCs w:val="22"/>
          <w:shd w:val="clear" w:color="auto" w:fill="FFFFFF"/>
        </w:rPr>
      </w:pPr>
      <w:r>
        <w:rPr>
          <w:noProof/>
        </w:rPr>
        <w:drawing>
          <wp:anchor distT="0" distB="0" distL="114300" distR="114300" simplePos="0" relativeHeight="251808768" behindDoc="0" locked="0" layoutInCell="1" allowOverlap="1" wp14:anchorId="68F334FC" wp14:editId="55448F79">
            <wp:simplePos x="0" y="0"/>
            <wp:positionH relativeFrom="column">
              <wp:posOffset>4077335</wp:posOffset>
            </wp:positionH>
            <wp:positionV relativeFrom="paragraph">
              <wp:posOffset>122555</wp:posOffset>
            </wp:positionV>
            <wp:extent cx="1603375" cy="1542415"/>
            <wp:effectExtent l="0" t="0" r="0" b="635"/>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3375" cy="15424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2"/>
          <w:szCs w:val="22"/>
          <w:shd w:val="clear" w:color="auto" w:fill="FFFFFF"/>
        </w:rPr>
        <w:t xml:space="preserve">The </w:t>
      </w:r>
      <w:r w:rsidRPr="00CF43DB">
        <w:rPr>
          <w:rFonts w:ascii="Arial" w:hAnsi="Arial" w:cs="Arial"/>
          <w:b/>
          <w:color w:val="000000"/>
          <w:sz w:val="22"/>
          <w:szCs w:val="22"/>
          <w:shd w:val="clear" w:color="auto" w:fill="FFFFFF"/>
        </w:rPr>
        <w:t>Fire Tetrahedron</w:t>
      </w:r>
      <w:r w:rsidRPr="00CF43DB">
        <w:rPr>
          <w:rFonts w:ascii="Arial" w:hAnsi="Arial" w:cs="Arial"/>
          <w:color w:val="000000"/>
          <w:sz w:val="22"/>
          <w:szCs w:val="22"/>
          <w:shd w:val="clear" w:color="auto" w:fill="FFFFFF"/>
        </w:rPr>
        <w:t xml:space="preserve"> is a simple way of understanding the factors of fire.</w:t>
      </w:r>
      <w:r>
        <w:rPr>
          <w:rFonts w:ascii="Arial" w:hAnsi="Arial" w:cs="Arial"/>
          <w:color w:val="000000"/>
          <w:sz w:val="22"/>
          <w:szCs w:val="22"/>
          <w:shd w:val="clear" w:color="auto" w:fill="FFFFFF"/>
        </w:rPr>
        <w:t xml:space="preserve"> </w:t>
      </w:r>
      <w:r w:rsidRPr="00CF43DB">
        <w:rPr>
          <w:rFonts w:ascii="Arial" w:hAnsi="Arial" w:cs="Arial"/>
          <w:color w:val="000000"/>
          <w:sz w:val="22"/>
          <w:szCs w:val="22"/>
          <w:shd w:val="clear" w:color="auto" w:fill="FFFFFF"/>
        </w:rPr>
        <w:t>The four essential ingredients needed to have a fire are represented in the tetrahedron.</w:t>
      </w:r>
      <w:r>
        <w:rPr>
          <w:rFonts w:ascii="Arial" w:hAnsi="Arial" w:cs="Arial"/>
          <w:color w:val="000000"/>
          <w:sz w:val="22"/>
          <w:szCs w:val="22"/>
          <w:shd w:val="clear" w:color="auto" w:fill="FFFFFF"/>
        </w:rPr>
        <w:t xml:space="preserve"> </w:t>
      </w:r>
      <w:r w:rsidRPr="00CF43DB">
        <w:rPr>
          <w:rFonts w:ascii="Arial" w:hAnsi="Arial" w:cs="Arial"/>
          <w:color w:val="000000"/>
          <w:sz w:val="22"/>
          <w:szCs w:val="22"/>
          <w:shd w:val="clear" w:color="auto" w:fill="FFFFFF"/>
        </w:rPr>
        <w:t>The four ingredients are:</w:t>
      </w:r>
    </w:p>
    <w:p w:rsidR="00CC441E" w:rsidRPr="00CF43DB" w:rsidRDefault="00CC441E" w:rsidP="00EA12DD">
      <w:pPr>
        <w:pStyle w:val="ListParagraph"/>
        <w:numPr>
          <w:ilvl w:val="2"/>
          <w:numId w:val="24"/>
        </w:numPr>
        <w:spacing w:after="60"/>
        <w:ind w:left="720"/>
        <w:contextualSpacing w:val="0"/>
        <w:rPr>
          <w:rFonts w:ascii="Arial" w:hAnsi="Arial" w:cs="Arial"/>
          <w:color w:val="000000"/>
          <w:shd w:val="clear" w:color="auto" w:fill="FFFFFF"/>
        </w:rPr>
      </w:pPr>
      <w:r w:rsidRPr="00CF43DB">
        <w:rPr>
          <w:rFonts w:ascii="Arial" w:hAnsi="Arial" w:cs="Arial"/>
          <w:color w:val="000000"/>
          <w:shd w:val="clear" w:color="auto" w:fill="FFFFFF"/>
        </w:rPr>
        <w:t xml:space="preserve">Enough </w:t>
      </w:r>
      <w:r w:rsidRPr="00CF43DB">
        <w:rPr>
          <w:rFonts w:ascii="Arial" w:hAnsi="Arial" w:cs="Arial"/>
          <w:color w:val="FF0000"/>
          <w:shd w:val="clear" w:color="auto" w:fill="FFFFFF"/>
        </w:rPr>
        <w:t>oxygen</w:t>
      </w:r>
      <w:r w:rsidRPr="00CF43DB">
        <w:rPr>
          <w:rFonts w:ascii="Arial" w:hAnsi="Arial" w:cs="Arial"/>
          <w:color w:val="000000"/>
          <w:shd w:val="clear" w:color="auto" w:fill="FFFFFF"/>
        </w:rPr>
        <w:t xml:space="preserve"> to sustain combustion</w:t>
      </w:r>
    </w:p>
    <w:p w:rsidR="00CC441E" w:rsidRPr="00CF43DB" w:rsidRDefault="00CC441E" w:rsidP="00EA12DD">
      <w:pPr>
        <w:pStyle w:val="ListParagraph"/>
        <w:numPr>
          <w:ilvl w:val="2"/>
          <w:numId w:val="24"/>
        </w:numPr>
        <w:spacing w:after="60"/>
        <w:ind w:left="720"/>
        <w:contextualSpacing w:val="0"/>
        <w:rPr>
          <w:rFonts w:ascii="Arial" w:hAnsi="Arial" w:cs="Arial"/>
          <w:color w:val="000000"/>
          <w:shd w:val="clear" w:color="auto" w:fill="FFFFFF"/>
        </w:rPr>
      </w:pPr>
      <w:r w:rsidRPr="00CF43DB">
        <w:rPr>
          <w:rFonts w:ascii="Arial" w:hAnsi="Arial" w:cs="Arial"/>
          <w:color w:val="000000"/>
          <w:shd w:val="clear" w:color="auto" w:fill="FFFFFF"/>
        </w:rPr>
        <w:t xml:space="preserve">Enough </w:t>
      </w:r>
      <w:r w:rsidRPr="00CF43DB">
        <w:rPr>
          <w:rFonts w:ascii="Arial" w:hAnsi="Arial" w:cs="Arial"/>
          <w:color w:val="FF0000"/>
          <w:shd w:val="clear" w:color="auto" w:fill="FFFFFF"/>
        </w:rPr>
        <w:t>heat</w:t>
      </w:r>
      <w:r w:rsidRPr="00CF43DB">
        <w:rPr>
          <w:rFonts w:ascii="Arial" w:hAnsi="Arial" w:cs="Arial"/>
          <w:color w:val="000000"/>
          <w:shd w:val="clear" w:color="auto" w:fill="FFFFFF"/>
        </w:rPr>
        <w:t xml:space="preserve"> to raise the material to its ignition temperature</w:t>
      </w:r>
    </w:p>
    <w:p w:rsidR="00CC441E" w:rsidRPr="00CF43DB" w:rsidRDefault="00CC441E" w:rsidP="00EA12DD">
      <w:pPr>
        <w:pStyle w:val="ListParagraph"/>
        <w:numPr>
          <w:ilvl w:val="2"/>
          <w:numId w:val="24"/>
        </w:numPr>
        <w:spacing w:after="60"/>
        <w:ind w:left="720"/>
        <w:contextualSpacing w:val="0"/>
        <w:rPr>
          <w:rFonts w:ascii="Arial" w:hAnsi="Arial" w:cs="Arial"/>
          <w:color w:val="000000"/>
          <w:shd w:val="clear" w:color="auto" w:fill="FFFFFF"/>
        </w:rPr>
      </w:pPr>
      <w:r w:rsidRPr="00CF43DB">
        <w:rPr>
          <w:rFonts w:ascii="Arial" w:hAnsi="Arial" w:cs="Arial"/>
          <w:color w:val="000000"/>
          <w:shd w:val="clear" w:color="auto" w:fill="FFFFFF"/>
        </w:rPr>
        <w:t xml:space="preserve">Some sort of </w:t>
      </w:r>
      <w:r w:rsidRPr="00CF43DB">
        <w:rPr>
          <w:rFonts w:ascii="Arial" w:hAnsi="Arial" w:cs="Arial"/>
          <w:color w:val="FF0000"/>
          <w:shd w:val="clear" w:color="auto" w:fill="FFFFFF"/>
        </w:rPr>
        <w:t>fuel</w:t>
      </w:r>
      <w:r w:rsidRPr="00CF43DB">
        <w:rPr>
          <w:rFonts w:ascii="Arial" w:hAnsi="Arial" w:cs="Arial"/>
          <w:color w:val="000000"/>
          <w:shd w:val="clear" w:color="auto" w:fill="FFFFFF"/>
        </w:rPr>
        <w:t xml:space="preserve"> or combustible material</w:t>
      </w:r>
    </w:p>
    <w:p w:rsidR="00CC441E" w:rsidRPr="006C0AEE" w:rsidRDefault="00CC441E" w:rsidP="00EA12DD">
      <w:pPr>
        <w:pStyle w:val="ListParagraph"/>
        <w:numPr>
          <w:ilvl w:val="2"/>
          <w:numId w:val="24"/>
        </w:numPr>
        <w:spacing w:after="60"/>
        <w:ind w:left="720"/>
        <w:contextualSpacing w:val="0"/>
        <w:rPr>
          <w:rFonts w:ascii="Arial" w:hAnsi="Arial" w:cs="Arial"/>
          <w:color w:val="000000"/>
          <w:shd w:val="clear" w:color="auto" w:fill="FFFFFF"/>
        </w:rPr>
      </w:pPr>
      <w:r>
        <w:rPr>
          <w:noProof/>
        </w:rPr>
        <mc:AlternateContent>
          <mc:Choice Requires="wps">
            <w:drawing>
              <wp:anchor distT="45720" distB="45720" distL="114300" distR="114300" simplePos="0" relativeHeight="251811840" behindDoc="0" locked="0" layoutInCell="1" allowOverlap="1" wp14:anchorId="4240EC53" wp14:editId="4FB6FE0C">
                <wp:simplePos x="0" y="0"/>
                <wp:positionH relativeFrom="column">
                  <wp:posOffset>3533775</wp:posOffset>
                </wp:positionH>
                <wp:positionV relativeFrom="paragraph">
                  <wp:posOffset>174625</wp:posOffset>
                </wp:positionV>
                <wp:extent cx="2504440" cy="246380"/>
                <wp:effectExtent l="0" t="3175" r="635" b="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2786" w:rsidRPr="00B276BD" w:rsidRDefault="00AB2786" w:rsidP="00CC441E">
                            <w:pPr>
                              <w:rPr>
                                <w:rFonts w:asciiTheme="minorHAnsi" w:hAnsiTheme="minorHAnsi"/>
                              </w:rPr>
                            </w:pPr>
                            <w:r w:rsidRPr="00B276BD">
                              <w:rPr>
                                <w:rFonts w:asciiTheme="minorHAnsi" w:hAnsiTheme="minorHAnsi" w:cs="Arial"/>
                                <w:i/>
                                <w:noProof/>
                                <w:sz w:val="20"/>
                                <w:szCs w:val="20"/>
                              </w:rPr>
                              <w:t>(</w:t>
                            </w:r>
                            <w:hyperlink r:id="rId40" w:history="1">
                              <w:r w:rsidRPr="00B276BD">
                                <w:rPr>
                                  <w:rStyle w:val="Hyperlink"/>
                                  <w:rFonts w:asciiTheme="minorHAnsi" w:hAnsiTheme="minorHAnsi" w:cs="Arial"/>
                                  <w:i/>
                                  <w:noProof/>
                                  <w:sz w:val="20"/>
                                  <w:szCs w:val="20"/>
                                </w:rPr>
                                <w:t>https://en.wikipedia.org/wiki/Fire_triangle</w:t>
                              </w:r>
                            </w:hyperlink>
                            <w:r w:rsidRPr="00B276BD">
                              <w:rPr>
                                <w:rFonts w:asciiTheme="minorHAnsi" w:hAnsiTheme="minorHAnsi" w:cs="Arial"/>
                                <w:i/>
                                <w:noProof/>
                                <w:sz w:val="20"/>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278.25pt;margin-top:13.75pt;width:197.2pt;height:19.4pt;z-index:251811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" stroked="f">
                <v:textbox style="mso-fit-shape-to-text:t">
                  <w:txbxContent>
                    <w:p w:rsidR="00AB2786" w:rsidRPr="00B276BD" w:rsidRDefault="00AB2786" w:rsidP="00CC441E">
                      <w:pPr>
                        <w:rPr>
                          <w:rFonts w:asciiTheme="minorHAnsi" w:hAnsiTheme="minorHAnsi"/>
                        </w:rPr>
                      </w:pPr>
                      <w:r w:rsidRPr="00B276BD">
                        <w:rPr>
                          <w:rFonts w:asciiTheme="minorHAnsi" w:hAnsiTheme="minorHAnsi" w:cs="Arial"/>
                          <w:i/>
                          <w:noProof/>
                          <w:sz w:val="20"/>
                          <w:szCs w:val="20"/>
                        </w:rPr>
                        <w:t>(</w:t>
                      </w:r>
                      <w:hyperlink r:id="rId41" w:history="1">
                        <w:r w:rsidRPr="00B276BD">
                          <w:rPr>
                            <w:rStyle w:val="Hyperlink"/>
                            <w:rFonts w:asciiTheme="minorHAnsi" w:hAnsiTheme="minorHAnsi" w:cs="Arial"/>
                            <w:i/>
                            <w:noProof/>
                            <w:sz w:val="20"/>
                            <w:szCs w:val="20"/>
                          </w:rPr>
                          <w:t>https://en.wikipedia.org/wiki/Fire_triangle</w:t>
                        </w:r>
                      </w:hyperlink>
                      <w:r w:rsidRPr="00B276BD">
                        <w:rPr>
                          <w:rFonts w:asciiTheme="minorHAnsi" w:hAnsiTheme="minorHAnsi" w:cs="Arial"/>
                          <w:i/>
                          <w:noProof/>
                          <w:sz w:val="20"/>
                          <w:szCs w:val="20"/>
                        </w:rPr>
                        <w:t>)</w:t>
                      </w:r>
                    </w:p>
                  </w:txbxContent>
                </v:textbox>
                <w10:wrap type="square"/>
              </v:shape>
            </w:pict>
          </mc:Fallback>
        </mc:AlternateContent>
      </w:r>
      <w:r>
        <w:rPr>
          <w:rFonts w:ascii="Arial" w:hAnsi="Arial" w:cs="Arial"/>
        </w:rPr>
        <w:t>A s</w:t>
      </w:r>
      <w:r w:rsidRPr="00CF43DB">
        <w:rPr>
          <w:rFonts w:ascii="Arial" w:hAnsi="Arial" w:cs="Arial"/>
        </w:rPr>
        <w:t>ustain</w:t>
      </w:r>
      <w:r>
        <w:rPr>
          <w:rFonts w:ascii="Arial" w:hAnsi="Arial" w:cs="Arial"/>
        </w:rPr>
        <w:t>ed</w:t>
      </w:r>
      <w:r w:rsidRPr="00CF43DB">
        <w:rPr>
          <w:rFonts w:ascii="Arial" w:hAnsi="Arial" w:cs="Arial"/>
        </w:rPr>
        <w:t xml:space="preserve"> rate of rapid oxidation that produces a </w:t>
      </w:r>
      <w:r w:rsidRPr="00CF43DB">
        <w:rPr>
          <w:rFonts w:ascii="Arial" w:hAnsi="Arial" w:cs="Arial"/>
          <w:color w:val="FF0000"/>
        </w:rPr>
        <w:t>chain reaction</w:t>
      </w:r>
    </w:p>
    <w:p w:rsidR="00CC441E" w:rsidRPr="006C0AEE" w:rsidRDefault="00CC441E" w:rsidP="00CC441E">
      <w:pPr>
        <w:rPr>
          <w:rFonts w:ascii="Arial" w:hAnsi="Arial" w:cs="Arial"/>
          <w:noProof/>
          <w:sz w:val="22"/>
          <w:szCs w:val="22"/>
        </w:rPr>
      </w:pPr>
    </w:p>
    <w:p w:rsidR="00CC441E" w:rsidRDefault="00CC441E" w:rsidP="00CC441E">
      <w:pPr>
        <w:ind w:firstLine="720"/>
        <w:rPr>
          <w:rFonts w:ascii="Arial" w:hAnsi="Arial" w:cs="Arial"/>
          <w:b/>
          <w:sz w:val="22"/>
          <w:szCs w:val="22"/>
        </w:rPr>
      </w:pPr>
      <w:r>
        <w:rPr>
          <w:rFonts w:ascii="Arial" w:hAnsi="Arial" w:cs="Arial"/>
          <w:b/>
          <w:sz w:val="22"/>
          <w:szCs w:val="22"/>
        </w:rPr>
        <w:t>The National Fire Protection Association (</w:t>
      </w:r>
      <w:r w:rsidRPr="005D271F">
        <w:rPr>
          <w:rFonts w:ascii="Arial" w:hAnsi="Arial" w:cs="Arial"/>
          <w:b/>
          <w:sz w:val="22"/>
          <w:szCs w:val="22"/>
        </w:rPr>
        <w:t>NFPA</w:t>
      </w:r>
      <w:r>
        <w:rPr>
          <w:rFonts w:ascii="Arial" w:hAnsi="Arial" w:cs="Arial"/>
          <w:b/>
          <w:sz w:val="22"/>
          <w:szCs w:val="22"/>
        </w:rPr>
        <w:t>)</w:t>
      </w:r>
      <w:r w:rsidRPr="005D271F">
        <w:rPr>
          <w:rFonts w:ascii="Arial" w:hAnsi="Arial" w:cs="Arial"/>
          <w:b/>
          <w:sz w:val="22"/>
          <w:szCs w:val="22"/>
        </w:rPr>
        <w:t xml:space="preserve"> </w:t>
      </w:r>
      <w:r>
        <w:rPr>
          <w:rFonts w:ascii="Arial" w:hAnsi="Arial" w:cs="Arial"/>
          <w:b/>
          <w:sz w:val="22"/>
          <w:szCs w:val="22"/>
        </w:rPr>
        <w:t>h</w:t>
      </w:r>
      <w:r w:rsidRPr="005D271F">
        <w:rPr>
          <w:rFonts w:ascii="Arial" w:hAnsi="Arial" w:cs="Arial"/>
          <w:b/>
          <w:sz w:val="22"/>
          <w:szCs w:val="22"/>
        </w:rPr>
        <w:t xml:space="preserve">azard </w:t>
      </w:r>
      <w:r>
        <w:rPr>
          <w:rFonts w:ascii="Arial" w:hAnsi="Arial" w:cs="Arial"/>
          <w:b/>
          <w:sz w:val="22"/>
          <w:szCs w:val="22"/>
        </w:rPr>
        <w:t>i</w:t>
      </w:r>
      <w:r w:rsidRPr="005D271F">
        <w:rPr>
          <w:rFonts w:ascii="Arial" w:hAnsi="Arial" w:cs="Arial"/>
          <w:b/>
          <w:sz w:val="22"/>
          <w:szCs w:val="22"/>
        </w:rPr>
        <w:t>dentification system</w:t>
      </w:r>
      <w:r>
        <w:rPr>
          <w:rFonts w:ascii="Arial" w:hAnsi="Arial" w:cs="Arial"/>
          <w:b/>
          <w:sz w:val="22"/>
          <w:szCs w:val="22"/>
        </w:rPr>
        <w:t>,</w:t>
      </w:r>
    </w:p>
    <w:p w:rsidR="00CC441E" w:rsidRPr="002325B1" w:rsidRDefault="00CC441E" w:rsidP="00CC441E">
      <w:pPr>
        <w:rPr>
          <w:rFonts w:ascii="Arial" w:hAnsi="Arial" w:cs="Arial"/>
          <w:sz w:val="22"/>
          <w:szCs w:val="22"/>
        </w:rPr>
      </w:pPr>
    </w:p>
    <w:p w:rsidR="00CC441E" w:rsidRDefault="00CC441E" w:rsidP="00CC441E">
      <w:pPr>
        <w:ind w:firstLine="720"/>
        <w:rPr>
          <w:rFonts w:ascii="Arial" w:hAnsi="Arial" w:cs="Arial"/>
          <w:sz w:val="22"/>
          <w:szCs w:val="22"/>
        </w:rPr>
      </w:pPr>
      <w:r>
        <w:rPr>
          <w:noProof/>
        </w:rPr>
        <mc:AlternateContent>
          <mc:Choice Requires="wpg">
            <w:drawing>
              <wp:anchor distT="0" distB="0" distL="114300" distR="114300" simplePos="0" relativeHeight="251812864" behindDoc="0" locked="0" layoutInCell="1" allowOverlap="1" wp14:anchorId="3A3D00A8" wp14:editId="514EEEE4">
                <wp:simplePos x="0" y="0"/>
                <wp:positionH relativeFrom="column">
                  <wp:posOffset>3106420</wp:posOffset>
                </wp:positionH>
                <wp:positionV relativeFrom="paragraph">
                  <wp:posOffset>182880</wp:posOffset>
                </wp:positionV>
                <wp:extent cx="2859405" cy="2898140"/>
                <wp:effectExtent l="1270" t="1905" r="0" b="0"/>
                <wp:wrapSquare wrapText="bothSides"/>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9405" cy="2898140"/>
                          <a:chOff x="6332" y="7018"/>
                          <a:chExt cx="4503" cy="4564"/>
                        </a:xfrm>
                      </wpg:grpSpPr>
                      <pic:pic xmlns:pic="http://schemas.openxmlformats.org/drawingml/2006/picture">
                        <pic:nvPicPr>
                          <pic:cNvPr id="33" name="Picture 15" descr="http://www.mica.edu/Images/EHS/nfpaexampl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332" y="7018"/>
                            <a:ext cx="4503" cy="3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Text Box 2"/>
                        <wps:cNvSpPr txBox="1">
                          <a:spLocks noChangeArrowheads="1"/>
                        </wps:cNvSpPr>
                        <wps:spPr bwMode="auto">
                          <a:xfrm>
                            <a:off x="6405" y="10950"/>
                            <a:ext cx="4357" cy="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2786" w:rsidRPr="00B276BD" w:rsidRDefault="00AB2786" w:rsidP="00CC441E">
                              <w:pPr>
                                <w:rPr>
                                  <w:rFonts w:asciiTheme="minorHAnsi" w:hAnsiTheme="minorHAnsi"/>
                                </w:rPr>
                              </w:pPr>
                              <w:r w:rsidRPr="00B276BD">
                                <w:rPr>
                                  <w:rFonts w:asciiTheme="minorHAnsi" w:hAnsiTheme="minorHAnsi" w:cs="Arial"/>
                                  <w:i/>
                                  <w:sz w:val="20"/>
                                  <w:szCs w:val="20"/>
                                </w:rPr>
                                <w:t>(</w:t>
                              </w:r>
                              <w:hyperlink r:id="rId43" w:history="1">
                                <w:r w:rsidRPr="00B276BD">
                                  <w:rPr>
                                    <w:rStyle w:val="Hyperlink"/>
                                    <w:rFonts w:asciiTheme="minorHAnsi" w:hAnsiTheme="minorHAnsi" w:cs="Arial"/>
                                    <w:i/>
                                    <w:sz w:val="20"/>
                                    <w:szCs w:val="20"/>
                                  </w:rPr>
                                  <w:t>http://www.mica.edu/Images/EHS/nfpaexample.jpg</w:t>
                                </w:r>
                              </w:hyperlink>
                              <w:r w:rsidRPr="00B276BD">
                                <w:rPr>
                                  <w:rFonts w:asciiTheme="minorHAnsi" w:hAnsiTheme="minorHAnsi" w:cs="Arial"/>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2" o:spid="_x0000_s1027" style="position:absolute;left:0;text-align:left;margin-left:244.6pt;margin-top:14.4pt;width:225.15pt;height:228.2pt;z-index:251812864" coordorigin="6332,7018" coordsize="4503,45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alt="http://www.mica.edu/Images/EHS/nfpaexample.jpg" style="position:absolute;left:6332;top:7018;width:4503;height:3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Q9TDEAAAA2wAAAA8AAABkcnMvZG93bnJldi54bWxEj0FrwkAUhO8F/8PyBG91YwNtiK5BhNIc&#10;2kPVg8dH9plEs2/T3TVJ/323UOhxmJlvmE0xmU4M5HxrWcFqmYAgrqxuuVZwOr4+ZiB8QNbYWSYF&#10;3+Sh2M4eNphrO/InDYdQiwhhn6OCJoQ+l9JXDRn0S9sTR+9incEQpauldjhGuOnkU5I8S4Mtx4UG&#10;e9o3VN0Od6Pg5XrFr9KRyd4/rL/Ic1a+3SqlFvNptwYRaAr/4b92qRWkKfx+iT9Ab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Q9TDEAAAA2wAAAA8AAAAAAAAAAAAAAAAA&#10;nwIAAGRycy9kb3ducmV2LnhtbFBLBQYAAAAABAAEAPcAAACQAwAAAAA=&#10;">
                  <v:imagedata r:id="rId44" o:title="nfpaexample"/>
                </v:shape>
                <v:shape id="_x0000_s1029" type="#_x0000_t202" style="position:absolute;left:6405;top:10950;width:4357;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QjwsQA&#10;AADbAAAADwAAAGRycy9kb3ducmV2LnhtbESPzWrCQBSF9wXfYbiF7pqJLU0lZhQRCqW4aLQLl5fM&#10;NZMmcydmRk3fviMILg/n5+MUy9F24kyDbxwrmCYpCOLK6YZrBT+7j+cZCB+QNXaOScEfeVguJg8F&#10;5tpduKTzNtQijrDPUYEJoc+l9JUhiz5xPXH0Dm6wGKIcaqkHvMRx28mXNM2kxYYjwWBPa0NVuz3Z&#10;CNn46lS64+9008q9aTN8+zZfSj09jqs5iEBjuIdv7U+t4PUdr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EI8LEAAAA2wAAAA8AAAAAAAAAAAAAAAAAmAIAAGRycy9k&#10;b3ducmV2LnhtbFBLBQYAAAAABAAEAPUAAACJAwAAAAA=&#10;" stroked="f">
                  <v:textbox style="mso-fit-shape-to-text:t">
                    <w:txbxContent>
                      <w:p w:rsidR="00AB2786" w:rsidRPr="00B276BD" w:rsidRDefault="00AB2786" w:rsidP="00CC441E">
                        <w:pPr>
                          <w:rPr>
                            <w:rFonts w:asciiTheme="minorHAnsi" w:hAnsiTheme="minorHAnsi"/>
                          </w:rPr>
                        </w:pPr>
                        <w:r w:rsidRPr="00B276BD">
                          <w:rPr>
                            <w:rFonts w:asciiTheme="minorHAnsi" w:hAnsiTheme="minorHAnsi" w:cs="Arial"/>
                            <w:i/>
                            <w:sz w:val="20"/>
                            <w:szCs w:val="20"/>
                          </w:rPr>
                          <w:t>(</w:t>
                        </w:r>
                        <w:hyperlink r:id="rId45" w:history="1">
                          <w:r w:rsidRPr="00B276BD">
                            <w:rPr>
                              <w:rStyle w:val="Hyperlink"/>
                              <w:rFonts w:asciiTheme="minorHAnsi" w:hAnsiTheme="minorHAnsi" w:cs="Arial"/>
                              <w:i/>
                              <w:sz w:val="20"/>
                              <w:szCs w:val="20"/>
                            </w:rPr>
                            <w:t>http://www.mica.edu/Images/EHS/nfpaexample.jpg</w:t>
                          </w:r>
                        </w:hyperlink>
                        <w:r w:rsidRPr="00B276BD">
                          <w:rPr>
                            <w:rFonts w:asciiTheme="minorHAnsi" w:hAnsiTheme="minorHAnsi" w:cs="Arial"/>
                            <w:i/>
                            <w:sz w:val="20"/>
                            <w:szCs w:val="20"/>
                          </w:rPr>
                          <w:t>)</w:t>
                        </w:r>
                      </w:p>
                    </w:txbxContent>
                  </v:textbox>
                </v:shape>
                <w10:wrap type="square"/>
              </v:group>
            </w:pict>
          </mc:Fallback>
        </mc:AlternateContent>
      </w:r>
      <w:r w:rsidRPr="002325B1">
        <w:rPr>
          <w:rFonts w:ascii="Arial" w:hAnsi="Arial" w:cs="Arial"/>
          <w:sz w:val="22"/>
          <w:szCs w:val="22"/>
        </w:rPr>
        <w:t>Th</w:t>
      </w:r>
      <w:r>
        <w:rPr>
          <w:rFonts w:ascii="Arial" w:hAnsi="Arial" w:cs="Arial"/>
          <w:sz w:val="22"/>
          <w:szCs w:val="22"/>
        </w:rPr>
        <w:t xml:space="preserve">e NFPA </w:t>
      </w:r>
      <w:r w:rsidRPr="002325B1">
        <w:rPr>
          <w:rFonts w:ascii="Arial" w:hAnsi="Arial" w:cs="Arial"/>
          <w:sz w:val="22"/>
          <w:szCs w:val="22"/>
        </w:rPr>
        <w:t>system</w:t>
      </w:r>
      <w:r>
        <w:rPr>
          <w:rFonts w:ascii="Arial" w:hAnsi="Arial" w:cs="Arial"/>
          <w:sz w:val="22"/>
          <w:szCs w:val="22"/>
        </w:rPr>
        <w:t>,</w:t>
      </w:r>
      <w:r w:rsidRPr="002325B1">
        <w:rPr>
          <w:rFonts w:ascii="Arial" w:hAnsi="Arial" w:cs="Arial"/>
          <w:sz w:val="22"/>
          <w:szCs w:val="22"/>
        </w:rPr>
        <w:t xml:space="preserve"> called the “Standard </w:t>
      </w:r>
      <w:r w:rsidRPr="009E5D8A">
        <w:rPr>
          <w:rFonts w:ascii="Arial" w:hAnsi="Arial" w:cs="Arial"/>
          <w:sz w:val="22"/>
          <w:szCs w:val="22"/>
        </w:rPr>
        <w:t>System for the Identification of the Hazards of Materials for Emergency Response” (NFPA 704)</w:t>
      </w:r>
      <w:r>
        <w:rPr>
          <w:rFonts w:ascii="Arial" w:hAnsi="Arial" w:cs="Arial"/>
          <w:sz w:val="22"/>
          <w:szCs w:val="22"/>
        </w:rPr>
        <w:t>, employs a diamond symbol to show the user the hazards associated with a specific chemical.</w:t>
      </w:r>
    </w:p>
    <w:p w:rsidR="00CC441E" w:rsidRDefault="00CC441E" w:rsidP="00CC441E">
      <w:pPr>
        <w:rPr>
          <w:rFonts w:ascii="Arial" w:hAnsi="Arial" w:cs="Arial"/>
          <w:sz w:val="22"/>
          <w:szCs w:val="22"/>
        </w:rPr>
      </w:pPr>
    </w:p>
    <w:p w:rsidR="00CC441E" w:rsidRPr="005D271F" w:rsidRDefault="00CC441E" w:rsidP="00CC441E">
      <w:pPr>
        <w:ind w:firstLine="720"/>
        <w:rPr>
          <w:rFonts w:ascii="Arial" w:hAnsi="Arial" w:cs="Arial"/>
          <w:sz w:val="22"/>
          <w:szCs w:val="22"/>
        </w:rPr>
      </w:pPr>
      <w:r w:rsidRPr="005D271F">
        <w:rPr>
          <w:rFonts w:ascii="Arial" w:hAnsi="Arial" w:cs="Arial"/>
          <w:sz w:val="22"/>
          <w:szCs w:val="22"/>
        </w:rPr>
        <w:t xml:space="preserve">The diamond is a quick visual representation of </w:t>
      </w:r>
      <w:r w:rsidRPr="006C0AEE">
        <w:rPr>
          <w:rFonts w:ascii="Arial" w:hAnsi="Arial" w:cs="Arial"/>
          <w:sz w:val="22"/>
          <w:szCs w:val="22"/>
        </w:rPr>
        <w:t>the</w:t>
      </w:r>
      <w:r w:rsidRPr="009E5D8A">
        <w:rPr>
          <w:rFonts w:ascii="Arial" w:hAnsi="Arial" w:cs="Arial"/>
          <w:b/>
          <w:sz w:val="22"/>
          <w:szCs w:val="22"/>
        </w:rPr>
        <w:t xml:space="preserve"> health hazard</w:t>
      </w:r>
      <w:r w:rsidRPr="005D271F">
        <w:rPr>
          <w:rFonts w:ascii="Arial" w:hAnsi="Arial" w:cs="Arial"/>
          <w:sz w:val="22"/>
          <w:szCs w:val="22"/>
        </w:rPr>
        <w:t xml:space="preserve">, </w:t>
      </w:r>
      <w:r w:rsidRPr="009E5D8A">
        <w:rPr>
          <w:rFonts w:ascii="Arial" w:hAnsi="Arial" w:cs="Arial"/>
          <w:b/>
          <w:sz w:val="22"/>
          <w:szCs w:val="22"/>
        </w:rPr>
        <w:t>flammability</w:t>
      </w:r>
      <w:r w:rsidRPr="005D271F">
        <w:rPr>
          <w:rFonts w:ascii="Arial" w:hAnsi="Arial" w:cs="Arial"/>
          <w:sz w:val="22"/>
          <w:szCs w:val="22"/>
        </w:rPr>
        <w:t xml:space="preserve">, </w:t>
      </w:r>
      <w:r w:rsidRPr="009E5D8A">
        <w:rPr>
          <w:rFonts w:ascii="Arial" w:hAnsi="Arial" w:cs="Arial"/>
          <w:b/>
          <w:sz w:val="22"/>
          <w:szCs w:val="22"/>
        </w:rPr>
        <w:t>reactivity</w:t>
      </w:r>
      <w:r w:rsidRPr="005D271F">
        <w:rPr>
          <w:rFonts w:ascii="Arial" w:hAnsi="Arial" w:cs="Arial"/>
          <w:sz w:val="22"/>
          <w:szCs w:val="22"/>
        </w:rPr>
        <w:t xml:space="preserve"> and </w:t>
      </w:r>
      <w:r w:rsidRPr="009E5D8A">
        <w:rPr>
          <w:rFonts w:ascii="Arial" w:hAnsi="Arial" w:cs="Arial"/>
          <w:b/>
          <w:sz w:val="22"/>
          <w:szCs w:val="22"/>
        </w:rPr>
        <w:t>special hazards</w:t>
      </w:r>
      <w:r>
        <w:rPr>
          <w:rFonts w:ascii="Arial" w:hAnsi="Arial" w:cs="Arial"/>
          <w:sz w:val="22"/>
          <w:szCs w:val="22"/>
        </w:rPr>
        <w:t xml:space="preserve"> that a chemical presents. </w:t>
      </w:r>
      <w:r w:rsidRPr="005D271F">
        <w:rPr>
          <w:rFonts w:ascii="Arial" w:hAnsi="Arial" w:cs="Arial"/>
          <w:sz w:val="22"/>
          <w:szCs w:val="22"/>
        </w:rPr>
        <w:t>The diamond is broken into four colored fields</w:t>
      </w:r>
      <w:r>
        <w:rPr>
          <w:rFonts w:ascii="Arial" w:hAnsi="Arial" w:cs="Arial"/>
          <w:sz w:val="22"/>
          <w:szCs w:val="22"/>
        </w:rPr>
        <w:t xml:space="preserve">; blue, red, yellow and white. </w:t>
      </w:r>
      <w:r w:rsidRPr="005D271F">
        <w:rPr>
          <w:rFonts w:ascii="Arial" w:hAnsi="Arial" w:cs="Arial"/>
          <w:sz w:val="22"/>
          <w:szCs w:val="22"/>
        </w:rPr>
        <w:t>The blue, red and yellow fields which represent health, flammability, and reactivity respectively use a num</w:t>
      </w:r>
      <w:r>
        <w:rPr>
          <w:rFonts w:ascii="Arial" w:hAnsi="Arial" w:cs="Arial"/>
          <w:sz w:val="22"/>
          <w:szCs w:val="22"/>
        </w:rPr>
        <w:t xml:space="preserve">bering scale ranging from 0–4. </w:t>
      </w:r>
      <w:r w:rsidRPr="005D271F">
        <w:rPr>
          <w:rFonts w:ascii="Arial" w:hAnsi="Arial" w:cs="Arial"/>
          <w:sz w:val="22"/>
          <w:szCs w:val="22"/>
        </w:rPr>
        <w:t>A value of zero mean</w:t>
      </w:r>
      <w:r>
        <w:rPr>
          <w:rFonts w:ascii="Arial" w:hAnsi="Arial" w:cs="Arial"/>
          <w:sz w:val="22"/>
          <w:szCs w:val="22"/>
        </w:rPr>
        <w:t>s</w:t>
      </w:r>
      <w:r w:rsidRPr="005D271F">
        <w:rPr>
          <w:rFonts w:ascii="Arial" w:hAnsi="Arial" w:cs="Arial"/>
          <w:sz w:val="22"/>
          <w:szCs w:val="22"/>
        </w:rPr>
        <w:t xml:space="preserve"> that the material poses essentially no hazard while a rating of </w:t>
      </w:r>
      <w:r>
        <w:rPr>
          <w:rFonts w:ascii="Arial" w:hAnsi="Arial" w:cs="Arial"/>
          <w:sz w:val="22"/>
          <w:szCs w:val="22"/>
        </w:rPr>
        <w:t xml:space="preserve">four indicates extreme danger. </w:t>
      </w:r>
      <w:r w:rsidRPr="005D271F">
        <w:rPr>
          <w:rFonts w:ascii="Arial" w:hAnsi="Arial" w:cs="Arial"/>
          <w:sz w:val="22"/>
          <w:szCs w:val="22"/>
        </w:rPr>
        <w:t>The white field is used to convey special hazards.</w:t>
      </w:r>
    </w:p>
    <w:p w:rsidR="00CC441E" w:rsidRPr="006E3091" w:rsidRDefault="00CC441E" w:rsidP="00CC441E">
      <w:pPr>
        <w:spacing w:before="60"/>
        <w:ind w:firstLine="720"/>
        <w:jc w:val="right"/>
        <w:rPr>
          <w:rFonts w:ascii="Arial" w:hAnsi="Arial" w:cs="Arial"/>
          <w:sz w:val="16"/>
          <w:szCs w:val="16"/>
        </w:rPr>
      </w:pPr>
    </w:p>
    <w:p w:rsidR="00CC441E" w:rsidRDefault="00CC441E" w:rsidP="00CC441E">
      <w:pPr>
        <w:ind w:right="2880"/>
        <w:rPr>
          <w:rFonts w:ascii="Arial" w:hAnsi="Arial" w:cs="Arial"/>
          <w:sz w:val="22"/>
          <w:szCs w:val="22"/>
        </w:rPr>
      </w:pPr>
      <w:r>
        <w:rPr>
          <w:rFonts w:ascii="Arial" w:hAnsi="Arial" w:cs="Arial"/>
          <w:sz w:val="22"/>
          <w:szCs w:val="22"/>
        </w:rPr>
        <w:br w:type="page"/>
      </w:r>
    </w:p>
    <w:p w:rsidR="00CC441E" w:rsidRDefault="00CC441E" w:rsidP="00CC441E">
      <w:pPr>
        <w:ind w:right="2880" w:firstLine="720"/>
        <w:rPr>
          <w:rFonts w:ascii="Arial" w:hAnsi="Arial" w:cs="Arial"/>
          <w:sz w:val="22"/>
          <w:szCs w:val="22"/>
        </w:rPr>
      </w:pPr>
      <w:r>
        <w:rPr>
          <w:noProof/>
        </w:rPr>
        <w:lastRenderedPageBreak/>
        <mc:AlternateContent>
          <mc:Choice Requires="wps">
            <w:drawing>
              <wp:anchor distT="45720" distB="45720" distL="114300" distR="114300" simplePos="0" relativeHeight="251810816" behindDoc="0" locked="0" layoutInCell="1" allowOverlap="1" wp14:anchorId="5C2F9411" wp14:editId="285037F4">
                <wp:simplePos x="0" y="0"/>
                <wp:positionH relativeFrom="column">
                  <wp:posOffset>-9525</wp:posOffset>
                </wp:positionH>
                <wp:positionV relativeFrom="paragraph">
                  <wp:posOffset>619125</wp:posOffset>
                </wp:positionV>
                <wp:extent cx="2373630" cy="401320"/>
                <wp:effectExtent l="0" t="0" r="0" b="1905"/>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401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2786" w:rsidRPr="00FA2489" w:rsidRDefault="00AB2786" w:rsidP="00CC441E">
                            <w:pPr>
                              <w:rPr>
                                <w:rFonts w:asciiTheme="minorHAnsi" w:hAnsiTheme="minorHAnsi" w:cs="Segoe UI"/>
                                <w:i/>
                                <w:color w:val="000000"/>
                                <w:sz w:val="22"/>
                                <w:szCs w:val="22"/>
                              </w:rPr>
                            </w:pPr>
                            <w:r w:rsidRPr="00FA2489">
                              <w:rPr>
                                <w:rFonts w:asciiTheme="minorHAnsi" w:hAnsiTheme="minorHAnsi" w:cs="Segoe UI"/>
                                <w:i/>
                                <w:color w:val="000000"/>
                                <w:sz w:val="22"/>
                                <w:szCs w:val="22"/>
                              </w:rPr>
                              <w:t>(</w:t>
                            </w:r>
                            <w:hyperlink r:id="rId46" w:history="1">
                              <w:r w:rsidRPr="00FA2489">
                                <w:rPr>
                                  <w:rStyle w:val="Hyperlink"/>
                                  <w:rFonts w:asciiTheme="minorHAnsi" w:hAnsiTheme="minorHAnsi" w:cs="Segoe UI"/>
                                  <w:i/>
                                  <w:sz w:val="22"/>
                                  <w:szCs w:val="22"/>
                                </w:rPr>
                                <w:t>http://www.safetysign.com/images/catlog/product/large/M3347.png</w:t>
                              </w:r>
                            </w:hyperlink>
                            <w:r w:rsidRPr="00FA2489">
                              <w:rPr>
                                <w:rFonts w:asciiTheme="minorHAnsi" w:hAnsiTheme="minorHAnsi" w:cs="Segoe UI"/>
                                <w:i/>
                                <w:color w:val="000000"/>
                                <w:sz w:val="22"/>
                                <w:szCs w:val="22"/>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8" o:spid="_x0000_s1030" type="#_x0000_t202" style="position:absolute;left:0;text-align:left;margin-left:-.75pt;margin-top:48.75pt;width:186.9pt;height:31.6pt;z-index:2518108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" stroked="f">
                <v:textbox style="mso-fit-shape-to-text:t">
                  <w:txbxContent>
                    <w:p w:rsidR="00AB2786" w:rsidRPr="00FA2489" w:rsidRDefault="00AB2786" w:rsidP="00CC441E">
                      <w:pPr>
                        <w:rPr>
                          <w:rFonts w:asciiTheme="minorHAnsi" w:hAnsiTheme="minorHAnsi" w:cs="Segoe UI"/>
                          <w:i/>
                          <w:color w:val="000000"/>
                          <w:sz w:val="22"/>
                          <w:szCs w:val="22"/>
                        </w:rPr>
                      </w:pPr>
                      <w:r w:rsidRPr="00FA2489">
                        <w:rPr>
                          <w:rFonts w:asciiTheme="minorHAnsi" w:hAnsiTheme="minorHAnsi" w:cs="Segoe UI"/>
                          <w:i/>
                          <w:color w:val="000000"/>
                          <w:sz w:val="22"/>
                          <w:szCs w:val="22"/>
                        </w:rPr>
                        <w:t>(</w:t>
                      </w:r>
                      <w:hyperlink r:id="rId47" w:history="1">
                        <w:r w:rsidRPr="00FA2489">
                          <w:rPr>
                            <w:rStyle w:val="Hyperlink"/>
                            <w:rFonts w:asciiTheme="minorHAnsi" w:hAnsiTheme="minorHAnsi" w:cs="Segoe UI"/>
                            <w:i/>
                            <w:sz w:val="22"/>
                            <w:szCs w:val="22"/>
                          </w:rPr>
                          <w:t>http://www.safetysign.com/images/catlog/product/large/M3347.png</w:t>
                        </w:r>
                      </w:hyperlink>
                      <w:r w:rsidRPr="00FA2489">
                        <w:rPr>
                          <w:rFonts w:asciiTheme="minorHAnsi" w:hAnsiTheme="minorHAnsi" w:cs="Segoe UI"/>
                          <w:i/>
                          <w:color w:val="000000"/>
                          <w:sz w:val="22"/>
                          <w:szCs w:val="22"/>
                        </w:rPr>
                        <w:t>)</w:t>
                      </w:r>
                    </w:p>
                  </w:txbxContent>
                </v:textbox>
                <w10:wrap type="square"/>
              </v:shape>
            </w:pict>
          </mc:Fallback>
        </mc:AlternateContent>
      </w:r>
      <w:r>
        <w:rPr>
          <w:noProof/>
        </w:rPr>
        <w:drawing>
          <wp:anchor distT="0" distB="0" distL="114300" distR="114300" simplePos="0" relativeHeight="251809792" behindDoc="0" locked="0" layoutInCell="1" allowOverlap="1" wp14:anchorId="287F5512" wp14:editId="37EF6DAE">
            <wp:simplePos x="0" y="0"/>
            <wp:positionH relativeFrom="column">
              <wp:posOffset>2505075</wp:posOffset>
            </wp:positionH>
            <wp:positionV relativeFrom="paragraph">
              <wp:posOffset>23495</wp:posOffset>
            </wp:positionV>
            <wp:extent cx="1305560" cy="1802130"/>
            <wp:effectExtent l="0" t="0" r="8890" b="7620"/>
            <wp:wrapSquare wrapText="bothSides"/>
            <wp:docPr id="97" name="Picture 97" descr="http://www.safetysign.com/images/catlog/product/large/M3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afetysign.com/images/catlog/product/large/M3347.png"/>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1305560" cy="180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3A65">
        <w:rPr>
          <w:rFonts w:ascii="Arial" w:hAnsi="Arial" w:cs="Arial"/>
          <w:sz w:val="22"/>
          <w:szCs w:val="22"/>
        </w:rPr>
        <w:t xml:space="preserve">The NFPA </w:t>
      </w:r>
      <w:r>
        <w:rPr>
          <w:rFonts w:ascii="Arial" w:hAnsi="Arial" w:cs="Arial"/>
          <w:sz w:val="22"/>
          <w:szCs w:val="22"/>
        </w:rPr>
        <w:t>h</w:t>
      </w:r>
      <w:r w:rsidRPr="00B63A65">
        <w:rPr>
          <w:rFonts w:ascii="Arial" w:hAnsi="Arial" w:cs="Arial"/>
          <w:sz w:val="22"/>
          <w:szCs w:val="22"/>
        </w:rPr>
        <w:t>azard sign for methanol might look like this:</w:t>
      </w:r>
    </w:p>
    <w:p w:rsidR="00CC441E" w:rsidRPr="00973A34" w:rsidRDefault="00CC441E" w:rsidP="00CC441E">
      <w:pPr>
        <w:rPr>
          <w:rFonts w:ascii="Arial" w:hAnsi="Arial" w:cs="Arial"/>
          <w:color w:val="000000"/>
          <w:sz w:val="22"/>
          <w:szCs w:val="22"/>
        </w:rPr>
      </w:pPr>
    </w:p>
    <w:p w:rsidR="00CC441E" w:rsidRPr="00973A34" w:rsidRDefault="00CC441E" w:rsidP="00CC441E">
      <w:pPr>
        <w:rPr>
          <w:rFonts w:ascii="Arial" w:hAnsi="Arial" w:cs="Arial"/>
          <w:color w:val="000000"/>
          <w:sz w:val="22"/>
          <w:szCs w:val="22"/>
        </w:rPr>
      </w:pPr>
    </w:p>
    <w:p w:rsidR="00CC441E" w:rsidRDefault="00CC441E" w:rsidP="00CC441E">
      <w:pPr>
        <w:rPr>
          <w:rFonts w:ascii="Arial" w:hAnsi="Arial" w:cs="Arial"/>
          <w:sz w:val="22"/>
          <w:szCs w:val="22"/>
        </w:rPr>
      </w:pPr>
    </w:p>
    <w:p w:rsidR="00CC441E" w:rsidRDefault="00CC441E" w:rsidP="00CC441E">
      <w:pPr>
        <w:rPr>
          <w:rFonts w:ascii="Arial" w:hAnsi="Arial" w:cs="Arial"/>
          <w:sz w:val="22"/>
          <w:szCs w:val="22"/>
        </w:rPr>
      </w:pPr>
    </w:p>
    <w:p w:rsidR="00CC441E" w:rsidRDefault="00CC441E" w:rsidP="00CC441E">
      <w:pPr>
        <w:rPr>
          <w:rFonts w:ascii="Arial" w:hAnsi="Arial" w:cs="Arial"/>
          <w:sz w:val="22"/>
          <w:szCs w:val="22"/>
        </w:rPr>
      </w:pPr>
    </w:p>
    <w:p w:rsidR="00CC441E" w:rsidRDefault="00CC441E" w:rsidP="00CC441E">
      <w:pPr>
        <w:rPr>
          <w:rFonts w:ascii="Arial" w:hAnsi="Arial" w:cs="Arial"/>
          <w:sz w:val="22"/>
          <w:szCs w:val="22"/>
        </w:rPr>
      </w:pPr>
    </w:p>
    <w:p w:rsidR="00CC441E" w:rsidRDefault="00CC441E" w:rsidP="00CC441E">
      <w:pPr>
        <w:rPr>
          <w:rFonts w:ascii="Arial" w:hAnsi="Arial" w:cs="Arial"/>
          <w:sz w:val="22"/>
          <w:szCs w:val="22"/>
        </w:rPr>
      </w:pPr>
    </w:p>
    <w:p w:rsidR="00CC441E" w:rsidRDefault="00CC441E" w:rsidP="00CC441E">
      <w:pPr>
        <w:rPr>
          <w:rFonts w:ascii="Arial" w:hAnsi="Arial" w:cs="Arial"/>
          <w:sz w:val="22"/>
          <w:szCs w:val="22"/>
        </w:rPr>
      </w:pPr>
    </w:p>
    <w:p w:rsidR="00CC441E" w:rsidRDefault="00CC441E" w:rsidP="00CC441E">
      <w:pPr>
        <w:rPr>
          <w:rFonts w:ascii="Arial" w:hAnsi="Arial" w:cs="Arial"/>
          <w:sz w:val="22"/>
          <w:szCs w:val="22"/>
        </w:rPr>
      </w:pPr>
    </w:p>
    <w:p w:rsidR="00CC441E" w:rsidRPr="006C4EB0" w:rsidRDefault="00CC441E" w:rsidP="00CC441E">
      <w:pPr>
        <w:rPr>
          <w:rFonts w:ascii="Arial" w:hAnsi="Arial" w:cs="Arial"/>
          <w:sz w:val="22"/>
          <w:szCs w:val="22"/>
        </w:rPr>
      </w:pPr>
    </w:p>
    <w:p w:rsidR="00CC441E" w:rsidRDefault="00CC441E" w:rsidP="00CC441E">
      <w:pPr>
        <w:rPr>
          <w:rFonts w:ascii="Arial" w:hAnsi="Arial" w:cs="Arial"/>
          <w:sz w:val="22"/>
          <w:szCs w:val="22"/>
        </w:rPr>
      </w:pPr>
      <w:r w:rsidRPr="006C0AEE">
        <w:tab/>
      </w:r>
      <w:r w:rsidRPr="006C0AEE">
        <w:rPr>
          <w:rFonts w:ascii="Arial" w:hAnsi="Arial" w:cs="Arial"/>
          <w:b/>
          <w:sz w:val="22"/>
          <w:szCs w:val="22"/>
        </w:rPr>
        <w:t>Assess</w:t>
      </w:r>
      <w:r>
        <w:rPr>
          <w:rFonts w:ascii="Arial" w:hAnsi="Arial" w:cs="Arial"/>
          <w:b/>
          <w:sz w:val="22"/>
          <w:szCs w:val="22"/>
        </w:rPr>
        <w:t>ing Each E</w:t>
      </w:r>
      <w:r w:rsidRPr="006C0AEE">
        <w:rPr>
          <w:rFonts w:ascii="Arial" w:hAnsi="Arial" w:cs="Arial"/>
          <w:b/>
          <w:sz w:val="22"/>
          <w:szCs w:val="22"/>
        </w:rPr>
        <w:t>xperiment</w:t>
      </w:r>
    </w:p>
    <w:p w:rsidR="00CC441E" w:rsidRPr="006C0AEE" w:rsidRDefault="00CC441E" w:rsidP="00CC441E">
      <w:pPr>
        <w:rPr>
          <w:rFonts w:ascii="Arial" w:hAnsi="Arial" w:cs="Arial"/>
          <w:sz w:val="22"/>
          <w:szCs w:val="22"/>
        </w:rPr>
      </w:pPr>
    </w:p>
    <w:p w:rsidR="00CC441E" w:rsidRDefault="00CC441E" w:rsidP="00CC441E">
      <w:pPr>
        <w:ind w:firstLine="720"/>
        <w:rPr>
          <w:rFonts w:ascii="Arial" w:hAnsi="Arial" w:cs="Arial"/>
          <w:sz w:val="22"/>
          <w:szCs w:val="22"/>
        </w:rPr>
      </w:pPr>
      <w:r>
        <w:rPr>
          <w:rFonts w:ascii="Arial" w:hAnsi="Arial" w:cs="Arial"/>
          <w:sz w:val="22"/>
          <w:szCs w:val="22"/>
        </w:rPr>
        <w:t>It is essential for teachers to spend time planning and preparing for each experiment and each demonstration. They should assess each experiment carefully before, during and after its execution. Below are some guidelines for assessing a given experiment.</w:t>
      </w:r>
    </w:p>
    <w:p w:rsidR="00CC441E" w:rsidRDefault="00CC441E" w:rsidP="00CC441E">
      <w:pPr>
        <w:rPr>
          <w:rFonts w:ascii="Arial" w:hAnsi="Arial" w:cs="Arial"/>
          <w:sz w:val="22"/>
          <w:szCs w:val="22"/>
        </w:rPr>
      </w:pPr>
    </w:p>
    <w:p w:rsidR="00CC441E" w:rsidRPr="00F26862" w:rsidRDefault="00CC441E" w:rsidP="00CC441E">
      <w:pPr>
        <w:spacing w:after="60"/>
        <w:ind w:firstLine="720"/>
        <w:rPr>
          <w:rFonts w:ascii="Arial" w:hAnsi="Arial" w:cs="Arial"/>
          <w:sz w:val="22"/>
          <w:szCs w:val="22"/>
        </w:rPr>
      </w:pPr>
      <w:r w:rsidRPr="00F26862">
        <w:rPr>
          <w:rFonts w:ascii="Arial" w:hAnsi="Arial" w:cs="Arial"/>
          <w:sz w:val="22"/>
          <w:szCs w:val="22"/>
        </w:rPr>
        <w:t>Before the experiment:</w:t>
      </w:r>
    </w:p>
    <w:p w:rsidR="00CC441E" w:rsidRPr="00BA6145" w:rsidRDefault="00CC441E" w:rsidP="00EA12DD">
      <w:pPr>
        <w:numPr>
          <w:ilvl w:val="0"/>
          <w:numId w:val="25"/>
        </w:numPr>
        <w:spacing w:after="60"/>
        <w:ind w:left="360"/>
        <w:rPr>
          <w:rFonts w:ascii="Arial" w:hAnsi="Arial" w:cs="Arial"/>
          <w:sz w:val="22"/>
          <w:szCs w:val="22"/>
        </w:rPr>
      </w:pPr>
      <w:r w:rsidRPr="00BA6145">
        <w:rPr>
          <w:rFonts w:ascii="Arial" w:hAnsi="Arial" w:cs="Arial"/>
          <w:sz w:val="22"/>
          <w:szCs w:val="22"/>
        </w:rPr>
        <w:t>Know what you are working with. You should always identify the substances you are working with.</w:t>
      </w:r>
    </w:p>
    <w:p w:rsidR="00CC441E" w:rsidRDefault="00CC441E" w:rsidP="00EA12DD">
      <w:pPr>
        <w:numPr>
          <w:ilvl w:val="0"/>
          <w:numId w:val="25"/>
        </w:numPr>
        <w:spacing w:after="60"/>
        <w:ind w:left="360"/>
        <w:rPr>
          <w:rFonts w:ascii="Arial" w:hAnsi="Arial" w:cs="Arial"/>
          <w:sz w:val="22"/>
          <w:szCs w:val="22"/>
        </w:rPr>
      </w:pPr>
      <w:r w:rsidRPr="00BA6145">
        <w:rPr>
          <w:rFonts w:ascii="Arial" w:hAnsi="Arial" w:cs="Arial"/>
          <w:sz w:val="22"/>
          <w:szCs w:val="22"/>
        </w:rPr>
        <w:t>Find and evaluate hazard information using the information found in the Safety Data Sheets.</w:t>
      </w:r>
    </w:p>
    <w:p w:rsidR="00CC441E" w:rsidRPr="00BA6145" w:rsidRDefault="00CC441E" w:rsidP="00EA12DD">
      <w:pPr>
        <w:numPr>
          <w:ilvl w:val="0"/>
          <w:numId w:val="25"/>
        </w:numPr>
        <w:spacing w:after="60"/>
        <w:ind w:left="360"/>
        <w:rPr>
          <w:rFonts w:ascii="Arial" w:hAnsi="Arial" w:cs="Arial"/>
          <w:sz w:val="22"/>
          <w:szCs w:val="22"/>
        </w:rPr>
      </w:pPr>
      <w:r w:rsidRPr="00BA6145">
        <w:rPr>
          <w:rFonts w:ascii="Arial" w:hAnsi="Arial" w:cs="Arial"/>
          <w:sz w:val="22"/>
          <w:szCs w:val="22"/>
        </w:rPr>
        <w:t>Ensure the proper concentrations were prepared.</w:t>
      </w:r>
    </w:p>
    <w:p w:rsidR="00CC441E" w:rsidRPr="00BA6145" w:rsidRDefault="00CC441E" w:rsidP="00EA12DD">
      <w:pPr>
        <w:numPr>
          <w:ilvl w:val="0"/>
          <w:numId w:val="25"/>
        </w:numPr>
        <w:ind w:left="360"/>
        <w:rPr>
          <w:rFonts w:ascii="Arial" w:hAnsi="Arial" w:cs="Arial"/>
          <w:sz w:val="22"/>
          <w:szCs w:val="22"/>
        </w:rPr>
      </w:pPr>
      <w:r w:rsidRPr="00BA6145">
        <w:rPr>
          <w:rFonts w:ascii="Arial" w:hAnsi="Arial" w:cs="Arial"/>
          <w:sz w:val="22"/>
          <w:szCs w:val="22"/>
        </w:rPr>
        <w:t>Ensure the bottles were properly labeled.</w:t>
      </w:r>
    </w:p>
    <w:p w:rsidR="00CC441E" w:rsidRPr="00BA6145" w:rsidRDefault="00CC441E" w:rsidP="00CC441E">
      <w:pPr>
        <w:rPr>
          <w:rFonts w:ascii="Arial" w:hAnsi="Arial" w:cs="Arial"/>
          <w:sz w:val="22"/>
          <w:szCs w:val="22"/>
        </w:rPr>
      </w:pPr>
    </w:p>
    <w:p w:rsidR="00CC441E" w:rsidRPr="00F26862" w:rsidRDefault="00CC441E" w:rsidP="00CC441E">
      <w:pPr>
        <w:spacing w:after="60"/>
        <w:ind w:firstLine="720"/>
        <w:rPr>
          <w:rFonts w:ascii="Arial" w:hAnsi="Arial" w:cs="Arial"/>
          <w:sz w:val="22"/>
          <w:szCs w:val="22"/>
        </w:rPr>
      </w:pPr>
      <w:r w:rsidRPr="00F26862">
        <w:rPr>
          <w:rFonts w:ascii="Arial" w:hAnsi="Arial" w:cs="Arial"/>
          <w:sz w:val="22"/>
          <w:szCs w:val="22"/>
        </w:rPr>
        <w:t>During the experiment:</w:t>
      </w:r>
    </w:p>
    <w:p w:rsidR="00CC441E" w:rsidRPr="00901AB7" w:rsidRDefault="00CC441E" w:rsidP="00CC441E">
      <w:pPr>
        <w:spacing w:after="60"/>
      </w:pPr>
      <w:r w:rsidRPr="00365D5A">
        <w:rPr>
          <w:rFonts w:ascii="Arial" w:hAnsi="Arial" w:cs="Arial"/>
          <w:sz w:val="22"/>
          <w:szCs w:val="22"/>
        </w:rPr>
        <w:t>Students should be closely and carefully supervised in the laboratory at all times</w:t>
      </w:r>
      <w:r>
        <w:t>.</w:t>
      </w:r>
    </w:p>
    <w:p w:rsidR="00CC441E" w:rsidRPr="00BA6145" w:rsidRDefault="00CC441E" w:rsidP="00EA12DD">
      <w:pPr>
        <w:numPr>
          <w:ilvl w:val="0"/>
          <w:numId w:val="26"/>
        </w:numPr>
        <w:spacing w:after="60"/>
        <w:ind w:left="360"/>
        <w:rPr>
          <w:rFonts w:ascii="Arial" w:hAnsi="Arial" w:cs="Arial"/>
          <w:b/>
          <w:sz w:val="22"/>
          <w:szCs w:val="22"/>
        </w:rPr>
      </w:pPr>
      <w:r w:rsidRPr="00BA6145">
        <w:rPr>
          <w:rFonts w:ascii="Arial" w:hAnsi="Arial" w:cs="Arial"/>
          <w:sz w:val="22"/>
          <w:szCs w:val="22"/>
        </w:rPr>
        <w:t>During the pre-laboratory lecture</w:t>
      </w:r>
      <w:r>
        <w:rPr>
          <w:rFonts w:ascii="Arial" w:hAnsi="Arial" w:cs="Arial"/>
          <w:sz w:val="22"/>
          <w:szCs w:val="22"/>
        </w:rPr>
        <w:t>,</w:t>
      </w:r>
      <w:r w:rsidRPr="00BA6145">
        <w:rPr>
          <w:rFonts w:ascii="Arial" w:hAnsi="Arial" w:cs="Arial"/>
          <w:sz w:val="22"/>
          <w:szCs w:val="22"/>
        </w:rPr>
        <w:t xml:space="preserve"> discuss potential hazards of the chemicals, safety considerations of the lab, proper use of personal protective equipment (chemical splash goggles and aprons or lab coats), methods of disposal of waste</w:t>
      </w:r>
      <w:r>
        <w:rPr>
          <w:rFonts w:ascii="Arial" w:hAnsi="Arial" w:cs="Arial"/>
          <w:sz w:val="22"/>
          <w:szCs w:val="22"/>
        </w:rPr>
        <w:t>,</w:t>
      </w:r>
      <w:r w:rsidRPr="00BA6145">
        <w:rPr>
          <w:rFonts w:ascii="Arial" w:hAnsi="Arial" w:cs="Arial"/>
          <w:sz w:val="22"/>
          <w:szCs w:val="22"/>
        </w:rPr>
        <w:t xml:space="preserve"> and emergency procedures specific to the experiment.</w:t>
      </w:r>
    </w:p>
    <w:p w:rsidR="00CC441E" w:rsidRPr="00BA6145" w:rsidRDefault="00CC441E" w:rsidP="00EA12DD">
      <w:pPr>
        <w:numPr>
          <w:ilvl w:val="0"/>
          <w:numId w:val="26"/>
        </w:numPr>
        <w:spacing w:after="60"/>
        <w:ind w:left="360"/>
        <w:rPr>
          <w:rFonts w:ascii="Arial" w:hAnsi="Arial" w:cs="Arial"/>
          <w:b/>
          <w:sz w:val="22"/>
          <w:szCs w:val="22"/>
        </w:rPr>
      </w:pPr>
      <w:r w:rsidRPr="00BA6145">
        <w:rPr>
          <w:rFonts w:ascii="Arial" w:eastAsia="Liberation Sans" w:hAnsi="Arial" w:cs="Arial"/>
          <w:kern w:val="1"/>
          <w:sz w:val="22"/>
          <w:szCs w:val="22"/>
          <w:lang w:eastAsia="hi-IN" w:bidi="hi-IN"/>
        </w:rPr>
        <w:t>Students and instructors must wear goggles, aprons and closed toed shoes.</w:t>
      </w:r>
      <w:r>
        <w:rPr>
          <w:rFonts w:ascii="Arial" w:eastAsia="Liberation Sans" w:hAnsi="Arial" w:cs="Arial"/>
          <w:kern w:val="1"/>
          <w:sz w:val="22"/>
          <w:szCs w:val="22"/>
          <w:lang w:eastAsia="hi-IN" w:bidi="hi-IN"/>
        </w:rPr>
        <w:t xml:space="preserve"> </w:t>
      </w:r>
      <w:r w:rsidRPr="00BA6145">
        <w:rPr>
          <w:rFonts w:ascii="Arial" w:eastAsia="Liberation Sans" w:hAnsi="Arial" w:cs="Arial"/>
          <w:kern w:val="1"/>
          <w:sz w:val="22"/>
          <w:szCs w:val="22"/>
          <w:lang w:eastAsia="hi-IN" w:bidi="hi-IN"/>
        </w:rPr>
        <w:t>Long hair and dangling clothing must be pulled back.</w:t>
      </w:r>
    </w:p>
    <w:p w:rsidR="00CC441E" w:rsidRPr="006E3091" w:rsidRDefault="00CC441E" w:rsidP="00EA12DD">
      <w:pPr>
        <w:numPr>
          <w:ilvl w:val="0"/>
          <w:numId w:val="26"/>
        </w:numPr>
        <w:ind w:left="360"/>
        <w:rPr>
          <w:rFonts w:ascii="Arial" w:hAnsi="Arial" w:cs="Arial"/>
          <w:sz w:val="22"/>
          <w:szCs w:val="22"/>
        </w:rPr>
      </w:pPr>
      <w:r w:rsidRPr="00BA6145">
        <w:rPr>
          <w:rFonts w:ascii="Arial" w:eastAsia="Liberation Sans" w:hAnsi="Arial" w:cs="Arial"/>
          <w:kern w:val="1"/>
          <w:sz w:val="22"/>
          <w:szCs w:val="22"/>
          <w:lang w:eastAsia="hi-IN" w:bidi="hi-IN"/>
        </w:rPr>
        <w:t>Be aware of students</w:t>
      </w:r>
      <w:r>
        <w:rPr>
          <w:rFonts w:ascii="Arial" w:eastAsia="Liberation Sans" w:hAnsi="Arial" w:cs="Arial"/>
          <w:kern w:val="1"/>
          <w:sz w:val="22"/>
          <w:szCs w:val="22"/>
          <w:lang w:eastAsia="hi-IN" w:bidi="hi-IN"/>
        </w:rPr>
        <w:t>’</w:t>
      </w:r>
      <w:r w:rsidRPr="00BA6145">
        <w:rPr>
          <w:rFonts w:ascii="Arial" w:eastAsia="Liberation Sans" w:hAnsi="Arial" w:cs="Arial"/>
          <w:kern w:val="1"/>
          <w:sz w:val="22"/>
          <w:szCs w:val="22"/>
          <w:lang w:eastAsia="hi-IN" w:bidi="hi-IN"/>
        </w:rPr>
        <w:t xml:space="preserve"> handling of chemicals, use of equipment and good housekeeping procedures.</w:t>
      </w:r>
    </w:p>
    <w:p w:rsidR="00CC441E" w:rsidRDefault="00CC441E" w:rsidP="00CC441E">
      <w:pPr>
        <w:rPr>
          <w:rFonts w:ascii="Arial" w:eastAsia="Liberation Sans" w:hAnsi="Arial" w:cs="Arial"/>
          <w:kern w:val="1"/>
          <w:sz w:val="22"/>
          <w:szCs w:val="22"/>
          <w:lang w:eastAsia="hi-IN" w:bidi="hi-IN"/>
        </w:rPr>
      </w:pPr>
    </w:p>
    <w:p w:rsidR="00CC441E" w:rsidRPr="00F26862" w:rsidRDefault="00CC441E" w:rsidP="00CC441E">
      <w:pPr>
        <w:spacing w:after="60"/>
        <w:ind w:firstLine="720"/>
        <w:rPr>
          <w:rFonts w:ascii="Arial" w:eastAsia="Liberation Sans" w:hAnsi="Arial" w:cs="Arial"/>
          <w:kern w:val="1"/>
          <w:sz w:val="22"/>
          <w:szCs w:val="22"/>
          <w:lang w:eastAsia="hi-IN" w:bidi="hi-IN"/>
        </w:rPr>
      </w:pPr>
      <w:r w:rsidRPr="00F26862">
        <w:rPr>
          <w:rFonts w:ascii="Arial" w:eastAsia="Liberation Sans" w:hAnsi="Arial" w:cs="Arial"/>
          <w:kern w:val="1"/>
          <w:sz w:val="22"/>
          <w:szCs w:val="22"/>
          <w:lang w:eastAsia="hi-IN" w:bidi="hi-IN"/>
        </w:rPr>
        <w:t>After the experiment:</w:t>
      </w:r>
    </w:p>
    <w:p w:rsidR="00CC441E" w:rsidRDefault="00CC441E" w:rsidP="00EA12DD">
      <w:pPr>
        <w:numPr>
          <w:ilvl w:val="0"/>
          <w:numId w:val="27"/>
        </w:numPr>
        <w:spacing w:after="60"/>
        <w:ind w:left="360"/>
        <w:rPr>
          <w:rFonts w:ascii="Arial" w:eastAsia="Liberation Sans" w:hAnsi="Arial" w:cs="Arial"/>
          <w:kern w:val="1"/>
          <w:sz w:val="22"/>
          <w:szCs w:val="22"/>
          <w:lang w:eastAsia="hi-IN" w:bidi="hi-IN"/>
        </w:rPr>
      </w:pPr>
      <w:r>
        <w:rPr>
          <w:rFonts w:ascii="Arial" w:eastAsia="Liberation Sans" w:hAnsi="Arial" w:cs="Arial"/>
          <w:kern w:val="1"/>
          <w:sz w:val="22"/>
          <w:szCs w:val="22"/>
          <w:lang w:eastAsia="hi-IN" w:bidi="hi-IN"/>
        </w:rPr>
        <w:t>Students should return any chemicals to the appropriate location or dispose of them according to the instructions. They should clean any used glassware and wipe down the lab table.</w:t>
      </w:r>
    </w:p>
    <w:p w:rsidR="00CC441E" w:rsidRDefault="00CC441E" w:rsidP="00EA12DD">
      <w:pPr>
        <w:numPr>
          <w:ilvl w:val="0"/>
          <w:numId w:val="27"/>
        </w:numPr>
        <w:ind w:left="360"/>
        <w:rPr>
          <w:rFonts w:ascii="Arial" w:eastAsia="Liberation Sans" w:hAnsi="Arial" w:cs="Arial"/>
          <w:kern w:val="1"/>
          <w:sz w:val="22"/>
          <w:szCs w:val="22"/>
          <w:lang w:eastAsia="hi-IN" w:bidi="hi-IN"/>
        </w:rPr>
      </w:pPr>
      <w:r>
        <w:rPr>
          <w:rFonts w:ascii="Arial" w:eastAsia="Liberation Sans" w:hAnsi="Arial" w:cs="Arial"/>
          <w:kern w:val="1"/>
          <w:sz w:val="22"/>
          <w:szCs w:val="22"/>
          <w:lang w:eastAsia="hi-IN" w:bidi="hi-IN"/>
        </w:rPr>
        <w:t>The Instructor should return glassware and equipment. Ensure that: all reagent containers are clean, closed and stored properly; disposal of chemicals is correctly handled; and the laboratory is left clean and dry.</w:t>
      </w:r>
    </w:p>
    <w:p w:rsidR="00CC441E" w:rsidRDefault="00CC441E" w:rsidP="00CC441E">
      <w:pPr>
        <w:rPr>
          <w:rFonts w:ascii="Arial" w:eastAsia="Liberation Sans" w:hAnsi="Arial" w:cs="Arial"/>
          <w:kern w:val="1"/>
          <w:sz w:val="22"/>
          <w:szCs w:val="22"/>
          <w:lang w:eastAsia="hi-IN" w:bidi="hi-IN"/>
        </w:rPr>
      </w:pPr>
      <w:r>
        <w:rPr>
          <w:rFonts w:ascii="Arial" w:eastAsia="Liberation Sans" w:hAnsi="Arial" w:cs="Arial"/>
          <w:kern w:val="1"/>
          <w:sz w:val="22"/>
          <w:szCs w:val="22"/>
          <w:lang w:eastAsia="hi-IN" w:bidi="hi-IN"/>
        </w:rPr>
        <w:br w:type="page"/>
      </w:r>
    </w:p>
    <w:p w:rsidR="00CC441E" w:rsidRDefault="00CC441E" w:rsidP="00CC441E">
      <w:pPr>
        <w:rPr>
          <w:rFonts w:ascii="Arial" w:eastAsia="Liberation Sans" w:hAnsi="Arial" w:cs="Arial"/>
          <w:kern w:val="1"/>
          <w:sz w:val="22"/>
          <w:szCs w:val="22"/>
          <w:lang w:eastAsia="hi-IN" w:bidi="hi-IN"/>
        </w:rPr>
      </w:pPr>
    </w:p>
    <w:p w:rsidR="00CC441E" w:rsidRDefault="00CC441E" w:rsidP="00CC441E">
      <w:pPr>
        <w:ind w:firstLine="720"/>
        <w:rPr>
          <w:rFonts w:ascii="Arial" w:eastAsia="Liberation Sans" w:hAnsi="Arial" w:cs="Arial"/>
          <w:b/>
          <w:kern w:val="1"/>
          <w:sz w:val="22"/>
          <w:szCs w:val="22"/>
          <w:lang w:eastAsia="hi-IN" w:bidi="hi-IN"/>
        </w:rPr>
      </w:pPr>
      <w:r w:rsidRPr="00901AB7">
        <w:rPr>
          <w:rFonts w:ascii="Arial" w:eastAsia="Liberation Sans" w:hAnsi="Arial" w:cs="Arial"/>
          <w:b/>
          <w:kern w:val="1"/>
          <w:sz w:val="22"/>
          <w:szCs w:val="22"/>
          <w:lang w:eastAsia="hi-IN" w:bidi="hi-IN"/>
        </w:rPr>
        <w:t>Chemical Hygiene Plan</w:t>
      </w:r>
    </w:p>
    <w:p w:rsidR="00CC441E" w:rsidRPr="006E3091" w:rsidRDefault="00CC441E" w:rsidP="00CC441E">
      <w:pPr>
        <w:ind w:firstLine="720"/>
        <w:rPr>
          <w:rFonts w:ascii="Arial" w:eastAsia="Liberation Sans" w:hAnsi="Arial" w:cs="Arial"/>
          <w:kern w:val="1"/>
          <w:sz w:val="22"/>
          <w:szCs w:val="22"/>
          <w:lang w:eastAsia="hi-IN" w:bidi="hi-IN"/>
        </w:rPr>
      </w:pPr>
    </w:p>
    <w:p w:rsidR="00CC441E" w:rsidRDefault="00CC441E" w:rsidP="00CC441E">
      <w:pPr>
        <w:spacing w:before="60"/>
        <w:ind w:firstLine="720"/>
        <w:rPr>
          <w:rFonts w:ascii="Arial" w:hAnsi="Arial" w:cs="Arial"/>
          <w:sz w:val="22"/>
          <w:szCs w:val="22"/>
        </w:rPr>
      </w:pPr>
      <w:r w:rsidRPr="0037240C">
        <w:rPr>
          <w:rFonts w:ascii="Arial" w:hAnsi="Arial" w:cs="Arial"/>
          <w:sz w:val="22"/>
          <w:szCs w:val="22"/>
        </w:rPr>
        <w:t>Every school should have</w:t>
      </w:r>
      <w:r>
        <w:rPr>
          <w:rFonts w:ascii="Arial" w:hAnsi="Arial" w:cs="Arial"/>
          <w:sz w:val="22"/>
          <w:szCs w:val="22"/>
        </w:rPr>
        <w:t xml:space="preserve"> a Chemical Hygiene Plan, a </w:t>
      </w:r>
      <w:r w:rsidRPr="00F14C2C">
        <w:rPr>
          <w:rFonts w:ascii="Arial" w:hAnsi="Arial" w:cs="Arial"/>
          <w:sz w:val="22"/>
          <w:szCs w:val="22"/>
        </w:rPr>
        <w:t>CHP</w:t>
      </w:r>
      <w:r>
        <w:rPr>
          <w:rFonts w:ascii="Arial" w:hAnsi="Arial" w:cs="Arial"/>
          <w:sz w:val="22"/>
          <w:szCs w:val="22"/>
        </w:rPr>
        <w:t xml:space="preserve">. </w:t>
      </w:r>
      <w:r w:rsidRPr="0037240C">
        <w:rPr>
          <w:rFonts w:ascii="Arial" w:hAnsi="Arial" w:cs="Arial"/>
          <w:sz w:val="22"/>
          <w:szCs w:val="22"/>
        </w:rPr>
        <w:t>This is the plan to help protect people wo</w:t>
      </w:r>
      <w:r>
        <w:rPr>
          <w:rFonts w:ascii="Arial" w:hAnsi="Arial" w:cs="Arial"/>
          <w:sz w:val="22"/>
          <w:szCs w:val="22"/>
        </w:rPr>
        <w:t xml:space="preserve">rking in a laboratory setting. </w:t>
      </w:r>
      <w:r w:rsidRPr="0037240C">
        <w:rPr>
          <w:rFonts w:ascii="Arial" w:hAnsi="Arial" w:cs="Arial"/>
          <w:sz w:val="22"/>
          <w:szCs w:val="22"/>
        </w:rPr>
        <w:t>You should be familiar with your school</w:t>
      </w:r>
      <w:r>
        <w:rPr>
          <w:rFonts w:ascii="Arial" w:hAnsi="Arial" w:cs="Arial"/>
          <w:sz w:val="22"/>
          <w:szCs w:val="22"/>
        </w:rPr>
        <w:t>’</w:t>
      </w:r>
      <w:r w:rsidRPr="0037240C">
        <w:rPr>
          <w:rFonts w:ascii="Arial" w:hAnsi="Arial" w:cs="Arial"/>
          <w:sz w:val="22"/>
          <w:szCs w:val="22"/>
        </w:rPr>
        <w:t>s CHP.</w:t>
      </w:r>
      <w:r>
        <w:rPr>
          <w:rFonts w:ascii="Arial" w:hAnsi="Arial" w:cs="Arial"/>
          <w:sz w:val="22"/>
          <w:szCs w:val="22"/>
        </w:rPr>
        <w:t xml:space="preserve"> </w:t>
      </w:r>
      <w:r w:rsidRPr="0037240C">
        <w:rPr>
          <w:rFonts w:ascii="Arial" w:hAnsi="Arial" w:cs="Arial"/>
          <w:sz w:val="22"/>
          <w:szCs w:val="22"/>
        </w:rPr>
        <w:t>It shoul</w:t>
      </w:r>
      <w:r>
        <w:rPr>
          <w:rFonts w:ascii="Arial" w:hAnsi="Arial" w:cs="Arial"/>
          <w:sz w:val="22"/>
          <w:szCs w:val="22"/>
        </w:rPr>
        <w:t xml:space="preserve">d be readily available to all. </w:t>
      </w:r>
      <w:r w:rsidRPr="0037240C">
        <w:rPr>
          <w:rFonts w:ascii="Arial" w:hAnsi="Arial" w:cs="Arial"/>
          <w:sz w:val="22"/>
          <w:szCs w:val="22"/>
        </w:rPr>
        <w:t>The components of a CHP are listed below:</w:t>
      </w:r>
    </w:p>
    <w:p w:rsidR="00CC441E" w:rsidRPr="0037240C" w:rsidRDefault="00CC441E" w:rsidP="00EA12DD">
      <w:pPr>
        <w:pStyle w:val="ListParagraph"/>
        <w:numPr>
          <w:ilvl w:val="0"/>
          <w:numId w:val="28"/>
        </w:numPr>
        <w:spacing w:before="60"/>
        <w:contextualSpacing w:val="0"/>
        <w:rPr>
          <w:rFonts w:ascii="Arial" w:hAnsi="Arial" w:cs="Arial"/>
        </w:rPr>
      </w:pPr>
      <w:r w:rsidRPr="0037240C">
        <w:rPr>
          <w:rFonts w:ascii="Arial" w:hAnsi="Arial" w:cs="Arial"/>
        </w:rPr>
        <w:t>Standard operating procedures involving use of hazardous chemicals</w:t>
      </w:r>
    </w:p>
    <w:p w:rsidR="00CC441E" w:rsidRPr="0037240C" w:rsidRDefault="00CC441E" w:rsidP="00EA12DD">
      <w:pPr>
        <w:pStyle w:val="ListParagraph"/>
        <w:numPr>
          <w:ilvl w:val="0"/>
          <w:numId w:val="28"/>
        </w:numPr>
        <w:spacing w:before="60"/>
        <w:contextualSpacing w:val="0"/>
        <w:rPr>
          <w:rFonts w:ascii="Arial" w:hAnsi="Arial" w:cs="Arial"/>
        </w:rPr>
      </w:pPr>
      <w:r w:rsidRPr="0037240C">
        <w:rPr>
          <w:rFonts w:ascii="Arial" w:hAnsi="Arial" w:cs="Arial"/>
        </w:rPr>
        <w:t>Criteria to determine and implement control measure to reduce employee exposure to hazardous chemicals</w:t>
      </w:r>
    </w:p>
    <w:p w:rsidR="00CC441E" w:rsidRPr="0037240C" w:rsidRDefault="00CC441E" w:rsidP="00EA12DD">
      <w:pPr>
        <w:pStyle w:val="ListParagraph"/>
        <w:numPr>
          <w:ilvl w:val="0"/>
          <w:numId w:val="28"/>
        </w:numPr>
        <w:spacing w:before="60"/>
        <w:contextualSpacing w:val="0"/>
        <w:rPr>
          <w:rFonts w:ascii="Arial" w:hAnsi="Arial" w:cs="Arial"/>
        </w:rPr>
      </w:pPr>
      <w:r w:rsidRPr="0037240C">
        <w:rPr>
          <w:rFonts w:ascii="Arial" w:hAnsi="Arial" w:cs="Arial"/>
        </w:rPr>
        <w:t>Requirements to ensure control measures perform properly</w:t>
      </w:r>
    </w:p>
    <w:p w:rsidR="00CC441E" w:rsidRPr="0037240C" w:rsidRDefault="00CC441E" w:rsidP="00EA12DD">
      <w:pPr>
        <w:pStyle w:val="ListParagraph"/>
        <w:numPr>
          <w:ilvl w:val="0"/>
          <w:numId w:val="28"/>
        </w:numPr>
        <w:spacing w:before="60"/>
        <w:contextualSpacing w:val="0"/>
        <w:rPr>
          <w:rFonts w:ascii="Arial" w:hAnsi="Arial" w:cs="Arial"/>
        </w:rPr>
      </w:pPr>
      <w:r w:rsidRPr="0037240C">
        <w:rPr>
          <w:rFonts w:ascii="Arial" w:hAnsi="Arial" w:cs="Arial"/>
        </w:rPr>
        <w:t>Employee information and training</w:t>
      </w:r>
    </w:p>
    <w:p w:rsidR="00CC441E" w:rsidRPr="0037240C" w:rsidRDefault="00CC441E" w:rsidP="00EA12DD">
      <w:pPr>
        <w:pStyle w:val="ListParagraph"/>
        <w:numPr>
          <w:ilvl w:val="0"/>
          <w:numId w:val="28"/>
        </w:numPr>
        <w:spacing w:before="60"/>
        <w:contextualSpacing w:val="0"/>
        <w:rPr>
          <w:rFonts w:ascii="Arial" w:hAnsi="Arial" w:cs="Arial"/>
        </w:rPr>
      </w:pPr>
      <w:r w:rsidRPr="0037240C">
        <w:rPr>
          <w:rFonts w:ascii="Arial" w:hAnsi="Arial" w:cs="Arial"/>
        </w:rPr>
        <w:t>Operation requiring prior employer approval</w:t>
      </w:r>
    </w:p>
    <w:p w:rsidR="00CC441E" w:rsidRPr="0037240C" w:rsidRDefault="00CC441E" w:rsidP="00EA12DD">
      <w:pPr>
        <w:pStyle w:val="ListParagraph"/>
        <w:numPr>
          <w:ilvl w:val="0"/>
          <w:numId w:val="28"/>
        </w:numPr>
        <w:spacing w:before="60"/>
        <w:contextualSpacing w:val="0"/>
        <w:rPr>
          <w:rFonts w:ascii="Arial" w:hAnsi="Arial" w:cs="Arial"/>
        </w:rPr>
      </w:pPr>
      <w:r w:rsidRPr="0037240C">
        <w:rPr>
          <w:rFonts w:ascii="Arial" w:hAnsi="Arial" w:cs="Arial"/>
        </w:rPr>
        <w:t>Medical consultation and examinations</w:t>
      </w:r>
    </w:p>
    <w:p w:rsidR="00CC441E" w:rsidRPr="0037240C" w:rsidRDefault="00CC441E" w:rsidP="00EA12DD">
      <w:pPr>
        <w:pStyle w:val="ListParagraph"/>
        <w:numPr>
          <w:ilvl w:val="0"/>
          <w:numId w:val="28"/>
        </w:numPr>
        <w:spacing w:before="60"/>
        <w:contextualSpacing w:val="0"/>
        <w:rPr>
          <w:rFonts w:ascii="Arial" w:hAnsi="Arial" w:cs="Arial"/>
        </w:rPr>
      </w:pPr>
      <w:r w:rsidRPr="0037240C">
        <w:rPr>
          <w:rFonts w:ascii="Arial" w:hAnsi="Arial" w:cs="Arial"/>
        </w:rPr>
        <w:t>Designation of chemical hygiene officers</w:t>
      </w:r>
    </w:p>
    <w:p w:rsidR="00CC441E" w:rsidRPr="0037240C" w:rsidRDefault="00CC441E" w:rsidP="00EA12DD">
      <w:pPr>
        <w:pStyle w:val="ListParagraph"/>
        <w:numPr>
          <w:ilvl w:val="0"/>
          <w:numId w:val="28"/>
        </w:numPr>
        <w:spacing w:before="60"/>
        <w:contextualSpacing w:val="0"/>
        <w:rPr>
          <w:rFonts w:ascii="Arial" w:hAnsi="Arial" w:cs="Arial"/>
        </w:rPr>
      </w:pPr>
      <w:r w:rsidRPr="0037240C">
        <w:rPr>
          <w:rFonts w:ascii="Arial" w:hAnsi="Arial" w:cs="Arial"/>
        </w:rPr>
        <w:t>Requirements for handling particularly hazardous chemicals</w:t>
      </w:r>
    </w:p>
    <w:p w:rsidR="00CC441E" w:rsidRPr="0037240C" w:rsidRDefault="00CC441E" w:rsidP="00EA12DD">
      <w:pPr>
        <w:pStyle w:val="ListParagraph"/>
        <w:numPr>
          <w:ilvl w:val="0"/>
          <w:numId w:val="28"/>
        </w:numPr>
        <w:spacing w:before="60"/>
        <w:contextualSpacing w:val="0"/>
        <w:rPr>
          <w:rFonts w:ascii="Arial" w:hAnsi="Arial" w:cs="Arial"/>
        </w:rPr>
      </w:pPr>
      <w:r w:rsidRPr="0037240C">
        <w:rPr>
          <w:rFonts w:ascii="Arial" w:hAnsi="Arial" w:cs="Arial"/>
        </w:rPr>
        <w:t>Designated areas</w:t>
      </w:r>
    </w:p>
    <w:p w:rsidR="00CC441E" w:rsidRPr="0037240C" w:rsidRDefault="00CC441E" w:rsidP="00EA12DD">
      <w:pPr>
        <w:pStyle w:val="ListParagraph"/>
        <w:numPr>
          <w:ilvl w:val="0"/>
          <w:numId w:val="28"/>
        </w:numPr>
        <w:spacing w:before="60"/>
        <w:contextualSpacing w:val="0"/>
        <w:rPr>
          <w:rFonts w:ascii="Arial" w:hAnsi="Arial" w:cs="Arial"/>
        </w:rPr>
      </w:pPr>
      <w:r w:rsidRPr="0037240C">
        <w:rPr>
          <w:rFonts w:ascii="Arial" w:hAnsi="Arial" w:cs="Arial"/>
        </w:rPr>
        <w:t>Containment equipment</w:t>
      </w:r>
    </w:p>
    <w:p w:rsidR="00CC441E" w:rsidRPr="0037240C" w:rsidRDefault="00CC441E" w:rsidP="00EA12DD">
      <w:pPr>
        <w:pStyle w:val="ListParagraph"/>
        <w:numPr>
          <w:ilvl w:val="0"/>
          <w:numId w:val="28"/>
        </w:numPr>
        <w:spacing w:before="60"/>
        <w:contextualSpacing w:val="0"/>
        <w:rPr>
          <w:rFonts w:ascii="Arial" w:hAnsi="Arial" w:cs="Arial"/>
        </w:rPr>
      </w:pPr>
      <w:r w:rsidRPr="0037240C">
        <w:rPr>
          <w:rFonts w:ascii="Arial" w:hAnsi="Arial" w:cs="Arial"/>
        </w:rPr>
        <w:t>Procedures for safe removal of contaminate waste</w:t>
      </w:r>
    </w:p>
    <w:p w:rsidR="00CC441E" w:rsidRDefault="00CC441E" w:rsidP="00EA12DD">
      <w:pPr>
        <w:pStyle w:val="ListParagraph"/>
        <w:numPr>
          <w:ilvl w:val="0"/>
          <w:numId w:val="28"/>
        </w:numPr>
        <w:spacing w:before="60"/>
        <w:contextualSpacing w:val="0"/>
      </w:pPr>
      <w:r w:rsidRPr="0037240C">
        <w:rPr>
          <w:rFonts w:ascii="Arial" w:hAnsi="Arial" w:cs="Arial"/>
        </w:rPr>
        <w:t>Decontamination procedures</w:t>
      </w:r>
      <w:r w:rsidRPr="00635759">
        <w:tab/>
      </w:r>
    </w:p>
    <w:p w:rsidR="00CC441E" w:rsidRPr="00F81480" w:rsidRDefault="00CC441E" w:rsidP="00CC441E">
      <w:pPr>
        <w:pStyle w:val="ListParagraph"/>
        <w:contextualSpacing w:val="0"/>
        <w:rPr>
          <w:rFonts w:ascii="Arial" w:hAnsi="Arial" w:cs="Arial"/>
        </w:rPr>
      </w:pPr>
      <w:r w:rsidRPr="00F81480">
        <w:rPr>
          <w:rFonts w:ascii="Arial" w:hAnsi="Arial" w:cs="Arial"/>
        </w:rPr>
        <w:t xml:space="preserve">The information listed above was taken from Hill, Robert H and Finster, David C. </w:t>
      </w:r>
      <w:r w:rsidRPr="00F81480">
        <w:rPr>
          <w:rFonts w:ascii="Arial" w:hAnsi="Arial" w:cs="Arial"/>
          <w:i/>
        </w:rPr>
        <w:t>Laboratory Safety for Chemistry Students</w:t>
      </w:r>
      <w:r w:rsidRPr="00F81480">
        <w:rPr>
          <w:rFonts w:ascii="Arial" w:hAnsi="Arial" w:cs="Arial"/>
        </w:rPr>
        <w:t>, Wiley, Hoboken, N.J., 2010, pp 3</w:t>
      </w:r>
      <w:r>
        <w:rPr>
          <w:rFonts w:ascii="Arial" w:hAnsi="Arial" w:cs="Arial"/>
        </w:rPr>
        <w:t>–</w:t>
      </w:r>
      <w:r w:rsidRPr="00F81480">
        <w:rPr>
          <w:rFonts w:ascii="Arial" w:hAnsi="Arial" w:cs="Arial"/>
        </w:rPr>
        <w:t>48.</w:t>
      </w:r>
    </w:p>
    <w:p w:rsidR="00CC441E" w:rsidRPr="0037240C" w:rsidRDefault="00CC441E" w:rsidP="00CC441E">
      <w:pPr>
        <w:rPr>
          <w:rFonts w:ascii="Arial" w:eastAsia="Liberation Sans" w:hAnsi="Arial" w:cs="Arial"/>
          <w:b/>
          <w:kern w:val="1"/>
          <w:sz w:val="22"/>
          <w:szCs w:val="22"/>
          <w:lang w:eastAsia="hi-IN" w:bidi="hi-IN"/>
        </w:rPr>
      </w:pPr>
    </w:p>
    <w:p w:rsidR="00CC441E" w:rsidRPr="00527245" w:rsidRDefault="00CC441E" w:rsidP="00CC441E">
      <w:pPr>
        <w:rPr>
          <w:rFonts w:ascii="Liberation Serif" w:eastAsia="Liberation Sans" w:hAnsi="Liberation Serif" w:cs="Liberation Sans"/>
          <w:kern w:val="1"/>
          <w:sz w:val="28"/>
          <w:szCs w:val="28"/>
          <w:lang w:eastAsia="hi-IN" w:bidi="hi-IN"/>
        </w:rPr>
      </w:pPr>
      <w:r>
        <w:rPr>
          <w:rFonts w:ascii="Arial" w:eastAsia="Liberation Sans" w:hAnsi="Arial" w:cs="Arial"/>
          <w:kern w:val="1"/>
          <w:sz w:val="22"/>
          <w:szCs w:val="22"/>
          <w:lang w:eastAsia="hi-IN" w:bidi="hi-IN"/>
        </w:rPr>
        <w:t>Note: Much of the information in this section is modified from a draft of the Safety Guidelines for Secondary School Science Education produced by the American Chemical Society Safety Task Force.</w:t>
      </w:r>
    </w:p>
    <w:p w:rsidR="00CC441E" w:rsidRDefault="00CC441E" w:rsidP="00CC441E">
      <w:pPr>
        <w:rPr>
          <w:rFonts w:ascii="Arial" w:hAnsi="Arial" w:cs="Arial"/>
          <w:sz w:val="22"/>
          <w:szCs w:val="22"/>
        </w:rPr>
      </w:pPr>
    </w:p>
    <w:p w:rsidR="00CC441E" w:rsidRPr="0052093A" w:rsidRDefault="00CC441E" w:rsidP="00CC441E">
      <w:pPr>
        <w:rPr>
          <w:rFonts w:ascii="Arial" w:hAnsi="Arial" w:cs="Arial"/>
          <w:b/>
        </w:rPr>
      </w:pPr>
      <w:r w:rsidRPr="0052093A">
        <w:rPr>
          <w:rFonts w:ascii="Arial" w:hAnsi="Arial" w:cs="Arial"/>
          <w:b/>
        </w:rPr>
        <w:t xml:space="preserve">More on </w:t>
      </w:r>
      <w:r>
        <w:rPr>
          <w:rFonts w:ascii="Arial" w:hAnsi="Arial" w:cs="Arial"/>
          <w:b/>
        </w:rPr>
        <w:t>hazards vs risk</w:t>
      </w:r>
    </w:p>
    <w:p w:rsidR="00CC441E" w:rsidRPr="004C7CB7" w:rsidRDefault="00CC441E" w:rsidP="00CC441E">
      <w:pPr>
        <w:rPr>
          <w:rFonts w:ascii="Arial" w:hAnsi="Arial" w:cs="Arial"/>
          <w:sz w:val="22"/>
          <w:szCs w:val="22"/>
        </w:rPr>
      </w:pPr>
    </w:p>
    <w:p w:rsidR="00CC441E" w:rsidRPr="004C7CB7" w:rsidRDefault="00CC441E" w:rsidP="00CC441E">
      <w:pPr>
        <w:rPr>
          <w:rFonts w:ascii="Arial" w:hAnsi="Arial" w:cs="Arial"/>
          <w:sz w:val="22"/>
          <w:szCs w:val="22"/>
        </w:rPr>
      </w:pPr>
      <w:r w:rsidRPr="004C7CB7">
        <w:rPr>
          <w:rFonts w:ascii="Arial" w:hAnsi="Arial" w:cs="Arial"/>
          <w:sz w:val="22"/>
          <w:szCs w:val="22"/>
        </w:rPr>
        <w:tab/>
        <w:t>The terms hazard and risk are frequently used interchangeably but there is a distinct difference.</w:t>
      </w:r>
    </w:p>
    <w:p w:rsidR="00CC441E" w:rsidRPr="004C7CB7" w:rsidRDefault="00CC441E" w:rsidP="00CC441E">
      <w:pPr>
        <w:rPr>
          <w:rFonts w:ascii="Arial" w:hAnsi="Arial" w:cs="Arial"/>
          <w:sz w:val="22"/>
          <w:szCs w:val="22"/>
        </w:rPr>
      </w:pPr>
    </w:p>
    <w:p w:rsidR="00CC441E" w:rsidRDefault="00CC441E" w:rsidP="00CC441E">
      <w:pPr>
        <w:rPr>
          <w:rFonts w:ascii="Arial" w:hAnsi="Arial" w:cs="Arial"/>
          <w:color w:val="000000"/>
          <w:sz w:val="22"/>
          <w:szCs w:val="22"/>
          <w:shd w:val="clear" w:color="auto" w:fill="FFFFFF"/>
        </w:rPr>
      </w:pPr>
      <w:r>
        <w:tab/>
      </w:r>
      <w:r w:rsidRPr="00823CE4">
        <w:rPr>
          <w:rFonts w:ascii="Arial" w:hAnsi="Arial" w:cs="Arial"/>
          <w:b/>
          <w:sz w:val="22"/>
          <w:szCs w:val="22"/>
        </w:rPr>
        <w:t>Hazard</w:t>
      </w:r>
      <w:r w:rsidRPr="00823CE4">
        <w:rPr>
          <w:rFonts w:ascii="Arial" w:hAnsi="Arial" w:cs="Arial"/>
          <w:sz w:val="22"/>
          <w:szCs w:val="22"/>
        </w:rPr>
        <w:t xml:space="preserve"> </w:t>
      </w:r>
      <w:r w:rsidRPr="00823CE4">
        <w:rPr>
          <w:rFonts w:ascii="Arial" w:hAnsi="Arial" w:cs="Arial"/>
          <w:color w:val="000000"/>
          <w:sz w:val="22"/>
          <w:szCs w:val="22"/>
          <w:shd w:val="clear" w:color="auto" w:fill="FFFFFF"/>
        </w:rPr>
        <w:t>is any source of potential damage, harm or adverse health effects on someone under certain conditions at work.</w:t>
      </w:r>
    </w:p>
    <w:p w:rsidR="00CC441E" w:rsidRPr="004C7CB7" w:rsidRDefault="00CC441E" w:rsidP="00CC441E">
      <w:pPr>
        <w:rPr>
          <w:rFonts w:ascii="Arial" w:hAnsi="Arial" w:cs="Arial"/>
          <w:color w:val="000000"/>
          <w:sz w:val="16"/>
          <w:szCs w:val="16"/>
          <w:shd w:val="clear" w:color="auto" w:fill="FFFFFF"/>
        </w:rPr>
      </w:pPr>
    </w:p>
    <w:p w:rsidR="00CC441E" w:rsidRPr="00823CE4" w:rsidRDefault="00CC441E" w:rsidP="00CC441E">
      <w:pPr>
        <w:spacing w:after="120"/>
        <w:jc w:val="center"/>
        <w:rPr>
          <w:rFonts w:ascii="Arial" w:hAnsi="Arial" w:cs="Arial"/>
          <w:b/>
          <w:color w:val="000000"/>
          <w:sz w:val="22"/>
          <w:szCs w:val="22"/>
          <w:shd w:val="clear" w:color="auto" w:fill="FFFFFF"/>
        </w:rPr>
      </w:pPr>
      <w:r w:rsidRPr="00823CE4">
        <w:rPr>
          <w:rFonts w:ascii="Arial" w:hAnsi="Arial" w:cs="Arial"/>
          <w:b/>
          <w:color w:val="000000"/>
          <w:sz w:val="22"/>
          <w:szCs w:val="22"/>
          <w:shd w:val="clear" w:color="auto" w:fill="FFFFFF"/>
        </w:rPr>
        <w:t>Examples of Hazards and Their Effects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7"/>
        <w:gridCol w:w="2970"/>
        <w:gridCol w:w="3150"/>
      </w:tblGrid>
      <w:tr w:rsidR="00CC441E" w:rsidRPr="00823CE4" w:rsidTr="002D676C">
        <w:trPr>
          <w:trHeight w:val="359"/>
        </w:trPr>
        <w:tc>
          <w:tcPr>
            <w:tcW w:w="1957" w:type="dxa"/>
            <w:tcBorders>
              <w:bottom w:val="single" w:sz="36" w:space="0" w:color="auto"/>
            </w:tcBorders>
            <w:shd w:val="clear" w:color="auto" w:fill="auto"/>
            <w:vAlign w:val="center"/>
          </w:tcPr>
          <w:p w:rsidR="00CC441E" w:rsidRPr="00823CE4" w:rsidRDefault="00CC441E" w:rsidP="002D676C">
            <w:pPr>
              <w:jc w:val="center"/>
              <w:rPr>
                <w:rFonts w:ascii="Arial" w:hAnsi="Arial" w:cs="Arial"/>
                <w:b/>
                <w:color w:val="000000"/>
                <w:sz w:val="22"/>
                <w:szCs w:val="22"/>
                <w:shd w:val="clear" w:color="auto" w:fill="FFFFFF"/>
              </w:rPr>
            </w:pPr>
            <w:r w:rsidRPr="00823CE4">
              <w:rPr>
                <w:rFonts w:ascii="Arial" w:hAnsi="Arial" w:cs="Arial"/>
                <w:b/>
                <w:color w:val="000000"/>
                <w:sz w:val="22"/>
                <w:szCs w:val="22"/>
                <w:shd w:val="clear" w:color="auto" w:fill="FFFFFF"/>
              </w:rPr>
              <w:t>Type of Hazard</w:t>
            </w:r>
          </w:p>
        </w:tc>
        <w:tc>
          <w:tcPr>
            <w:tcW w:w="2970" w:type="dxa"/>
            <w:tcBorders>
              <w:bottom w:val="single" w:sz="36" w:space="0" w:color="auto"/>
            </w:tcBorders>
            <w:shd w:val="clear" w:color="auto" w:fill="auto"/>
            <w:vAlign w:val="center"/>
          </w:tcPr>
          <w:p w:rsidR="00CC441E" w:rsidRPr="00823CE4" w:rsidRDefault="00CC441E" w:rsidP="002D676C">
            <w:pPr>
              <w:jc w:val="center"/>
              <w:rPr>
                <w:rFonts w:ascii="Arial" w:hAnsi="Arial" w:cs="Arial"/>
                <w:b/>
                <w:color w:val="000000"/>
                <w:sz w:val="22"/>
                <w:szCs w:val="22"/>
                <w:shd w:val="clear" w:color="auto" w:fill="FFFFFF"/>
              </w:rPr>
            </w:pPr>
            <w:r w:rsidRPr="00823CE4">
              <w:rPr>
                <w:rFonts w:ascii="Arial" w:hAnsi="Arial" w:cs="Arial"/>
                <w:b/>
                <w:color w:val="000000"/>
                <w:sz w:val="22"/>
                <w:szCs w:val="22"/>
                <w:shd w:val="clear" w:color="auto" w:fill="FFFFFF"/>
              </w:rPr>
              <w:t>Example of Hazard</w:t>
            </w:r>
          </w:p>
        </w:tc>
        <w:tc>
          <w:tcPr>
            <w:tcW w:w="3150" w:type="dxa"/>
            <w:tcBorders>
              <w:bottom w:val="single" w:sz="36" w:space="0" w:color="auto"/>
            </w:tcBorders>
            <w:shd w:val="clear" w:color="auto" w:fill="auto"/>
            <w:vAlign w:val="center"/>
          </w:tcPr>
          <w:p w:rsidR="00CC441E" w:rsidRPr="00823CE4" w:rsidRDefault="00CC441E" w:rsidP="002D676C">
            <w:pPr>
              <w:jc w:val="center"/>
              <w:rPr>
                <w:rFonts w:ascii="Arial" w:hAnsi="Arial" w:cs="Arial"/>
                <w:b/>
                <w:color w:val="000000"/>
                <w:sz w:val="22"/>
                <w:szCs w:val="22"/>
                <w:shd w:val="clear" w:color="auto" w:fill="FFFFFF"/>
              </w:rPr>
            </w:pPr>
            <w:r w:rsidRPr="00823CE4">
              <w:rPr>
                <w:rFonts w:ascii="Arial" w:hAnsi="Arial" w:cs="Arial"/>
                <w:b/>
                <w:color w:val="000000"/>
                <w:sz w:val="22"/>
                <w:szCs w:val="22"/>
                <w:shd w:val="clear" w:color="auto" w:fill="FFFFFF"/>
              </w:rPr>
              <w:t>Example of Harm Caused</w:t>
            </w:r>
          </w:p>
        </w:tc>
      </w:tr>
      <w:tr w:rsidR="00CC441E" w:rsidRPr="00823CE4" w:rsidTr="002D676C">
        <w:trPr>
          <w:trHeight w:val="369"/>
        </w:trPr>
        <w:tc>
          <w:tcPr>
            <w:tcW w:w="1957" w:type="dxa"/>
            <w:tcBorders>
              <w:top w:val="single" w:sz="36" w:space="0" w:color="auto"/>
            </w:tcBorders>
            <w:shd w:val="clear" w:color="auto" w:fill="auto"/>
            <w:vAlign w:val="center"/>
          </w:tcPr>
          <w:p w:rsidR="00CC441E" w:rsidRPr="00823CE4" w:rsidRDefault="00CC441E" w:rsidP="002D676C">
            <w:pPr>
              <w:jc w:val="center"/>
              <w:rPr>
                <w:rFonts w:ascii="Arial" w:hAnsi="Arial" w:cs="Arial"/>
                <w:color w:val="000000"/>
                <w:sz w:val="22"/>
                <w:szCs w:val="22"/>
                <w:shd w:val="clear" w:color="auto" w:fill="FFFFFF"/>
              </w:rPr>
            </w:pPr>
            <w:r w:rsidRPr="00823CE4">
              <w:rPr>
                <w:rFonts w:ascii="Arial" w:hAnsi="Arial" w:cs="Arial"/>
                <w:color w:val="000000"/>
                <w:sz w:val="22"/>
                <w:szCs w:val="22"/>
                <w:shd w:val="clear" w:color="auto" w:fill="FFFFFF"/>
              </w:rPr>
              <w:t>Thing</w:t>
            </w:r>
          </w:p>
        </w:tc>
        <w:tc>
          <w:tcPr>
            <w:tcW w:w="2970" w:type="dxa"/>
            <w:tcBorders>
              <w:top w:val="single" w:sz="36" w:space="0" w:color="auto"/>
            </w:tcBorders>
            <w:shd w:val="clear" w:color="auto" w:fill="auto"/>
            <w:vAlign w:val="center"/>
          </w:tcPr>
          <w:p w:rsidR="00CC441E" w:rsidRPr="00823CE4" w:rsidRDefault="00CC441E" w:rsidP="002D676C">
            <w:pPr>
              <w:jc w:val="center"/>
              <w:rPr>
                <w:rFonts w:ascii="Arial" w:hAnsi="Arial" w:cs="Arial"/>
                <w:color w:val="000000"/>
                <w:sz w:val="22"/>
                <w:szCs w:val="22"/>
                <w:shd w:val="clear" w:color="auto" w:fill="FFFFFF"/>
              </w:rPr>
            </w:pPr>
            <w:r w:rsidRPr="00823CE4">
              <w:rPr>
                <w:rFonts w:ascii="Arial" w:hAnsi="Arial" w:cs="Arial"/>
                <w:color w:val="000000"/>
                <w:sz w:val="22"/>
                <w:szCs w:val="22"/>
                <w:shd w:val="clear" w:color="auto" w:fill="FFFFFF"/>
              </w:rPr>
              <w:t>Broken glass</w:t>
            </w:r>
          </w:p>
        </w:tc>
        <w:tc>
          <w:tcPr>
            <w:tcW w:w="3150" w:type="dxa"/>
            <w:tcBorders>
              <w:top w:val="single" w:sz="36" w:space="0" w:color="auto"/>
            </w:tcBorders>
            <w:shd w:val="clear" w:color="auto" w:fill="auto"/>
            <w:vAlign w:val="center"/>
          </w:tcPr>
          <w:p w:rsidR="00CC441E" w:rsidRPr="00823CE4" w:rsidRDefault="00CC441E" w:rsidP="002D676C">
            <w:pPr>
              <w:jc w:val="center"/>
              <w:rPr>
                <w:rFonts w:ascii="Arial" w:hAnsi="Arial" w:cs="Arial"/>
                <w:color w:val="000000"/>
                <w:sz w:val="22"/>
                <w:szCs w:val="22"/>
                <w:shd w:val="clear" w:color="auto" w:fill="FFFFFF"/>
              </w:rPr>
            </w:pPr>
            <w:r w:rsidRPr="00823CE4">
              <w:rPr>
                <w:rFonts w:ascii="Arial" w:hAnsi="Arial" w:cs="Arial"/>
                <w:color w:val="000000"/>
                <w:sz w:val="22"/>
                <w:szCs w:val="22"/>
                <w:shd w:val="clear" w:color="auto" w:fill="FFFFFF"/>
              </w:rPr>
              <w:t>Cut</w:t>
            </w:r>
          </w:p>
        </w:tc>
      </w:tr>
      <w:tr w:rsidR="00CC441E" w:rsidRPr="00823CE4" w:rsidTr="002D676C">
        <w:trPr>
          <w:trHeight w:val="386"/>
        </w:trPr>
        <w:tc>
          <w:tcPr>
            <w:tcW w:w="1957" w:type="dxa"/>
            <w:shd w:val="clear" w:color="auto" w:fill="auto"/>
            <w:vAlign w:val="center"/>
          </w:tcPr>
          <w:p w:rsidR="00CC441E" w:rsidRPr="00823CE4" w:rsidRDefault="00CC441E" w:rsidP="002D676C">
            <w:pPr>
              <w:jc w:val="center"/>
              <w:rPr>
                <w:rFonts w:ascii="Arial" w:hAnsi="Arial" w:cs="Arial"/>
                <w:color w:val="000000"/>
                <w:sz w:val="22"/>
                <w:szCs w:val="22"/>
                <w:shd w:val="clear" w:color="auto" w:fill="FFFFFF"/>
              </w:rPr>
            </w:pPr>
            <w:r w:rsidRPr="00823CE4">
              <w:rPr>
                <w:rFonts w:ascii="Arial" w:hAnsi="Arial" w:cs="Arial"/>
                <w:color w:val="000000"/>
                <w:sz w:val="22"/>
                <w:szCs w:val="22"/>
                <w:shd w:val="clear" w:color="auto" w:fill="FFFFFF"/>
              </w:rPr>
              <w:t>Substance</w:t>
            </w:r>
          </w:p>
        </w:tc>
        <w:tc>
          <w:tcPr>
            <w:tcW w:w="2970" w:type="dxa"/>
            <w:shd w:val="clear" w:color="auto" w:fill="auto"/>
            <w:vAlign w:val="center"/>
          </w:tcPr>
          <w:p w:rsidR="00CC441E" w:rsidRPr="00823CE4" w:rsidRDefault="00CC441E" w:rsidP="002D676C">
            <w:pPr>
              <w:jc w:val="center"/>
              <w:rPr>
                <w:rFonts w:ascii="Arial" w:hAnsi="Arial" w:cs="Arial"/>
                <w:color w:val="000000"/>
                <w:sz w:val="22"/>
                <w:szCs w:val="22"/>
                <w:shd w:val="clear" w:color="auto" w:fill="FFFFFF"/>
              </w:rPr>
            </w:pPr>
            <w:r w:rsidRPr="00823CE4">
              <w:rPr>
                <w:rFonts w:ascii="Arial" w:hAnsi="Arial" w:cs="Arial"/>
                <w:color w:val="000000"/>
                <w:sz w:val="22"/>
                <w:szCs w:val="22"/>
                <w:shd w:val="clear" w:color="auto" w:fill="FFFFFF"/>
              </w:rPr>
              <w:t>Potassium hydroxide</w:t>
            </w:r>
          </w:p>
        </w:tc>
        <w:tc>
          <w:tcPr>
            <w:tcW w:w="3150" w:type="dxa"/>
            <w:shd w:val="clear" w:color="auto" w:fill="auto"/>
            <w:vAlign w:val="center"/>
          </w:tcPr>
          <w:p w:rsidR="00CC441E" w:rsidRPr="00823CE4" w:rsidRDefault="00CC441E" w:rsidP="002D676C">
            <w:pPr>
              <w:jc w:val="center"/>
              <w:rPr>
                <w:rFonts w:ascii="Arial" w:hAnsi="Arial" w:cs="Arial"/>
                <w:color w:val="000000"/>
                <w:sz w:val="22"/>
                <w:szCs w:val="22"/>
                <w:shd w:val="clear" w:color="auto" w:fill="FFFFFF"/>
              </w:rPr>
            </w:pPr>
            <w:r w:rsidRPr="00823CE4">
              <w:rPr>
                <w:rFonts w:ascii="Arial" w:hAnsi="Arial" w:cs="Arial"/>
                <w:color w:val="000000"/>
                <w:sz w:val="22"/>
                <w:szCs w:val="22"/>
                <w:shd w:val="clear" w:color="auto" w:fill="FFFFFF"/>
              </w:rPr>
              <w:t>Blistering of skin</w:t>
            </w:r>
          </w:p>
        </w:tc>
      </w:tr>
      <w:tr w:rsidR="00CC441E" w:rsidRPr="00823CE4" w:rsidTr="002D676C">
        <w:trPr>
          <w:trHeight w:val="404"/>
        </w:trPr>
        <w:tc>
          <w:tcPr>
            <w:tcW w:w="1957" w:type="dxa"/>
            <w:shd w:val="clear" w:color="auto" w:fill="auto"/>
            <w:vAlign w:val="center"/>
          </w:tcPr>
          <w:p w:rsidR="00CC441E" w:rsidRPr="00823CE4" w:rsidRDefault="00CC441E" w:rsidP="002D676C">
            <w:pPr>
              <w:jc w:val="center"/>
              <w:rPr>
                <w:rFonts w:ascii="Arial" w:hAnsi="Arial" w:cs="Arial"/>
                <w:color w:val="000000"/>
                <w:sz w:val="22"/>
                <w:szCs w:val="22"/>
                <w:shd w:val="clear" w:color="auto" w:fill="FFFFFF"/>
              </w:rPr>
            </w:pPr>
            <w:r w:rsidRPr="00823CE4">
              <w:rPr>
                <w:rFonts w:ascii="Arial" w:hAnsi="Arial" w:cs="Arial"/>
                <w:color w:val="000000"/>
                <w:sz w:val="22"/>
                <w:szCs w:val="22"/>
                <w:shd w:val="clear" w:color="auto" w:fill="FFFFFF"/>
              </w:rPr>
              <w:t>Source of energy</w:t>
            </w:r>
          </w:p>
        </w:tc>
        <w:tc>
          <w:tcPr>
            <w:tcW w:w="2970" w:type="dxa"/>
            <w:shd w:val="clear" w:color="auto" w:fill="auto"/>
            <w:vAlign w:val="center"/>
          </w:tcPr>
          <w:p w:rsidR="00CC441E" w:rsidRPr="00823CE4" w:rsidRDefault="00CC441E" w:rsidP="002D676C">
            <w:pPr>
              <w:jc w:val="center"/>
              <w:rPr>
                <w:rFonts w:ascii="Arial" w:hAnsi="Arial" w:cs="Arial"/>
                <w:color w:val="000000"/>
                <w:sz w:val="22"/>
                <w:szCs w:val="22"/>
                <w:shd w:val="clear" w:color="auto" w:fill="FFFFFF"/>
              </w:rPr>
            </w:pPr>
            <w:r w:rsidRPr="00823CE4">
              <w:rPr>
                <w:rFonts w:ascii="Arial" w:hAnsi="Arial" w:cs="Arial"/>
                <w:color w:val="000000"/>
                <w:sz w:val="22"/>
                <w:szCs w:val="22"/>
                <w:shd w:val="clear" w:color="auto" w:fill="FFFFFF"/>
              </w:rPr>
              <w:t>Bunsen burner</w:t>
            </w:r>
          </w:p>
        </w:tc>
        <w:tc>
          <w:tcPr>
            <w:tcW w:w="3150" w:type="dxa"/>
            <w:shd w:val="clear" w:color="auto" w:fill="auto"/>
            <w:vAlign w:val="center"/>
          </w:tcPr>
          <w:p w:rsidR="00CC441E" w:rsidRPr="00823CE4" w:rsidRDefault="00CC441E" w:rsidP="002D676C">
            <w:pPr>
              <w:jc w:val="center"/>
              <w:rPr>
                <w:rFonts w:ascii="Arial" w:hAnsi="Arial" w:cs="Arial"/>
                <w:color w:val="000000"/>
                <w:sz w:val="22"/>
                <w:szCs w:val="22"/>
                <w:shd w:val="clear" w:color="auto" w:fill="FFFFFF"/>
              </w:rPr>
            </w:pPr>
            <w:r w:rsidRPr="00823CE4">
              <w:rPr>
                <w:rFonts w:ascii="Arial" w:hAnsi="Arial" w:cs="Arial"/>
                <w:color w:val="000000"/>
                <w:sz w:val="22"/>
                <w:szCs w:val="22"/>
                <w:shd w:val="clear" w:color="auto" w:fill="FFFFFF"/>
              </w:rPr>
              <w:t>Burn</w:t>
            </w:r>
          </w:p>
        </w:tc>
      </w:tr>
      <w:tr w:rsidR="00CC441E" w:rsidRPr="00823CE4" w:rsidTr="002D676C">
        <w:trPr>
          <w:trHeight w:val="350"/>
        </w:trPr>
        <w:tc>
          <w:tcPr>
            <w:tcW w:w="1957" w:type="dxa"/>
            <w:shd w:val="clear" w:color="auto" w:fill="auto"/>
            <w:vAlign w:val="center"/>
          </w:tcPr>
          <w:p w:rsidR="00CC441E" w:rsidRPr="00823CE4" w:rsidRDefault="00CC441E" w:rsidP="002D676C">
            <w:pPr>
              <w:jc w:val="center"/>
              <w:rPr>
                <w:rFonts w:ascii="Arial" w:hAnsi="Arial" w:cs="Arial"/>
                <w:color w:val="000000"/>
                <w:sz w:val="22"/>
                <w:szCs w:val="22"/>
                <w:shd w:val="clear" w:color="auto" w:fill="FFFFFF"/>
              </w:rPr>
            </w:pPr>
            <w:r w:rsidRPr="00823CE4">
              <w:rPr>
                <w:rFonts w:ascii="Arial" w:hAnsi="Arial" w:cs="Arial"/>
                <w:color w:val="000000"/>
                <w:sz w:val="22"/>
                <w:szCs w:val="22"/>
                <w:shd w:val="clear" w:color="auto" w:fill="FFFFFF"/>
              </w:rPr>
              <w:t>Condition</w:t>
            </w:r>
          </w:p>
        </w:tc>
        <w:tc>
          <w:tcPr>
            <w:tcW w:w="2970" w:type="dxa"/>
            <w:shd w:val="clear" w:color="auto" w:fill="auto"/>
            <w:vAlign w:val="center"/>
          </w:tcPr>
          <w:p w:rsidR="00CC441E" w:rsidRPr="00823CE4" w:rsidRDefault="00CC441E" w:rsidP="002D676C">
            <w:pPr>
              <w:jc w:val="center"/>
              <w:rPr>
                <w:rFonts w:ascii="Arial" w:hAnsi="Arial" w:cs="Arial"/>
                <w:color w:val="000000"/>
                <w:sz w:val="22"/>
                <w:szCs w:val="22"/>
                <w:shd w:val="clear" w:color="auto" w:fill="FFFFFF"/>
              </w:rPr>
            </w:pPr>
            <w:r w:rsidRPr="00823CE4">
              <w:rPr>
                <w:rFonts w:ascii="Arial" w:hAnsi="Arial" w:cs="Arial"/>
                <w:color w:val="000000"/>
                <w:sz w:val="22"/>
                <w:szCs w:val="22"/>
                <w:shd w:val="clear" w:color="auto" w:fill="FFFFFF"/>
              </w:rPr>
              <w:t>Wet floor</w:t>
            </w:r>
          </w:p>
        </w:tc>
        <w:tc>
          <w:tcPr>
            <w:tcW w:w="3150" w:type="dxa"/>
            <w:shd w:val="clear" w:color="auto" w:fill="auto"/>
            <w:vAlign w:val="center"/>
          </w:tcPr>
          <w:p w:rsidR="00CC441E" w:rsidRPr="00823CE4" w:rsidRDefault="00CC441E" w:rsidP="002D676C">
            <w:pPr>
              <w:jc w:val="center"/>
              <w:rPr>
                <w:rFonts w:ascii="Arial" w:hAnsi="Arial" w:cs="Arial"/>
                <w:color w:val="000000"/>
                <w:sz w:val="22"/>
                <w:szCs w:val="22"/>
                <w:shd w:val="clear" w:color="auto" w:fill="FFFFFF"/>
              </w:rPr>
            </w:pPr>
            <w:r w:rsidRPr="00823CE4">
              <w:rPr>
                <w:rFonts w:ascii="Arial" w:hAnsi="Arial" w:cs="Arial"/>
                <w:color w:val="000000"/>
                <w:sz w:val="22"/>
                <w:szCs w:val="22"/>
                <w:shd w:val="clear" w:color="auto" w:fill="FFFFFF"/>
              </w:rPr>
              <w:t>Slip or fall</w:t>
            </w:r>
          </w:p>
        </w:tc>
      </w:tr>
    </w:tbl>
    <w:p w:rsidR="00CC441E" w:rsidRDefault="00CC441E" w:rsidP="00CC441E">
      <w:pPr>
        <w:rPr>
          <w:rFonts w:ascii="Verdana" w:hAnsi="Verdana"/>
          <w:color w:val="000000"/>
          <w:sz w:val="19"/>
          <w:szCs w:val="19"/>
          <w:shd w:val="clear" w:color="auto" w:fill="FFFFFF"/>
        </w:rPr>
      </w:pPr>
    </w:p>
    <w:p w:rsidR="00CC441E" w:rsidRPr="00823CE4" w:rsidRDefault="00CC441E" w:rsidP="00CC441E">
      <w:pPr>
        <w:ind w:firstLine="720"/>
        <w:rPr>
          <w:rFonts w:ascii="Arial" w:hAnsi="Arial" w:cs="Arial"/>
          <w:color w:val="000000"/>
          <w:sz w:val="22"/>
          <w:szCs w:val="22"/>
          <w:shd w:val="clear" w:color="auto" w:fill="FFFFFF"/>
        </w:rPr>
      </w:pPr>
      <w:r w:rsidRPr="00B276BD">
        <w:rPr>
          <w:rStyle w:val="Strong"/>
          <w:rFonts w:ascii="Arial" w:hAnsi="Arial" w:cs="Arial"/>
          <w:color w:val="000000"/>
          <w:sz w:val="22"/>
          <w:szCs w:val="22"/>
          <w:shd w:val="clear" w:color="auto" w:fill="FFFFFF"/>
        </w:rPr>
        <w:lastRenderedPageBreak/>
        <w:t>Risk</w:t>
      </w:r>
      <w:r w:rsidRPr="00B276BD">
        <w:rPr>
          <w:rStyle w:val="Strong"/>
          <w:rFonts w:ascii="Arial" w:hAnsi="Arial" w:cs="Arial"/>
          <w:b w:val="0"/>
          <w:color w:val="000000"/>
          <w:sz w:val="22"/>
          <w:szCs w:val="22"/>
          <w:shd w:val="clear" w:color="auto" w:fill="FFFFFF"/>
        </w:rPr>
        <w:t xml:space="preserve"> </w:t>
      </w:r>
      <w:r w:rsidRPr="00B276BD">
        <w:rPr>
          <w:rFonts w:ascii="Arial" w:hAnsi="Arial" w:cs="Arial"/>
          <w:color w:val="000000"/>
          <w:sz w:val="22"/>
          <w:szCs w:val="22"/>
          <w:shd w:val="clear" w:color="auto" w:fill="FFFFFF"/>
        </w:rPr>
        <w:t>i</w:t>
      </w:r>
      <w:r w:rsidRPr="00823CE4">
        <w:rPr>
          <w:rFonts w:ascii="Arial" w:hAnsi="Arial" w:cs="Arial"/>
          <w:color w:val="000000"/>
          <w:sz w:val="22"/>
          <w:szCs w:val="22"/>
          <w:shd w:val="clear" w:color="auto" w:fill="FFFFFF"/>
        </w:rPr>
        <w:t>s the chance or probability that a person will be harmed or experience an adverse health effect if exposed to a hazard.</w:t>
      </w:r>
    </w:p>
    <w:p w:rsidR="00CC441E" w:rsidRPr="00823CE4" w:rsidRDefault="00CC441E" w:rsidP="00CC441E">
      <w:pPr>
        <w:rPr>
          <w:rFonts w:ascii="Arial" w:hAnsi="Arial" w:cs="Arial"/>
          <w:color w:val="000000"/>
          <w:sz w:val="22"/>
          <w:szCs w:val="22"/>
          <w:shd w:val="clear" w:color="auto" w:fill="FFFFFF"/>
        </w:rPr>
      </w:pPr>
    </w:p>
    <w:p w:rsidR="00CC441E" w:rsidRPr="00823CE4" w:rsidRDefault="00CC441E" w:rsidP="00CC441E">
      <w:pPr>
        <w:ind w:firstLine="720"/>
        <w:rPr>
          <w:rFonts w:ascii="Arial" w:hAnsi="Arial" w:cs="Arial"/>
          <w:color w:val="000000"/>
          <w:sz w:val="22"/>
          <w:szCs w:val="22"/>
          <w:shd w:val="clear" w:color="auto" w:fill="FFFFFF"/>
        </w:rPr>
      </w:pPr>
      <w:r w:rsidRPr="00823CE4">
        <w:rPr>
          <w:rFonts w:ascii="Arial" w:hAnsi="Arial" w:cs="Arial"/>
          <w:color w:val="000000"/>
          <w:sz w:val="22"/>
          <w:szCs w:val="22"/>
          <w:shd w:val="clear" w:color="auto" w:fill="FFFFFF"/>
        </w:rPr>
        <w:t>A simple example is a wet floor is a hazard but the risk of falling would be reduced by placing signs warning of the wet floor.</w:t>
      </w:r>
    </w:p>
    <w:p w:rsidR="00CC441E" w:rsidRPr="00823CE4" w:rsidRDefault="00CC441E" w:rsidP="00CC441E">
      <w:pPr>
        <w:rPr>
          <w:rFonts w:ascii="Arial" w:hAnsi="Arial" w:cs="Arial"/>
          <w:color w:val="000000"/>
          <w:sz w:val="22"/>
          <w:szCs w:val="22"/>
          <w:shd w:val="clear" w:color="auto" w:fill="FFFFFF"/>
        </w:rPr>
      </w:pPr>
    </w:p>
    <w:p w:rsidR="00CC441E" w:rsidRPr="00823CE4" w:rsidRDefault="00CC441E" w:rsidP="00CC441E">
      <w:pPr>
        <w:ind w:firstLine="720"/>
        <w:rPr>
          <w:rFonts w:ascii="Arial" w:hAnsi="Arial" w:cs="Arial"/>
          <w:color w:val="000000"/>
          <w:sz w:val="22"/>
          <w:szCs w:val="22"/>
          <w:shd w:val="clear" w:color="auto" w:fill="FFFFFF"/>
        </w:rPr>
      </w:pPr>
      <w:r w:rsidRPr="00823CE4">
        <w:rPr>
          <w:rFonts w:ascii="Arial" w:hAnsi="Arial" w:cs="Arial"/>
          <w:color w:val="000000"/>
          <w:sz w:val="22"/>
          <w:szCs w:val="22"/>
          <w:shd w:val="clear" w:color="auto" w:fill="FFFFFF"/>
        </w:rPr>
        <w:t>Whenever preparing for a laboratory activity or demonstration one should always preform a risk assessment.</w:t>
      </w:r>
      <w:r>
        <w:rPr>
          <w:rFonts w:ascii="Arial" w:hAnsi="Arial" w:cs="Arial"/>
          <w:color w:val="000000"/>
          <w:sz w:val="22"/>
          <w:szCs w:val="22"/>
          <w:shd w:val="clear" w:color="auto" w:fill="FFFFFF"/>
        </w:rPr>
        <w:t xml:space="preserve"> </w:t>
      </w:r>
      <w:r w:rsidRPr="00823CE4">
        <w:rPr>
          <w:rFonts w:ascii="Arial" w:hAnsi="Arial" w:cs="Arial"/>
          <w:color w:val="000000"/>
          <w:sz w:val="22"/>
          <w:szCs w:val="22"/>
          <w:shd w:val="clear" w:color="auto" w:fill="FFFFFF"/>
        </w:rPr>
        <w:t>According to OSHA:</w:t>
      </w:r>
    </w:p>
    <w:p w:rsidR="00CC441E" w:rsidRPr="00823CE4" w:rsidRDefault="00CC441E" w:rsidP="00CC441E">
      <w:pPr>
        <w:pStyle w:val="NormalWeb"/>
        <w:shd w:val="clear" w:color="auto" w:fill="FFFFFF"/>
        <w:spacing w:before="60" w:beforeAutospacing="0" w:after="0" w:afterAutospacing="0"/>
        <w:ind w:right="547" w:firstLine="720"/>
        <w:rPr>
          <w:rFonts w:ascii="Arial" w:hAnsi="Arial" w:cs="Arial"/>
          <w:color w:val="333333"/>
          <w:sz w:val="22"/>
          <w:szCs w:val="22"/>
        </w:rPr>
      </w:pPr>
      <w:r w:rsidRPr="00823CE4">
        <w:rPr>
          <w:rFonts w:ascii="Arial" w:hAnsi="Arial" w:cs="Arial"/>
          <w:color w:val="333333"/>
          <w:sz w:val="22"/>
          <w:szCs w:val="22"/>
        </w:rPr>
        <w:t xml:space="preserve">Risk assessment is the process </w:t>
      </w:r>
      <w:r>
        <w:rPr>
          <w:rFonts w:ascii="Arial" w:hAnsi="Arial" w:cs="Arial"/>
          <w:color w:val="333333"/>
          <w:sz w:val="22"/>
          <w:szCs w:val="22"/>
        </w:rPr>
        <w:t>of</w:t>
      </w:r>
      <w:r w:rsidRPr="00823CE4">
        <w:rPr>
          <w:rFonts w:ascii="Arial" w:hAnsi="Arial" w:cs="Arial"/>
          <w:color w:val="333333"/>
          <w:sz w:val="22"/>
          <w:szCs w:val="22"/>
        </w:rPr>
        <w:t>:</w:t>
      </w:r>
    </w:p>
    <w:p w:rsidR="00CC441E" w:rsidRPr="00823CE4" w:rsidRDefault="00CC441E" w:rsidP="00EA12DD">
      <w:pPr>
        <w:numPr>
          <w:ilvl w:val="0"/>
          <w:numId w:val="33"/>
        </w:numPr>
        <w:shd w:val="clear" w:color="auto" w:fill="FFFFFF"/>
        <w:spacing w:before="60"/>
        <w:ind w:left="1080" w:right="547"/>
        <w:rPr>
          <w:rFonts w:ascii="Arial" w:hAnsi="Arial" w:cs="Arial"/>
          <w:color w:val="333333"/>
          <w:sz w:val="22"/>
          <w:szCs w:val="22"/>
        </w:rPr>
      </w:pPr>
      <w:r w:rsidRPr="00823CE4">
        <w:rPr>
          <w:rFonts w:ascii="Arial" w:hAnsi="Arial" w:cs="Arial"/>
          <w:color w:val="333333"/>
          <w:sz w:val="22"/>
          <w:szCs w:val="22"/>
        </w:rPr>
        <w:t>Identify</w:t>
      </w:r>
      <w:r>
        <w:rPr>
          <w:rFonts w:ascii="Arial" w:hAnsi="Arial" w:cs="Arial"/>
          <w:color w:val="333333"/>
          <w:sz w:val="22"/>
          <w:szCs w:val="22"/>
        </w:rPr>
        <w:t>ing</w:t>
      </w:r>
      <w:r w:rsidRPr="00823CE4">
        <w:rPr>
          <w:rFonts w:ascii="Arial" w:hAnsi="Arial" w:cs="Arial"/>
          <w:color w:val="333333"/>
          <w:sz w:val="22"/>
          <w:szCs w:val="22"/>
        </w:rPr>
        <w:t xml:space="preserve"> hazards.</w:t>
      </w:r>
    </w:p>
    <w:p w:rsidR="00CC441E" w:rsidRPr="00823CE4" w:rsidRDefault="00CC441E" w:rsidP="00EA12DD">
      <w:pPr>
        <w:numPr>
          <w:ilvl w:val="0"/>
          <w:numId w:val="33"/>
        </w:numPr>
        <w:shd w:val="clear" w:color="auto" w:fill="FFFFFF"/>
        <w:spacing w:before="60"/>
        <w:ind w:left="1080" w:right="547"/>
        <w:rPr>
          <w:rFonts w:ascii="Arial" w:hAnsi="Arial" w:cs="Arial"/>
          <w:color w:val="333333"/>
          <w:sz w:val="22"/>
          <w:szCs w:val="22"/>
        </w:rPr>
      </w:pPr>
      <w:r w:rsidRPr="00823CE4">
        <w:rPr>
          <w:rFonts w:ascii="Arial" w:hAnsi="Arial" w:cs="Arial"/>
          <w:color w:val="333333"/>
          <w:sz w:val="22"/>
          <w:szCs w:val="22"/>
        </w:rPr>
        <w:t>Analyz</w:t>
      </w:r>
      <w:r>
        <w:rPr>
          <w:rFonts w:ascii="Arial" w:hAnsi="Arial" w:cs="Arial"/>
          <w:color w:val="333333"/>
          <w:sz w:val="22"/>
          <w:szCs w:val="22"/>
        </w:rPr>
        <w:t>ing</w:t>
      </w:r>
      <w:r w:rsidRPr="00823CE4">
        <w:rPr>
          <w:rFonts w:ascii="Arial" w:hAnsi="Arial" w:cs="Arial"/>
          <w:color w:val="333333"/>
          <w:sz w:val="22"/>
          <w:szCs w:val="22"/>
        </w:rPr>
        <w:t xml:space="preserve"> or evaluat</w:t>
      </w:r>
      <w:r>
        <w:rPr>
          <w:rFonts w:ascii="Arial" w:hAnsi="Arial" w:cs="Arial"/>
          <w:color w:val="333333"/>
          <w:sz w:val="22"/>
          <w:szCs w:val="22"/>
        </w:rPr>
        <w:t>ing</w:t>
      </w:r>
      <w:r w:rsidRPr="00823CE4">
        <w:rPr>
          <w:rFonts w:ascii="Arial" w:hAnsi="Arial" w:cs="Arial"/>
          <w:color w:val="333333"/>
          <w:sz w:val="22"/>
          <w:szCs w:val="22"/>
        </w:rPr>
        <w:t xml:space="preserve"> the risk associated with that hazard.</w:t>
      </w:r>
    </w:p>
    <w:p w:rsidR="00CC441E" w:rsidRDefault="00CC441E" w:rsidP="00EA12DD">
      <w:pPr>
        <w:numPr>
          <w:ilvl w:val="0"/>
          <w:numId w:val="33"/>
        </w:numPr>
        <w:shd w:val="clear" w:color="auto" w:fill="FFFFFF"/>
        <w:spacing w:before="60"/>
        <w:ind w:left="1080" w:right="547"/>
        <w:rPr>
          <w:rFonts w:ascii="Arial" w:hAnsi="Arial" w:cs="Arial"/>
          <w:color w:val="333333"/>
          <w:sz w:val="22"/>
          <w:szCs w:val="22"/>
        </w:rPr>
      </w:pPr>
      <w:r w:rsidRPr="00823CE4">
        <w:rPr>
          <w:rFonts w:ascii="Arial" w:hAnsi="Arial" w:cs="Arial"/>
          <w:color w:val="333333"/>
          <w:sz w:val="22"/>
          <w:szCs w:val="22"/>
        </w:rPr>
        <w:t>Determin</w:t>
      </w:r>
      <w:r>
        <w:rPr>
          <w:rFonts w:ascii="Arial" w:hAnsi="Arial" w:cs="Arial"/>
          <w:color w:val="333333"/>
          <w:sz w:val="22"/>
          <w:szCs w:val="22"/>
        </w:rPr>
        <w:t>ing</w:t>
      </w:r>
      <w:r w:rsidRPr="00823CE4">
        <w:rPr>
          <w:rFonts w:ascii="Arial" w:hAnsi="Arial" w:cs="Arial"/>
          <w:color w:val="333333"/>
          <w:sz w:val="22"/>
          <w:szCs w:val="22"/>
        </w:rPr>
        <w:t xml:space="preserve"> appropriate ways to eliminate or control the hazard.</w:t>
      </w:r>
    </w:p>
    <w:p w:rsidR="00CC441E" w:rsidRDefault="00CC441E" w:rsidP="00CC441E">
      <w:pPr>
        <w:shd w:val="clear" w:color="auto" w:fill="FFFFFF"/>
        <w:spacing w:before="60"/>
        <w:ind w:right="547"/>
        <w:rPr>
          <w:rFonts w:ascii="Arial" w:hAnsi="Arial" w:cs="Arial"/>
          <w:color w:val="000000"/>
          <w:sz w:val="22"/>
          <w:szCs w:val="22"/>
          <w:shd w:val="clear" w:color="auto" w:fill="FFFFFF"/>
        </w:rPr>
      </w:pPr>
      <w:r>
        <w:rPr>
          <w:rFonts w:ascii="Arial" w:hAnsi="Arial" w:cs="Arial"/>
          <w:color w:val="333333"/>
          <w:sz w:val="22"/>
          <w:szCs w:val="22"/>
        </w:rPr>
        <w:t>(</w:t>
      </w:r>
      <w:hyperlink r:id="rId50" w:history="1">
        <w:r w:rsidRPr="00823CE4">
          <w:rPr>
            <w:rStyle w:val="Hyperlink"/>
            <w:rFonts w:ascii="Arial" w:hAnsi="Arial" w:cs="Arial"/>
            <w:sz w:val="22"/>
            <w:szCs w:val="22"/>
            <w:shd w:val="clear" w:color="auto" w:fill="FFFFFF"/>
          </w:rPr>
          <w:t>http://www.ccohs.ca/oshanswers/hsprograms/hazard_risk.html</w:t>
        </w:r>
      </w:hyperlink>
      <w:r>
        <w:rPr>
          <w:rFonts w:ascii="Arial" w:hAnsi="Arial" w:cs="Arial"/>
          <w:color w:val="000000"/>
          <w:sz w:val="22"/>
          <w:szCs w:val="22"/>
          <w:shd w:val="clear" w:color="auto" w:fill="FFFFFF"/>
        </w:rPr>
        <w:t>)</w:t>
      </w:r>
    </w:p>
    <w:p w:rsidR="00552AEF" w:rsidRPr="00E5469A" w:rsidRDefault="00552AEF" w:rsidP="00552AEF">
      <w:pPr>
        <w:rPr>
          <w:rFonts w:ascii="Arial" w:hAnsi="Arial" w:cs="Arial"/>
          <w:sz w:val="22"/>
          <w:szCs w:val="22"/>
        </w:rPr>
      </w:pPr>
    </w:p>
    <w:p w:rsidR="00552AEF" w:rsidRPr="008B1A62" w:rsidRDefault="00552AEF" w:rsidP="009656D8">
      <w:pPr>
        <w:pStyle w:val="Heading2"/>
        <w:rPr>
          <w:rFonts w:ascii="Arial" w:hAnsi="Arial" w:cs="Arial"/>
        </w:rPr>
      </w:pPr>
      <w:bookmarkStart w:id="33" w:name="_Toc212568419"/>
      <w:bookmarkStart w:id="34" w:name="_Toc436744453"/>
      <w:r w:rsidRPr="008B1A62">
        <w:rPr>
          <w:rFonts w:ascii="Arial" w:hAnsi="Arial" w:cs="Arial"/>
        </w:rPr>
        <w:t>Connections to Chemistry Concepts</w:t>
      </w:r>
      <w:bookmarkEnd w:id="33"/>
      <w:r w:rsidR="00AC793A" w:rsidRPr="008B1A62">
        <w:rPr>
          <w:rFonts w:ascii="Arial" w:hAnsi="Arial" w:cs="Arial"/>
        </w:rPr>
        <w:t xml:space="preserve"> (for correlation to course curriculum)</w:t>
      </w:r>
      <w:bookmarkEnd w:id="34"/>
    </w:p>
    <w:p w:rsidR="00AC793A" w:rsidRPr="008B1A62" w:rsidRDefault="00AC793A" w:rsidP="00AC793A">
      <w:pPr>
        <w:rPr>
          <w:rFonts w:ascii="Arial" w:hAnsi="Arial" w:cs="Arial"/>
          <w:sz w:val="22"/>
          <w:szCs w:val="22"/>
        </w:rPr>
      </w:pPr>
    </w:p>
    <w:p w:rsidR="00B23CB6" w:rsidRDefault="00B23CB6" w:rsidP="00B23CB6">
      <w:pPr>
        <w:numPr>
          <w:ilvl w:val="0"/>
          <w:numId w:val="4"/>
        </w:numPr>
        <w:tabs>
          <w:tab w:val="clear" w:pos="360"/>
        </w:tabs>
        <w:rPr>
          <w:rFonts w:ascii="Arial" w:hAnsi="Arial" w:cs="Arial"/>
          <w:sz w:val="22"/>
          <w:szCs w:val="22"/>
        </w:rPr>
      </w:pPr>
      <w:bookmarkStart w:id="35" w:name="_Toc212568420"/>
      <w:r>
        <w:rPr>
          <w:rFonts w:ascii="Arial" w:hAnsi="Arial" w:cs="Arial"/>
          <w:b/>
          <w:sz w:val="22"/>
          <w:szCs w:val="22"/>
        </w:rPr>
        <w:t>Chemical Safety</w:t>
      </w:r>
      <w:r>
        <w:rPr>
          <w:rFonts w:ascii="Arial" w:hAnsi="Arial" w:cs="Arial"/>
          <w:sz w:val="22"/>
          <w:szCs w:val="22"/>
        </w:rPr>
        <w:t>—Throughout this article the importance of safety in the chemistry classroom is stressed. It emphasizes the importance of knowing the hazards of the material being used and assessing the risks they pose. The article cites how to learn about the hazards of a substance by using its Safety Data Sheet.</w:t>
      </w:r>
    </w:p>
    <w:p w:rsidR="00B23CB6" w:rsidRPr="00C27FB0" w:rsidRDefault="00B23CB6" w:rsidP="00B23CB6">
      <w:pPr>
        <w:numPr>
          <w:ilvl w:val="0"/>
          <w:numId w:val="4"/>
        </w:numPr>
        <w:tabs>
          <w:tab w:val="clear" w:pos="360"/>
        </w:tabs>
        <w:rPr>
          <w:rFonts w:ascii="Arial" w:hAnsi="Arial" w:cs="Arial"/>
          <w:sz w:val="22"/>
          <w:szCs w:val="22"/>
        </w:rPr>
      </w:pPr>
      <w:r>
        <w:rPr>
          <w:rFonts w:ascii="Arial" w:hAnsi="Arial" w:cs="Arial"/>
          <w:b/>
          <w:sz w:val="22"/>
          <w:szCs w:val="22"/>
        </w:rPr>
        <w:t>Chemical reactions</w:t>
      </w:r>
      <w:r>
        <w:rPr>
          <w:rFonts w:ascii="Arial" w:hAnsi="Arial" w:cs="Arial"/>
          <w:sz w:val="22"/>
          <w:szCs w:val="22"/>
        </w:rPr>
        <w:t>—The combustion of methanol is the focus of this article, but any combustion reaction done in the classroom/lab has its own hazards</w:t>
      </w:r>
      <w:r>
        <w:rPr>
          <w:rFonts w:ascii="Arial" w:hAnsi="Arial" w:cs="Arial"/>
          <w:b/>
          <w:sz w:val="22"/>
          <w:szCs w:val="22"/>
        </w:rPr>
        <w:t>.</w:t>
      </w:r>
    </w:p>
    <w:p w:rsidR="00B23CB6" w:rsidRPr="00C27FB0" w:rsidRDefault="00B23CB6" w:rsidP="00B23CB6">
      <w:pPr>
        <w:numPr>
          <w:ilvl w:val="0"/>
          <w:numId w:val="4"/>
        </w:numPr>
        <w:tabs>
          <w:tab w:val="clear" w:pos="360"/>
        </w:tabs>
        <w:rPr>
          <w:rFonts w:ascii="Arial" w:hAnsi="Arial" w:cs="Arial"/>
          <w:sz w:val="22"/>
          <w:szCs w:val="22"/>
        </w:rPr>
      </w:pPr>
      <w:r>
        <w:rPr>
          <w:rFonts w:ascii="Arial" w:hAnsi="Arial" w:cs="Arial"/>
          <w:b/>
          <w:sz w:val="22"/>
          <w:szCs w:val="22"/>
        </w:rPr>
        <w:t>Combustion</w:t>
      </w:r>
      <w:r>
        <w:rPr>
          <w:rFonts w:ascii="Arial" w:hAnsi="Arial" w:cs="Arial"/>
          <w:sz w:val="22"/>
          <w:szCs w:val="22"/>
        </w:rPr>
        <w:t>—The requirements for combustion are explained, including the fact that the vapor, not the liquid, is what burns. Explanation of a flash point, fire point and autoignition are included in the article as well.</w:t>
      </w:r>
    </w:p>
    <w:p w:rsidR="00B23CB6" w:rsidRDefault="00B23CB6" w:rsidP="00B23CB6">
      <w:pPr>
        <w:numPr>
          <w:ilvl w:val="0"/>
          <w:numId w:val="4"/>
        </w:numPr>
        <w:tabs>
          <w:tab w:val="clear" w:pos="360"/>
        </w:tabs>
        <w:rPr>
          <w:rFonts w:ascii="Arial" w:hAnsi="Arial" w:cs="Arial"/>
          <w:sz w:val="22"/>
          <w:szCs w:val="22"/>
        </w:rPr>
      </w:pPr>
      <w:r>
        <w:rPr>
          <w:rFonts w:ascii="Arial" w:hAnsi="Arial" w:cs="Arial"/>
          <w:b/>
          <w:sz w:val="22"/>
          <w:szCs w:val="22"/>
        </w:rPr>
        <w:t>Chemical and physical properties</w:t>
      </w:r>
      <w:r>
        <w:rPr>
          <w:rFonts w:ascii="Arial" w:hAnsi="Arial" w:cs="Arial"/>
          <w:sz w:val="22"/>
          <w:szCs w:val="22"/>
        </w:rPr>
        <w:t>—The chemical and physical properties of methanol (and any other substance) is described in its Safety Data Sheet.</w:t>
      </w:r>
    </w:p>
    <w:p w:rsidR="00B23CB6" w:rsidRDefault="00B23CB6" w:rsidP="00B23CB6">
      <w:pPr>
        <w:numPr>
          <w:ilvl w:val="0"/>
          <w:numId w:val="4"/>
        </w:numPr>
        <w:tabs>
          <w:tab w:val="clear" w:pos="360"/>
        </w:tabs>
        <w:rPr>
          <w:rFonts w:ascii="Arial" w:hAnsi="Arial" w:cs="Arial"/>
          <w:sz w:val="22"/>
          <w:szCs w:val="22"/>
        </w:rPr>
      </w:pPr>
      <w:r>
        <w:rPr>
          <w:rFonts w:ascii="Arial" w:hAnsi="Arial" w:cs="Arial"/>
          <w:b/>
          <w:sz w:val="22"/>
          <w:szCs w:val="22"/>
        </w:rPr>
        <w:t>Kinetic energy and evaporation</w:t>
      </w:r>
      <w:r>
        <w:rPr>
          <w:rFonts w:ascii="Arial" w:hAnsi="Arial" w:cs="Arial"/>
          <w:sz w:val="22"/>
          <w:szCs w:val="22"/>
        </w:rPr>
        <w:t>—The article describes that as the temperature increases the average kinetic energy increases. When the molecules have enough kinetic energy to escape the attractive forces between molecules in the liquid phase, the molecules are able to evaporate and enter the vapor phase.</w:t>
      </w:r>
    </w:p>
    <w:p w:rsidR="004006D2" w:rsidRPr="00102115" w:rsidRDefault="004006D2" w:rsidP="004006D2">
      <w:pPr>
        <w:rPr>
          <w:rFonts w:ascii="Arial" w:hAnsi="Arial" w:cs="Arial"/>
          <w:sz w:val="22"/>
          <w:szCs w:val="22"/>
        </w:rPr>
      </w:pPr>
    </w:p>
    <w:p w:rsidR="00552AEF" w:rsidRPr="008B1A62" w:rsidRDefault="00552AEF" w:rsidP="009656D8">
      <w:pPr>
        <w:pStyle w:val="Heading2"/>
        <w:rPr>
          <w:rFonts w:ascii="Arial" w:hAnsi="Arial" w:cs="Arial"/>
        </w:rPr>
      </w:pPr>
      <w:bookmarkStart w:id="36" w:name="_Toc436744454"/>
      <w:r w:rsidRPr="008B1A62">
        <w:rPr>
          <w:rFonts w:ascii="Arial" w:hAnsi="Arial" w:cs="Arial"/>
        </w:rPr>
        <w:t>Possible Student Misconceptions</w:t>
      </w:r>
      <w:bookmarkEnd w:id="35"/>
      <w:r w:rsidR="00AD7367">
        <w:rPr>
          <w:rFonts w:ascii="Arial" w:hAnsi="Arial" w:cs="Arial"/>
        </w:rPr>
        <w:t xml:space="preserve"> </w:t>
      </w:r>
      <w:r w:rsidR="00AC793A" w:rsidRPr="008B1A62">
        <w:rPr>
          <w:rFonts w:ascii="Arial" w:hAnsi="Arial" w:cs="Arial"/>
        </w:rPr>
        <w:t>(to aid teacher in addressing misconceptions)</w:t>
      </w:r>
      <w:bookmarkEnd w:id="36"/>
    </w:p>
    <w:p w:rsidR="00552AEF" w:rsidRPr="008B1A62" w:rsidRDefault="00552AEF" w:rsidP="00552AEF">
      <w:pPr>
        <w:rPr>
          <w:rFonts w:ascii="Arial" w:hAnsi="Arial" w:cs="Arial"/>
          <w:sz w:val="22"/>
          <w:szCs w:val="22"/>
        </w:rPr>
      </w:pPr>
    </w:p>
    <w:p w:rsidR="00B23CB6" w:rsidRDefault="00B23CB6" w:rsidP="00B23CB6">
      <w:pPr>
        <w:numPr>
          <w:ilvl w:val="0"/>
          <w:numId w:val="3"/>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All Safety Data Sheets for a given substance are the same.</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Since each manufacturer or supplier is responsible for writing the SDS for a substance, they do vary. The format is now standard but the information does vary to some degree. Compare the following SDS for methanol:</w:t>
      </w:r>
    </w:p>
    <w:p w:rsidR="00B23CB6" w:rsidRDefault="00142721" w:rsidP="00B23CB6">
      <w:pPr>
        <w:spacing w:after="60"/>
        <w:ind w:left="360"/>
        <w:rPr>
          <w:rFonts w:ascii="Arial" w:hAnsi="Arial" w:cs="Arial"/>
          <w:i/>
          <w:sz w:val="22"/>
          <w:szCs w:val="22"/>
        </w:rPr>
      </w:pPr>
      <w:hyperlink r:id="rId51" w:history="1">
        <w:r w:rsidR="00B23CB6" w:rsidRPr="00191E80">
          <w:rPr>
            <w:rStyle w:val="Hyperlink"/>
            <w:rFonts w:ascii="Arial" w:hAnsi="Arial" w:cs="Arial"/>
            <w:i/>
            <w:sz w:val="22"/>
            <w:szCs w:val="22"/>
          </w:rPr>
          <w:t>http://www.flinnsci.com/Documents/SDS/M/MethylAlcohol.pdf</w:t>
        </w:r>
      </w:hyperlink>
      <w:r w:rsidR="00B23CB6">
        <w:rPr>
          <w:rFonts w:ascii="Arial" w:hAnsi="Arial" w:cs="Arial"/>
          <w:i/>
          <w:sz w:val="22"/>
          <w:szCs w:val="22"/>
        </w:rPr>
        <w:t>, from Flinn Scientific,</w:t>
      </w:r>
    </w:p>
    <w:p w:rsidR="00B23CB6" w:rsidRDefault="00142721" w:rsidP="00B23CB6">
      <w:pPr>
        <w:spacing w:after="60"/>
        <w:ind w:left="360"/>
        <w:rPr>
          <w:rFonts w:ascii="Arial" w:hAnsi="Arial" w:cs="Arial"/>
          <w:i/>
          <w:sz w:val="22"/>
          <w:szCs w:val="22"/>
        </w:rPr>
      </w:pPr>
      <w:hyperlink r:id="rId52" w:history="1">
        <w:r w:rsidR="00B23CB6" w:rsidRPr="00191E80">
          <w:rPr>
            <w:rStyle w:val="Hyperlink"/>
            <w:rFonts w:ascii="Arial" w:hAnsi="Arial" w:cs="Arial"/>
            <w:i/>
            <w:sz w:val="22"/>
            <w:szCs w:val="22"/>
          </w:rPr>
          <w:t>http://www.labchem.com/tools/msds/msds/VT430.pdf</w:t>
        </w:r>
      </w:hyperlink>
      <w:r w:rsidR="00B23CB6">
        <w:rPr>
          <w:rFonts w:ascii="Arial" w:hAnsi="Arial" w:cs="Arial"/>
          <w:i/>
          <w:sz w:val="22"/>
          <w:szCs w:val="22"/>
        </w:rPr>
        <w:t>, from Val Tech Diagnostics, Inc. and</w:t>
      </w:r>
    </w:p>
    <w:p w:rsidR="00B23CB6" w:rsidRDefault="00142721" w:rsidP="00B23CB6">
      <w:pPr>
        <w:ind w:left="360"/>
        <w:rPr>
          <w:rFonts w:ascii="Arial" w:hAnsi="Arial" w:cs="Arial"/>
          <w:i/>
          <w:sz w:val="22"/>
          <w:szCs w:val="22"/>
        </w:rPr>
      </w:pPr>
      <w:hyperlink r:id="rId53" w:history="1">
        <w:r w:rsidR="00B23CB6" w:rsidRPr="00191E80">
          <w:rPr>
            <w:rStyle w:val="Hyperlink"/>
            <w:rFonts w:ascii="Arial" w:hAnsi="Arial" w:cs="Arial"/>
            <w:i/>
            <w:sz w:val="22"/>
            <w:szCs w:val="22"/>
          </w:rPr>
          <w:t>http://www.sigmaaldrich.com/MSDS/MSDS/DisplayMSDSPage.do?country=US&amp;language=en&amp;productNumber=322415&amp;brand=SIAL&amp;PageToGoToURL=http%3A%2F%2Fwww.sigmaaldrich.com%2Fcatalog%2Fproduct%2Fsial%2F322415%3Flang%3Den</w:t>
        </w:r>
      </w:hyperlink>
      <w:r w:rsidR="00B23CB6">
        <w:rPr>
          <w:rFonts w:ascii="Arial" w:hAnsi="Arial" w:cs="Arial"/>
          <w:i/>
          <w:sz w:val="22"/>
          <w:szCs w:val="22"/>
        </w:rPr>
        <w:t>, from Sigma-Aldrich.</w:t>
      </w:r>
    </w:p>
    <w:p w:rsidR="00B23CB6" w:rsidRPr="009F7BBC" w:rsidRDefault="00B23CB6" w:rsidP="00B23CB6">
      <w:pPr>
        <w:ind w:left="360"/>
        <w:rPr>
          <w:rFonts w:ascii="Arial" w:hAnsi="Arial" w:cs="Arial"/>
          <w:b/>
          <w:i/>
          <w:sz w:val="22"/>
          <w:szCs w:val="22"/>
        </w:rPr>
      </w:pPr>
      <w:r>
        <w:rPr>
          <w:rFonts w:ascii="Arial" w:hAnsi="Arial" w:cs="Arial"/>
          <w:i/>
          <w:sz w:val="22"/>
          <w:szCs w:val="22"/>
        </w:rPr>
        <w:lastRenderedPageBreak/>
        <w:t>Note that the variations in content may very well depend on the audience for which they are intended. Flinn Scientific’s SDSs are written for teachers; Val Tech Diagnostics, Inc. writes their SDSs mainly for suppliers and manufacturers; and Sigma-Aldrich SDSs are geared toward chemists.</w:t>
      </w:r>
    </w:p>
    <w:p w:rsidR="00B23CB6" w:rsidRDefault="00B23CB6" w:rsidP="00B23CB6">
      <w:pPr>
        <w:numPr>
          <w:ilvl w:val="0"/>
          <w:numId w:val="3"/>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Since ethanol is consumed when adults drink wine it must be safer than methanol.</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Ethanol is less toxic than methanol, but still toxic. Methanol has an LD</w:t>
      </w:r>
      <w:r w:rsidRPr="00C23E92">
        <w:rPr>
          <w:rFonts w:ascii="Arial" w:hAnsi="Arial" w:cs="Arial"/>
          <w:i/>
          <w:sz w:val="22"/>
          <w:szCs w:val="22"/>
          <w:vertAlign w:val="subscript"/>
        </w:rPr>
        <w:t>50</w:t>
      </w:r>
      <w:r>
        <w:rPr>
          <w:rFonts w:ascii="Arial" w:hAnsi="Arial" w:cs="Arial"/>
          <w:i/>
          <w:sz w:val="22"/>
          <w:szCs w:val="22"/>
        </w:rPr>
        <w:t xml:space="preserve"> rat (oral) of 6,200mg/kg while ethanol has an LD</w:t>
      </w:r>
      <w:r w:rsidRPr="00C23E92">
        <w:rPr>
          <w:rFonts w:ascii="Arial" w:hAnsi="Arial" w:cs="Arial"/>
          <w:i/>
          <w:sz w:val="22"/>
          <w:szCs w:val="22"/>
          <w:vertAlign w:val="subscript"/>
        </w:rPr>
        <w:t>50</w:t>
      </w:r>
      <w:r>
        <w:rPr>
          <w:rFonts w:ascii="Arial" w:hAnsi="Arial" w:cs="Arial"/>
          <w:i/>
          <w:sz w:val="22"/>
          <w:szCs w:val="22"/>
        </w:rPr>
        <w:t xml:space="preserve"> rat (oral) of 10,470 mg/kg. (This simply means that it requires less methanol to kill a rat than ethanol.) Pure ethanol is just as flammable </w:t>
      </w:r>
      <w:r w:rsidRPr="00C23E92">
        <w:rPr>
          <w:rFonts w:ascii="Arial" w:hAnsi="Arial" w:cs="Arial"/>
          <w:i/>
          <w:sz w:val="22"/>
          <w:szCs w:val="22"/>
        </w:rPr>
        <w:t xml:space="preserve">(flash point = 9 </w:t>
      </w:r>
      <w:r w:rsidRPr="00C23E92">
        <w:rPr>
          <w:rFonts w:ascii="Arial" w:hAnsi="Arial" w:cs="Arial"/>
          <w:i/>
          <w:sz w:val="22"/>
          <w:szCs w:val="22"/>
          <w:vertAlign w:val="superscript"/>
        </w:rPr>
        <w:t>o</w:t>
      </w:r>
      <w:r w:rsidRPr="00C23E92">
        <w:rPr>
          <w:rFonts w:ascii="Arial" w:hAnsi="Arial" w:cs="Arial"/>
          <w:i/>
          <w:sz w:val="22"/>
          <w:szCs w:val="22"/>
        </w:rPr>
        <w:t xml:space="preserve">C, versus 11 </w:t>
      </w:r>
      <w:r w:rsidRPr="00C23E92">
        <w:rPr>
          <w:rFonts w:ascii="Arial" w:hAnsi="Arial" w:cs="Arial"/>
          <w:i/>
          <w:sz w:val="22"/>
          <w:szCs w:val="22"/>
          <w:vertAlign w:val="superscript"/>
        </w:rPr>
        <w:t>o</w:t>
      </w:r>
      <w:r w:rsidRPr="00C23E92">
        <w:rPr>
          <w:rFonts w:ascii="Arial" w:hAnsi="Arial" w:cs="Arial"/>
          <w:i/>
          <w:sz w:val="22"/>
          <w:szCs w:val="22"/>
        </w:rPr>
        <w:t>C for methanol) and should be handled with the same kind of caution</w:t>
      </w:r>
      <w:r>
        <w:rPr>
          <w:rFonts w:ascii="Arial" w:hAnsi="Arial" w:cs="Arial"/>
          <w:i/>
          <w:sz w:val="22"/>
          <w:szCs w:val="22"/>
        </w:rPr>
        <w:t>. Note that wine is not 100% ethanol (pure). It is only about 12% on the average. At this concentration the wine at room temperature will not ignite with a spark. Only if the wine is heated will the alcohol evaporate enough to be ignited with a spark.</w:t>
      </w:r>
    </w:p>
    <w:p w:rsidR="00B23CB6" w:rsidRDefault="00B23CB6" w:rsidP="00B23CB6">
      <w:pPr>
        <w:numPr>
          <w:ilvl w:val="0"/>
          <w:numId w:val="3"/>
        </w:numPr>
        <w:tabs>
          <w:tab w:val="clear" w:pos="720"/>
        </w:tabs>
        <w:ind w:left="360"/>
        <w:rPr>
          <w:rFonts w:ascii="Arial" w:hAnsi="Arial" w:cs="Arial"/>
          <w:i/>
          <w:sz w:val="22"/>
          <w:szCs w:val="22"/>
        </w:rPr>
      </w:pPr>
      <w:r>
        <w:rPr>
          <w:rFonts w:ascii="Arial" w:hAnsi="Arial" w:cs="Arial"/>
          <w:b/>
          <w:sz w:val="22"/>
          <w:szCs w:val="22"/>
        </w:rPr>
        <w:t>“So, methanol’s spontaneous combustion is just like Human Spontaneous Combustion!”</w:t>
      </w:r>
      <w:r>
        <w:rPr>
          <w:rFonts w:ascii="Arial" w:hAnsi="Arial" w:cs="Arial"/>
          <w:i/>
          <w:sz w:val="22"/>
          <w:szCs w:val="22"/>
        </w:rPr>
        <w:t xml:space="preserve"> Methanol’s spontaneous combustion is due to its temperature reaching the liquid’s autoignition temperature, 464 </w:t>
      </w:r>
      <w:r w:rsidRPr="000E197F">
        <w:rPr>
          <w:rFonts w:ascii="Arial" w:hAnsi="Arial" w:cs="Arial"/>
          <w:i/>
          <w:sz w:val="22"/>
          <w:szCs w:val="22"/>
          <w:vertAlign w:val="superscript"/>
        </w:rPr>
        <w:t>o</w:t>
      </w:r>
      <w:r>
        <w:rPr>
          <w:rFonts w:ascii="Arial" w:hAnsi="Arial" w:cs="Arial"/>
          <w:i/>
          <w:sz w:val="22"/>
          <w:szCs w:val="22"/>
        </w:rPr>
        <w:t xml:space="preserve">C. That’s the temperature at which it will spontaneously ignite, with no other source of heat, like a match or spark. I’ve read that human flesh will begin to burn at 1400 </w:t>
      </w:r>
      <w:r w:rsidRPr="000E197F">
        <w:rPr>
          <w:rFonts w:ascii="Arial" w:hAnsi="Arial" w:cs="Arial"/>
          <w:i/>
          <w:sz w:val="22"/>
          <w:szCs w:val="22"/>
          <w:vertAlign w:val="superscript"/>
        </w:rPr>
        <w:t>o</w:t>
      </w:r>
      <w:r>
        <w:rPr>
          <w:rFonts w:ascii="Arial" w:hAnsi="Arial" w:cs="Arial"/>
          <w:i/>
          <w:sz w:val="22"/>
          <w:szCs w:val="22"/>
        </w:rPr>
        <w:t xml:space="preserve">F (that’s 760 </w:t>
      </w:r>
      <w:r w:rsidRPr="000E197F">
        <w:rPr>
          <w:rFonts w:ascii="Arial" w:hAnsi="Arial" w:cs="Arial"/>
          <w:i/>
          <w:sz w:val="22"/>
          <w:szCs w:val="22"/>
          <w:vertAlign w:val="superscript"/>
        </w:rPr>
        <w:t>o</w:t>
      </w:r>
      <w:r>
        <w:rPr>
          <w:rFonts w:ascii="Arial" w:hAnsi="Arial" w:cs="Arial"/>
          <w:i/>
          <w:sz w:val="22"/>
          <w:szCs w:val="22"/>
        </w:rPr>
        <w:t xml:space="preserve">C), and that crematoriums run at </w:t>
      </w:r>
      <w:r>
        <w:rPr>
          <w:rFonts w:ascii="Arial" w:hAnsi="Arial" w:cs="Arial"/>
          <w:i/>
          <w:sz w:val="22"/>
          <w:szCs w:val="22"/>
        </w:rPr>
        <w:br/>
        <w:t xml:space="preserve">1800 </w:t>
      </w:r>
      <w:r w:rsidRPr="000E197F">
        <w:rPr>
          <w:rFonts w:ascii="Arial" w:hAnsi="Arial" w:cs="Arial"/>
          <w:i/>
          <w:sz w:val="22"/>
          <w:szCs w:val="22"/>
          <w:vertAlign w:val="superscript"/>
        </w:rPr>
        <w:t>o</w:t>
      </w:r>
      <w:r>
        <w:rPr>
          <w:rFonts w:ascii="Arial" w:hAnsi="Arial" w:cs="Arial"/>
          <w:i/>
          <w:sz w:val="22"/>
          <w:szCs w:val="22"/>
        </w:rPr>
        <w:t xml:space="preserve">F (982 </w:t>
      </w:r>
      <w:r w:rsidRPr="000E197F">
        <w:rPr>
          <w:rFonts w:ascii="Arial" w:hAnsi="Arial" w:cs="Arial"/>
          <w:i/>
          <w:sz w:val="22"/>
          <w:szCs w:val="22"/>
          <w:vertAlign w:val="superscript"/>
        </w:rPr>
        <w:t>o</w:t>
      </w:r>
      <w:r>
        <w:rPr>
          <w:rFonts w:ascii="Arial" w:hAnsi="Arial" w:cs="Arial"/>
          <w:i/>
          <w:sz w:val="22"/>
          <w:szCs w:val="22"/>
        </w:rPr>
        <w:t>C). But those temperatures reflect how hot it has to be for it to burn at all, not the temperature at which it will spontaneously ignite, or autoignite.</w:t>
      </w:r>
    </w:p>
    <w:p w:rsidR="00B23CB6" w:rsidRPr="00521B03" w:rsidRDefault="00B23CB6" w:rsidP="00B23CB6">
      <w:pPr>
        <w:ind w:left="360"/>
        <w:rPr>
          <w:rFonts w:ascii="Arial" w:hAnsi="Arial" w:cs="Arial"/>
          <w:i/>
          <w:color w:val="000000"/>
          <w:sz w:val="22"/>
          <w:szCs w:val="22"/>
        </w:rPr>
      </w:pPr>
      <w:r>
        <w:rPr>
          <w:rFonts w:ascii="Arial" w:hAnsi="Arial" w:cs="Arial"/>
          <w:i/>
          <w:sz w:val="22"/>
          <w:szCs w:val="22"/>
        </w:rPr>
        <w:t xml:space="preserve">For a human body to burn spontaneously it would need two things: intense high heat and a flammable substance. Under normal conditions, neither exist. There is no scientific evidence that Spontaneous Human Combustion (SHC) occurs. The majority of SHC cases involve people that have little mobility, either from poor health, old age or obesity, and have died in their sleep. The cases usually involve either candles, cigarettes or alcohol. It is believed that once they catch fire they are unable to move. As </w:t>
      </w:r>
      <w:r w:rsidRPr="00521B03">
        <w:rPr>
          <w:rStyle w:val="Emphasis"/>
          <w:rFonts w:ascii="Arial" w:hAnsi="Arial" w:cs="Arial"/>
          <w:color w:val="000000"/>
          <w:sz w:val="22"/>
          <w:szCs w:val="22"/>
          <w:shd w:val="clear" w:color="auto" w:fill="FFFFFF"/>
        </w:rPr>
        <w:t>Benjamin Radford, M. Ed. writes:</w:t>
      </w:r>
    </w:p>
    <w:p w:rsidR="00B23CB6" w:rsidRPr="00F14C2C" w:rsidRDefault="00B23CB6" w:rsidP="00B23CB6">
      <w:pPr>
        <w:pStyle w:val="NormalWeb"/>
        <w:shd w:val="clear" w:color="auto" w:fill="FFFFFF"/>
        <w:spacing w:before="0" w:beforeAutospacing="0" w:after="0" w:afterAutospacing="0"/>
        <w:ind w:left="720" w:right="720"/>
        <w:rPr>
          <w:rFonts w:ascii="Arial" w:hAnsi="Arial" w:cs="Arial"/>
          <w:i/>
          <w:color w:val="000000"/>
          <w:sz w:val="6"/>
          <w:szCs w:val="6"/>
        </w:rPr>
      </w:pPr>
    </w:p>
    <w:p w:rsidR="00B23CB6" w:rsidRDefault="00B23CB6" w:rsidP="00B23CB6">
      <w:pPr>
        <w:pStyle w:val="NormalWeb"/>
        <w:shd w:val="clear" w:color="auto" w:fill="FFFFFF"/>
        <w:spacing w:before="0" w:beforeAutospacing="0" w:after="0" w:afterAutospacing="0"/>
        <w:ind w:left="720" w:right="720" w:firstLine="720"/>
        <w:rPr>
          <w:rFonts w:ascii="Arial" w:hAnsi="Arial" w:cs="Arial"/>
          <w:i/>
          <w:color w:val="000000"/>
          <w:sz w:val="20"/>
          <w:szCs w:val="20"/>
        </w:rPr>
      </w:pPr>
      <w:r w:rsidRPr="00521B03">
        <w:rPr>
          <w:rFonts w:ascii="Arial" w:hAnsi="Arial" w:cs="Arial"/>
          <w:i/>
          <w:color w:val="000000"/>
          <w:sz w:val="20"/>
          <w:szCs w:val="20"/>
        </w:rPr>
        <w:t>Only about a dozen claimed real-life cases of SHC have been investigated in any detail. Researcher Joe Nickell examined many "unexplainable" cases in his book "Real-Life X-Files" and found that all of them were far less mysterious than often suggested. Most of the victims were elderly, alone and near flames (often cigarettes, candles, and open fires) when they died. Several were last seen drinking alcohol and smoking.</w:t>
      </w:r>
    </w:p>
    <w:p w:rsidR="00B23CB6" w:rsidRPr="0009163D" w:rsidRDefault="00B23CB6" w:rsidP="00B23CB6">
      <w:pPr>
        <w:pStyle w:val="NormalWeb"/>
        <w:shd w:val="clear" w:color="auto" w:fill="FFFFFF"/>
        <w:spacing w:before="0" w:beforeAutospacing="0" w:after="0" w:afterAutospacing="0"/>
        <w:ind w:left="720" w:right="720"/>
        <w:rPr>
          <w:rFonts w:ascii="Arial" w:hAnsi="Arial" w:cs="Arial"/>
          <w:i/>
          <w:color w:val="000000"/>
          <w:sz w:val="6"/>
          <w:szCs w:val="6"/>
        </w:rPr>
      </w:pPr>
    </w:p>
    <w:p w:rsidR="00B23CB6" w:rsidRDefault="00B23CB6" w:rsidP="00B23CB6">
      <w:pPr>
        <w:pStyle w:val="NormalWeb"/>
        <w:shd w:val="clear" w:color="auto" w:fill="FFFFFF"/>
        <w:spacing w:before="0" w:beforeAutospacing="0" w:after="0" w:afterAutospacing="0"/>
        <w:ind w:left="720" w:right="720" w:firstLine="720"/>
        <w:rPr>
          <w:rFonts w:ascii="Arial" w:hAnsi="Arial" w:cs="Arial"/>
          <w:i/>
          <w:color w:val="000000"/>
          <w:sz w:val="20"/>
          <w:szCs w:val="20"/>
        </w:rPr>
      </w:pPr>
      <w:r w:rsidRPr="00521B03">
        <w:rPr>
          <w:rFonts w:ascii="Arial" w:hAnsi="Arial" w:cs="Arial"/>
          <w:i/>
          <w:color w:val="000000"/>
          <w:sz w:val="20"/>
          <w:szCs w:val="20"/>
        </w:rPr>
        <w:t>If the person is asleep, intoxicated, unconscious, infirm or otherwise unable to move or put the flames out, the victim's clothes can act as a wick (most people spend most of their time wrapped in flammable clothing made up of cottons and polyester blends). The flames draw on the body's fat (a flammable oil very near the skin's surface which combines with the burning clothing) to fuel the fire.</w:t>
      </w:r>
    </w:p>
    <w:p w:rsidR="00B23CB6" w:rsidRPr="0009163D" w:rsidRDefault="00B23CB6" w:rsidP="00B23CB6">
      <w:pPr>
        <w:pStyle w:val="NormalWeb"/>
        <w:shd w:val="clear" w:color="auto" w:fill="FFFFFF"/>
        <w:spacing w:before="0" w:beforeAutospacing="0" w:after="0" w:afterAutospacing="0"/>
        <w:ind w:left="720" w:right="720"/>
        <w:rPr>
          <w:rFonts w:ascii="Arial" w:hAnsi="Arial" w:cs="Arial"/>
          <w:i/>
          <w:color w:val="000000"/>
          <w:sz w:val="6"/>
          <w:szCs w:val="6"/>
        </w:rPr>
      </w:pPr>
    </w:p>
    <w:p w:rsidR="00FA2489" w:rsidRDefault="00B23CB6" w:rsidP="00B23CB6">
      <w:pPr>
        <w:pStyle w:val="NormalWeb"/>
        <w:shd w:val="clear" w:color="auto" w:fill="FFFFFF"/>
        <w:spacing w:before="0" w:beforeAutospacing="0" w:after="0" w:afterAutospacing="0"/>
        <w:ind w:left="720" w:right="720" w:firstLine="720"/>
        <w:rPr>
          <w:rFonts w:ascii="Arial" w:hAnsi="Arial" w:cs="Arial"/>
          <w:i/>
          <w:color w:val="000000"/>
          <w:sz w:val="20"/>
          <w:szCs w:val="20"/>
          <w:shd w:val="clear" w:color="auto" w:fill="FFFFFF"/>
        </w:rPr>
      </w:pPr>
      <w:r w:rsidRPr="00521B03">
        <w:rPr>
          <w:rFonts w:ascii="Arial" w:hAnsi="Arial" w:cs="Arial"/>
          <w:i/>
          <w:color w:val="000000"/>
          <w:sz w:val="20"/>
          <w:szCs w:val="20"/>
          <w:shd w:val="clear" w:color="auto" w:fill="FFFFFF"/>
        </w:rPr>
        <w:t>If SHC is a real phenomenon, why doesn't it happen more often? There are 7 billion people in the world, and yet we don't see reports of people bursting into flame while walking down the street. No one has ever been seen, filmed or videotaped (for example, on a surveillance camera) suddenly bursting into flames. It always happens to a single person left alone near a source of ignition.</w:t>
      </w:r>
    </w:p>
    <w:p w:rsidR="00B23CB6" w:rsidRPr="0009163D" w:rsidRDefault="00B23CB6" w:rsidP="00B23CB6">
      <w:pPr>
        <w:pStyle w:val="NormalWeb"/>
        <w:shd w:val="clear" w:color="auto" w:fill="FFFFFF"/>
        <w:spacing w:before="0" w:beforeAutospacing="0" w:after="0" w:afterAutospacing="0"/>
        <w:ind w:left="720" w:right="720"/>
        <w:rPr>
          <w:rFonts w:ascii="Arial" w:hAnsi="Arial" w:cs="Arial"/>
          <w:i/>
          <w:color w:val="000000"/>
          <w:sz w:val="6"/>
          <w:szCs w:val="6"/>
          <w:shd w:val="clear" w:color="auto" w:fill="FFFFFF"/>
        </w:rPr>
      </w:pPr>
    </w:p>
    <w:p w:rsidR="00B23CB6" w:rsidRPr="00193E34" w:rsidRDefault="00B23CB6" w:rsidP="00B23CB6">
      <w:pPr>
        <w:pStyle w:val="NormalWeb"/>
        <w:shd w:val="clear" w:color="auto" w:fill="FFFFFF"/>
        <w:spacing w:before="0" w:beforeAutospacing="0" w:after="0" w:afterAutospacing="0"/>
        <w:ind w:left="720" w:right="720"/>
        <w:rPr>
          <w:rFonts w:ascii="Arial" w:hAnsi="Arial" w:cs="Arial"/>
          <w:i/>
          <w:color w:val="000000"/>
          <w:sz w:val="20"/>
          <w:szCs w:val="20"/>
        </w:rPr>
      </w:pPr>
      <w:r>
        <w:rPr>
          <w:rFonts w:ascii="Arial" w:hAnsi="Arial" w:cs="Arial"/>
          <w:i/>
          <w:color w:val="000000"/>
          <w:sz w:val="20"/>
          <w:szCs w:val="20"/>
          <w:shd w:val="clear" w:color="auto" w:fill="FFFFFF"/>
        </w:rPr>
        <w:t>(</w:t>
      </w:r>
      <w:hyperlink r:id="rId54" w:history="1">
        <w:r w:rsidRPr="0026141D">
          <w:rPr>
            <w:rStyle w:val="Hyperlink"/>
            <w:rFonts w:ascii="Arial" w:hAnsi="Arial" w:cs="Arial"/>
            <w:i/>
            <w:sz w:val="20"/>
            <w:szCs w:val="20"/>
          </w:rPr>
          <w:t>http://www.livescience.com/42080-spontaneous-human-combustion.html</w:t>
        </w:r>
      </w:hyperlink>
      <w:r w:rsidRPr="00193E34">
        <w:rPr>
          <w:rFonts w:ascii="Arial" w:hAnsi="Arial" w:cs="Arial"/>
          <w:i/>
          <w:color w:val="000000"/>
          <w:sz w:val="20"/>
          <w:szCs w:val="20"/>
        </w:rPr>
        <w:t>)</w:t>
      </w:r>
    </w:p>
    <w:p w:rsidR="004006D2" w:rsidRPr="00440B6D" w:rsidRDefault="004006D2" w:rsidP="004006D2">
      <w:pPr>
        <w:rPr>
          <w:rFonts w:ascii="Arial" w:hAnsi="Arial" w:cs="Arial"/>
          <w:sz w:val="22"/>
          <w:szCs w:val="22"/>
        </w:rPr>
      </w:pPr>
    </w:p>
    <w:p w:rsidR="00552AEF" w:rsidRPr="008B1A62" w:rsidRDefault="00393D9F" w:rsidP="009656D8">
      <w:pPr>
        <w:pStyle w:val="Heading2"/>
        <w:rPr>
          <w:rFonts w:ascii="Arial" w:hAnsi="Arial" w:cs="Arial"/>
        </w:rPr>
      </w:pPr>
      <w:bookmarkStart w:id="37" w:name="_Toc436744455"/>
      <w:r w:rsidRPr="008B1A62">
        <w:rPr>
          <w:rFonts w:ascii="Arial" w:hAnsi="Arial" w:cs="Arial"/>
        </w:rPr>
        <w:t>Anticipating Student Questions</w:t>
      </w:r>
      <w:r w:rsidR="00AD7367">
        <w:rPr>
          <w:rFonts w:ascii="Arial" w:hAnsi="Arial" w:cs="Arial"/>
        </w:rPr>
        <w:t xml:space="preserve"> </w:t>
      </w:r>
      <w:r w:rsidRPr="008B1A62">
        <w:rPr>
          <w:rFonts w:ascii="Arial" w:hAnsi="Arial" w:cs="Arial"/>
        </w:rPr>
        <w:t>(answers to questions students might ask in class)</w:t>
      </w:r>
      <w:bookmarkEnd w:id="37"/>
    </w:p>
    <w:p w:rsidR="00552AEF" w:rsidRPr="007B3B3F" w:rsidRDefault="00552AEF" w:rsidP="00552AEF">
      <w:pPr>
        <w:rPr>
          <w:rFonts w:ascii="Arial" w:hAnsi="Arial" w:cs="Arial"/>
          <w:sz w:val="22"/>
          <w:szCs w:val="22"/>
        </w:rPr>
      </w:pPr>
    </w:p>
    <w:p w:rsidR="00B23CB6" w:rsidRPr="00872A1E" w:rsidRDefault="00B23CB6" w:rsidP="00B23CB6">
      <w:pPr>
        <w:numPr>
          <w:ilvl w:val="0"/>
          <w:numId w:val="2"/>
        </w:numPr>
        <w:tabs>
          <w:tab w:val="clear" w:pos="720"/>
        </w:tabs>
        <w:ind w:left="360"/>
        <w:rPr>
          <w:rFonts w:ascii="Arial" w:hAnsi="Arial" w:cs="Arial"/>
          <w:b/>
          <w:i/>
          <w:sz w:val="22"/>
          <w:szCs w:val="22"/>
        </w:rPr>
      </w:pPr>
      <w:r>
        <w:rPr>
          <w:rFonts w:ascii="Arial" w:hAnsi="Arial" w:cs="Arial"/>
          <w:b/>
          <w:sz w:val="22"/>
          <w:szCs w:val="22"/>
        </w:rPr>
        <w:t>“As a student, where can I find the Safety Data Sheet for a chemical we use in the lab?”</w:t>
      </w:r>
      <w:r>
        <w:rPr>
          <w:rFonts w:ascii="Arial" w:hAnsi="Arial" w:cs="Arial"/>
          <w:sz w:val="22"/>
          <w:szCs w:val="22"/>
        </w:rPr>
        <w:t xml:space="preserve"> </w:t>
      </w:r>
      <w:r>
        <w:rPr>
          <w:rFonts w:ascii="Arial" w:hAnsi="Arial" w:cs="Arial"/>
          <w:i/>
          <w:sz w:val="22"/>
          <w:szCs w:val="22"/>
        </w:rPr>
        <w:t>Your teacher should have access to the SDS for each substance that she uses in lab or in demonstrations. Your teacher should teach you how to read SDSs and make them available. It is always easy to locate them in an online search as well.</w:t>
      </w:r>
    </w:p>
    <w:p w:rsidR="00B23CB6" w:rsidRDefault="00B23CB6" w:rsidP="00B23CB6">
      <w:pPr>
        <w:numPr>
          <w:ilvl w:val="0"/>
          <w:numId w:val="2"/>
        </w:numPr>
        <w:tabs>
          <w:tab w:val="clear" w:pos="720"/>
        </w:tabs>
        <w:ind w:left="360"/>
        <w:rPr>
          <w:rFonts w:ascii="Arial" w:hAnsi="Arial" w:cs="Arial"/>
          <w:i/>
          <w:sz w:val="22"/>
          <w:szCs w:val="22"/>
        </w:rPr>
      </w:pPr>
      <w:r>
        <w:rPr>
          <w:rFonts w:ascii="Arial" w:hAnsi="Arial" w:cs="Arial"/>
          <w:b/>
          <w:sz w:val="22"/>
          <w:szCs w:val="22"/>
        </w:rPr>
        <w:lastRenderedPageBreak/>
        <w:t>“In Section 5 of the SDS for methanol, it states that water will cause a methanol fire to spread. Why does this happen?”</w:t>
      </w:r>
      <w:r>
        <w:rPr>
          <w:rFonts w:ascii="Arial" w:hAnsi="Arial" w:cs="Arial"/>
          <w:sz w:val="22"/>
          <w:szCs w:val="22"/>
        </w:rPr>
        <w:t xml:space="preserve"> </w:t>
      </w:r>
      <w:r>
        <w:rPr>
          <w:rFonts w:ascii="Arial" w:hAnsi="Arial" w:cs="Arial"/>
          <w:i/>
          <w:sz w:val="22"/>
          <w:szCs w:val="22"/>
        </w:rPr>
        <w:t>Water may not cool the fire to a temperature below methanol’s flash point. Since water is denser than methanol it will sink below the burning methanol, leaving the methanol exposed to oxygen in the air to continue burning. The temperature of the burning methanol will cause the water to turn to steam and in that process carry the burning methanol into the air.</w:t>
      </w:r>
    </w:p>
    <w:p w:rsidR="00B23CB6" w:rsidRDefault="00B23CB6" w:rsidP="00B23CB6">
      <w:pPr>
        <w:numPr>
          <w:ilvl w:val="0"/>
          <w:numId w:val="2"/>
        </w:numPr>
        <w:tabs>
          <w:tab w:val="clear" w:pos="720"/>
        </w:tabs>
        <w:ind w:left="360"/>
        <w:rPr>
          <w:rFonts w:ascii="Arial" w:hAnsi="Arial" w:cs="Arial"/>
          <w:i/>
          <w:sz w:val="22"/>
          <w:szCs w:val="22"/>
        </w:rPr>
      </w:pPr>
      <w:r>
        <w:rPr>
          <w:rFonts w:ascii="Arial" w:hAnsi="Arial" w:cs="Arial"/>
          <w:b/>
          <w:sz w:val="22"/>
          <w:szCs w:val="22"/>
        </w:rPr>
        <w:t>“How do we know the information in the SDS is accurate, since it is written by the manufacturer?”</w:t>
      </w:r>
      <w:r>
        <w:rPr>
          <w:rFonts w:ascii="Arial" w:hAnsi="Arial" w:cs="Arial"/>
          <w:sz w:val="22"/>
          <w:szCs w:val="22"/>
        </w:rPr>
        <w:t xml:space="preserve"> </w:t>
      </w:r>
      <w:r>
        <w:rPr>
          <w:rFonts w:ascii="Arial" w:hAnsi="Arial" w:cs="Arial"/>
          <w:i/>
          <w:sz w:val="22"/>
          <w:szCs w:val="22"/>
        </w:rPr>
        <w:t>The manufacturer wants to produce SDSs that are thorough and accurate. Providing inaccurate or false information could lead to serious harm and/or a lawsuit.</w:t>
      </w:r>
    </w:p>
    <w:p w:rsidR="00BD1B20" w:rsidRDefault="00BD1B20" w:rsidP="00BD1B20">
      <w:pPr>
        <w:rPr>
          <w:rFonts w:ascii="Arial" w:hAnsi="Arial" w:cs="Arial"/>
          <w:i/>
          <w:sz w:val="22"/>
          <w:szCs w:val="22"/>
        </w:rPr>
      </w:pPr>
    </w:p>
    <w:p w:rsidR="00552AEF" w:rsidRPr="008B1A62" w:rsidRDefault="00FC4D50" w:rsidP="009656D8">
      <w:pPr>
        <w:pStyle w:val="Heading2"/>
        <w:rPr>
          <w:rFonts w:ascii="Arial" w:hAnsi="Arial" w:cs="Arial"/>
        </w:rPr>
      </w:pPr>
      <w:bookmarkStart w:id="38" w:name="_Toc436744456"/>
      <w:r>
        <w:rPr>
          <w:rFonts w:ascii="Arial" w:hAnsi="Arial" w:cs="Arial"/>
        </w:rPr>
        <w:t>In-C</w:t>
      </w:r>
      <w:r w:rsidR="00393D9F" w:rsidRPr="008B1A62">
        <w:rPr>
          <w:rFonts w:ascii="Arial" w:hAnsi="Arial" w:cs="Arial"/>
        </w:rPr>
        <w:t xml:space="preserve">lass </w:t>
      </w:r>
      <w:r w:rsidR="00B65A23" w:rsidRPr="008B1A62">
        <w:rPr>
          <w:rFonts w:ascii="Arial" w:hAnsi="Arial" w:cs="Arial"/>
        </w:rPr>
        <w:t xml:space="preserve">Activities </w:t>
      </w:r>
      <w:r w:rsidR="00393D9F" w:rsidRPr="008B1A62">
        <w:rPr>
          <w:rFonts w:ascii="Arial" w:hAnsi="Arial" w:cs="Arial"/>
        </w:rPr>
        <w:t>(lesson ideas, including labs &amp; demonstrations)</w:t>
      </w:r>
      <w:bookmarkEnd w:id="38"/>
    </w:p>
    <w:p w:rsidR="00552AEF" w:rsidRPr="008B1A62" w:rsidRDefault="00552AEF" w:rsidP="00552AEF">
      <w:pPr>
        <w:rPr>
          <w:rFonts w:ascii="Arial" w:hAnsi="Arial" w:cs="Arial"/>
          <w:sz w:val="22"/>
          <w:szCs w:val="22"/>
        </w:rPr>
      </w:pPr>
    </w:p>
    <w:p w:rsidR="00B23CB6" w:rsidRDefault="00B23CB6" w:rsidP="00B23CB6">
      <w:pPr>
        <w:numPr>
          <w:ilvl w:val="0"/>
          <w:numId w:val="1"/>
        </w:numPr>
        <w:tabs>
          <w:tab w:val="clear" w:pos="720"/>
        </w:tabs>
        <w:ind w:left="360"/>
        <w:rPr>
          <w:rFonts w:ascii="Arial" w:hAnsi="Arial" w:cs="Arial"/>
          <w:sz w:val="22"/>
          <w:szCs w:val="22"/>
        </w:rPr>
      </w:pPr>
      <w:r>
        <w:rPr>
          <w:rFonts w:ascii="Arial" w:hAnsi="Arial" w:cs="Arial"/>
          <w:sz w:val="22"/>
          <w:szCs w:val="22"/>
        </w:rPr>
        <w:t xml:space="preserve">Flame tests are always fun and exciting for students. It is a wonderful way to teach about the atomic emission spectra of elements. But it must be done in a safe manner. </w:t>
      </w:r>
      <w:r w:rsidRPr="00FB65C5">
        <w:rPr>
          <w:rFonts w:ascii="Arial" w:hAnsi="Arial" w:cs="Arial"/>
          <w:sz w:val="22"/>
          <w:szCs w:val="22"/>
        </w:rPr>
        <w:t>One safe metho</w:t>
      </w:r>
      <w:r>
        <w:rPr>
          <w:rFonts w:ascii="Arial" w:hAnsi="Arial" w:cs="Arial"/>
          <w:sz w:val="22"/>
          <w:szCs w:val="22"/>
        </w:rPr>
        <w:t xml:space="preserve">d for flame tests is done using wooden splints soaked in concentrated metal salt solutions. A procedure for this method can be found at </w:t>
      </w:r>
      <w:hyperlink r:id="rId55" w:history="1">
        <w:r w:rsidRPr="005329FD">
          <w:rPr>
            <w:rStyle w:val="Hyperlink"/>
            <w:rFonts w:ascii="Arial" w:hAnsi="Arial" w:cs="Arial"/>
            <w:sz w:val="22"/>
            <w:szCs w:val="22"/>
          </w:rPr>
          <w:t>http://www.nsta.org/publications/news/story.aspx?id=50902</w:t>
        </w:r>
      </w:hyperlink>
      <w:r>
        <w:rPr>
          <w:rFonts w:ascii="Arial" w:hAnsi="Arial" w:cs="Arial"/>
          <w:sz w:val="22"/>
          <w:szCs w:val="22"/>
        </w:rPr>
        <w:t xml:space="preserve">. The American Chemical Society recommends a similar procedure at </w:t>
      </w:r>
      <w:hyperlink r:id="rId56" w:history="1">
        <w:r w:rsidRPr="005329FD">
          <w:rPr>
            <w:rStyle w:val="Hyperlink"/>
            <w:rFonts w:ascii="Arial" w:hAnsi="Arial" w:cs="Arial"/>
            <w:sz w:val="22"/>
            <w:szCs w:val="22"/>
          </w:rPr>
          <w:t>http://www.acs.org/content/dam/acsorg/about/governance/committees/chemicalsafety/safetypractices/flame-tests-demonstration.pdf</w:t>
        </w:r>
      </w:hyperlink>
      <w:r>
        <w:rPr>
          <w:rFonts w:ascii="Arial" w:hAnsi="Arial" w:cs="Arial"/>
          <w:sz w:val="22"/>
          <w:szCs w:val="22"/>
        </w:rPr>
        <w:t>.</w:t>
      </w:r>
    </w:p>
    <w:p w:rsidR="00B23CB6" w:rsidRPr="00FB65C5" w:rsidRDefault="00B23CB6" w:rsidP="00B23CB6">
      <w:pPr>
        <w:ind w:left="360"/>
        <w:rPr>
          <w:rFonts w:ascii="Arial" w:hAnsi="Arial" w:cs="Arial"/>
          <w:sz w:val="22"/>
          <w:szCs w:val="22"/>
        </w:rPr>
      </w:pPr>
      <w:r>
        <w:rPr>
          <w:rFonts w:ascii="Arial" w:hAnsi="Arial" w:cs="Arial"/>
          <w:sz w:val="22"/>
          <w:szCs w:val="22"/>
        </w:rPr>
        <w:t xml:space="preserve">Another safe method is to use a platinum or nichrome wire dipped into metal salt solutions and then into the flame of a lab burner. A procedure for this can be found at </w:t>
      </w:r>
      <w:hyperlink r:id="rId57" w:history="1">
        <w:r w:rsidRPr="005329FD">
          <w:rPr>
            <w:rStyle w:val="Hyperlink"/>
            <w:rFonts w:ascii="Arial" w:hAnsi="Arial" w:cs="Arial"/>
            <w:sz w:val="22"/>
            <w:szCs w:val="22"/>
          </w:rPr>
          <w:t>http://imagine.gsfc.nasa.gov/educators/lessons/xray_spectra/activity-flame.html</w:t>
        </w:r>
      </w:hyperlink>
      <w:r>
        <w:rPr>
          <w:rFonts w:ascii="Arial" w:hAnsi="Arial" w:cs="Arial"/>
          <w:sz w:val="22"/>
          <w:szCs w:val="22"/>
        </w:rPr>
        <w:t>.</w:t>
      </w:r>
    </w:p>
    <w:p w:rsidR="00B23CB6" w:rsidRDefault="00B23CB6" w:rsidP="00B23CB6">
      <w:pPr>
        <w:numPr>
          <w:ilvl w:val="0"/>
          <w:numId w:val="1"/>
        </w:numPr>
        <w:tabs>
          <w:tab w:val="clear" w:pos="720"/>
        </w:tabs>
        <w:ind w:left="360"/>
        <w:rPr>
          <w:rFonts w:ascii="Arial" w:hAnsi="Arial" w:cs="Arial"/>
          <w:sz w:val="22"/>
          <w:szCs w:val="22"/>
        </w:rPr>
      </w:pPr>
      <w:r>
        <w:rPr>
          <w:rFonts w:ascii="Arial" w:hAnsi="Arial" w:cs="Arial"/>
          <w:sz w:val="22"/>
          <w:szCs w:val="22"/>
        </w:rPr>
        <w:t xml:space="preserve">Showing a video of the flame test is an alternative to performing the actual flame test. This flame test video (8:28) also teaches how to light a Bunsen burner. </w:t>
      </w:r>
      <w:r w:rsidRPr="00193E34">
        <w:rPr>
          <w:rFonts w:ascii="Arial" w:hAnsi="Arial" w:cs="Arial"/>
          <w:sz w:val="22"/>
          <w:szCs w:val="22"/>
        </w:rPr>
        <w:t>(</w:t>
      </w:r>
      <w:hyperlink r:id="rId58" w:history="1">
        <w:r w:rsidRPr="00193E34">
          <w:rPr>
            <w:rStyle w:val="Hyperlink"/>
            <w:rFonts w:ascii="Arial" w:hAnsi="Arial" w:cs="Arial"/>
            <w:sz w:val="22"/>
            <w:szCs w:val="22"/>
          </w:rPr>
          <w:t>https://www.youtube.com/watch?v=o3nn4zqzf6M</w:t>
        </w:r>
      </w:hyperlink>
      <w:r w:rsidRPr="00193E34">
        <w:rPr>
          <w:rFonts w:ascii="Arial" w:hAnsi="Arial" w:cs="Arial"/>
          <w:sz w:val="22"/>
          <w:szCs w:val="22"/>
        </w:rPr>
        <w:t>) More videos of the rainbow</w:t>
      </w:r>
      <w:r>
        <w:rPr>
          <w:rFonts w:ascii="Arial" w:hAnsi="Arial" w:cs="Arial"/>
          <w:sz w:val="22"/>
          <w:szCs w:val="22"/>
        </w:rPr>
        <w:t xml:space="preserve"> demonstration can be found in the “More sites on the rainbow demonstration”, below.</w:t>
      </w:r>
    </w:p>
    <w:p w:rsidR="00B23CB6" w:rsidRDefault="00B23CB6" w:rsidP="00B23CB6">
      <w:pPr>
        <w:numPr>
          <w:ilvl w:val="0"/>
          <w:numId w:val="1"/>
        </w:numPr>
        <w:tabs>
          <w:tab w:val="clear" w:pos="720"/>
        </w:tabs>
        <w:ind w:left="360"/>
        <w:rPr>
          <w:rFonts w:ascii="Arial" w:hAnsi="Arial" w:cs="Arial"/>
          <w:sz w:val="22"/>
          <w:szCs w:val="22"/>
        </w:rPr>
      </w:pPr>
      <w:r>
        <w:rPr>
          <w:rFonts w:ascii="Arial" w:hAnsi="Arial" w:cs="Arial"/>
          <w:sz w:val="22"/>
          <w:szCs w:val="22"/>
        </w:rPr>
        <w:t xml:space="preserve">Flame tests are also routinely use to identity metal ions and identify unknown substances. This Flinn video (13:26) is an excellent example of such an experiment. It provides a clear method for setting up such an experiment in your classroom. </w:t>
      </w:r>
      <w:hyperlink r:id="rId59" w:history="1">
        <w:r w:rsidRPr="00786B70">
          <w:rPr>
            <w:rStyle w:val="Hyperlink"/>
            <w:rFonts w:ascii="Arial" w:hAnsi="Arial" w:cs="Arial"/>
            <w:sz w:val="22"/>
            <w:szCs w:val="22"/>
          </w:rPr>
          <w:t>https://www.youtube.com/watch?v=ZsvsptBQUVQ</w:t>
        </w:r>
      </w:hyperlink>
    </w:p>
    <w:p w:rsidR="00B23CB6" w:rsidRPr="00916B9A" w:rsidRDefault="00B23CB6" w:rsidP="00B23CB6">
      <w:pPr>
        <w:numPr>
          <w:ilvl w:val="0"/>
          <w:numId w:val="1"/>
        </w:numPr>
        <w:tabs>
          <w:tab w:val="clear" w:pos="720"/>
        </w:tabs>
        <w:ind w:left="360"/>
        <w:rPr>
          <w:rFonts w:ascii="Arial" w:hAnsi="Arial" w:cs="Arial"/>
          <w:sz w:val="22"/>
          <w:szCs w:val="22"/>
        </w:rPr>
      </w:pPr>
      <w:r w:rsidRPr="00916B9A">
        <w:rPr>
          <w:rFonts w:ascii="Arial" w:hAnsi="Arial" w:cs="Arial"/>
          <w:sz w:val="22"/>
          <w:szCs w:val="22"/>
        </w:rPr>
        <w:t>An introductory lesson on laboratory safety is essential for all science classes</w:t>
      </w:r>
      <w:r>
        <w:rPr>
          <w:rFonts w:ascii="Arial" w:hAnsi="Arial" w:cs="Arial"/>
          <w:sz w:val="22"/>
          <w:szCs w:val="22"/>
        </w:rPr>
        <w:t xml:space="preserve">. </w:t>
      </w:r>
      <w:r w:rsidRPr="00916B9A">
        <w:rPr>
          <w:rFonts w:ascii="Arial" w:hAnsi="Arial" w:cs="Arial"/>
          <w:sz w:val="22"/>
          <w:szCs w:val="22"/>
        </w:rPr>
        <w:t xml:space="preserve">One interactive safety lesson </w:t>
      </w:r>
      <w:r>
        <w:rPr>
          <w:rFonts w:ascii="Arial" w:hAnsi="Arial" w:cs="Arial"/>
          <w:sz w:val="22"/>
          <w:szCs w:val="22"/>
        </w:rPr>
        <w:t>c</w:t>
      </w:r>
      <w:r w:rsidRPr="00916B9A">
        <w:rPr>
          <w:rFonts w:ascii="Arial" w:hAnsi="Arial" w:cs="Arial"/>
          <w:sz w:val="22"/>
          <w:szCs w:val="22"/>
        </w:rPr>
        <w:t>ould involve activ</w:t>
      </w:r>
      <w:r>
        <w:rPr>
          <w:rFonts w:ascii="Arial" w:hAnsi="Arial" w:cs="Arial"/>
          <w:sz w:val="22"/>
          <w:szCs w:val="22"/>
        </w:rPr>
        <w:t xml:space="preserve">ities in a series of stations. </w:t>
      </w:r>
      <w:r w:rsidRPr="00916B9A">
        <w:rPr>
          <w:rFonts w:ascii="Arial" w:hAnsi="Arial" w:cs="Arial"/>
          <w:sz w:val="22"/>
          <w:szCs w:val="22"/>
        </w:rPr>
        <w:t>This has a good example of the safety activities that could be set up at eight stations.</w:t>
      </w:r>
      <w:r>
        <w:rPr>
          <w:rFonts w:ascii="Arial" w:hAnsi="Arial" w:cs="Arial"/>
          <w:sz w:val="22"/>
          <w:szCs w:val="22"/>
        </w:rPr>
        <w:t xml:space="preserve"> (</w:t>
      </w:r>
      <w:hyperlink r:id="rId60" w:history="1">
        <w:r w:rsidRPr="00916B9A">
          <w:rPr>
            <w:rStyle w:val="Hyperlink"/>
            <w:rFonts w:ascii="Arial" w:hAnsi="Arial" w:cs="Arial"/>
            <w:sz w:val="22"/>
            <w:szCs w:val="22"/>
          </w:rPr>
          <w:t>https://www.ocps.net/cs/services/cs/currareas/sci/IR/lessonplans/MID_LP/001Lab%20Safety%20Station%20Activity_0910.pdf</w:t>
        </w:r>
      </w:hyperlink>
      <w:r>
        <w:rPr>
          <w:rFonts w:ascii="Arial" w:hAnsi="Arial" w:cs="Arial"/>
          <w:sz w:val="22"/>
          <w:szCs w:val="22"/>
        </w:rPr>
        <w:t>)</w:t>
      </w:r>
    </w:p>
    <w:p w:rsidR="00B23CB6" w:rsidRDefault="00B23CB6" w:rsidP="00B23CB6">
      <w:pPr>
        <w:numPr>
          <w:ilvl w:val="0"/>
          <w:numId w:val="1"/>
        </w:numPr>
        <w:tabs>
          <w:tab w:val="clear" w:pos="720"/>
        </w:tabs>
        <w:ind w:left="360"/>
        <w:rPr>
          <w:rFonts w:ascii="Arial" w:hAnsi="Arial" w:cs="Arial"/>
          <w:sz w:val="22"/>
          <w:szCs w:val="22"/>
        </w:rPr>
      </w:pPr>
      <w:r>
        <w:rPr>
          <w:rFonts w:ascii="Arial" w:hAnsi="Arial" w:cs="Arial"/>
          <w:sz w:val="22"/>
          <w:szCs w:val="22"/>
        </w:rPr>
        <w:t>It is important for students to know and understand laboratory safety rules. One way to create a culture of safety with students is to have them create a safety spider activity. Before students are given any laboratory safety rules, the students are put into small groups. In their groups the students are to generate eight safety rules and write them on the arms of the spider (see below). They are instructed to be prepared to discuss each rule and to provide a justification for it. As a class, the students discuss the rules they generated and from that discussion a set of class safety rules is created. The teacher may add her own rules if there are any that are omitted.</w:t>
      </w:r>
    </w:p>
    <w:p w:rsidR="00B23CB6" w:rsidRDefault="00B23CB6" w:rsidP="00B23CB6">
      <w:pPr>
        <w:ind w:left="360"/>
        <w:rPr>
          <w:rFonts w:ascii="Arial" w:hAnsi="Arial" w:cs="Arial"/>
          <w:noProof/>
          <w:sz w:val="22"/>
          <w:szCs w:val="22"/>
        </w:rPr>
      </w:pPr>
      <w:r>
        <w:rPr>
          <w:rFonts w:ascii="Arial" w:hAnsi="Arial" w:cs="Arial"/>
          <w:noProof/>
          <w:sz w:val="22"/>
          <w:szCs w:val="22"/>
        </w:rPr>
        <w:br w:type="page"/>
      </w:r>
    </w:p>
    <w:p w:rsidR="00B23CB6" w:rsidRDefault="00B23CB6" w:rsidP="00B23CB6">
      <w:pPr>
        <w:ind w:left="360"/>
        <w:rPr>
          <w:rFonts w:ascii="Arial" w:hAnsi="Arial" w:cs="Arial"/>
          <w:noProof/>
          <w:sz w:val="22"/>
          <w:szCs w:val="22"/>
        </w:rPr>
      </w:pPr>
      <w:r>
        <w:rPr>
          <w:noProof/>
        </w:rPr>
        <w:lastRenderedPageBreak/>
        <mc:AlternateContent>
          <mc:Choice Requires="wpg">
            <w:drawing>
              <wp:anchor distT="0" distB="0" distL="114300" distR="114300" simplePos="0" relativeHeight="251814912" behindDoc="0" locked="0" layoutInCell="1" allowOverlap="1" wp14:anchorId="0C71F3AE" wp14:editId="0A9E1B8D">
                <wp:simplePos x="0" y="0"/>
                <wp:positionH relativeFrom="column">
                  <wp:posOffset>680085</wp:posOffset>
                </wp:positionH>
                <wp:positionV relativeFrom="paragraph">
                  <wp:posOffset>106685</wp:posOffset>
                </wp:positionV>
                <wp:extent cx="4180840" cy="564642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0840" cy="5646420"/>
                          <a:chOff x="1097687" y="1056504"/>
                          <a:chExt cx="41807" cy="56464"/>
                        </a:xfrm>
                      </wpg:grpSpPr>
                      <wpg:grpSp>
                        <wpg:cNvPr id="24" name="Group 12"/>
                        <wpg:cNvGrpSpPr>
                          <a:grpSpLocks/>
                        </wpg:cNvGrpSpPr>
                        <wpg:grpSpPr bwMode="auto">
                          <a:xfrm>
                            <a:off x="1099545" y="1072426"/>
                            <a:ext cx="37682" cy="38030"/>
                            <a:chOff x="1067646" y="1087674"/>
                            <a:chExt cx="37681" cy="38029"/>
                          </a:xfrm>
                        </wpg:grpSpPr>
                        <wpg:grpSp>
                          <wpg:cNvPr id="25" name="Group 13"/>
                          <wpg:cNvGrpSpPr>
                            <a:grpSpLocks/>
                          </wpg:cNvGrpSpPr>
                          <wpg:grpSpPr bwMode="auto">
                            <a:xfrm>
                              <a:off x="1067646" y="1087674"/>
                              <a:ext cx="37682" cy="38030"/>
                              <a:chOff x="1067646" y="1087674"/>
                              <a:chExt cx="37681" cy="38029"/>
                            </a:xfrm>
                          </wpg:grpSpPr>
                          <wps:wsp>
                            <wps:cNvPr id="26" name="AutoShape 14"/>
                            <wps:cNvCnPr>
                              <a:cxnSpLocks noChangeShapeType="1"/>
                            </wps:cNvCnPr>
                            <wps:spPr bwMode="auto">
                              <a:xfrm>
                                <a:off x="1072364" y="1094120"/>
                                <a:ext cx="27852" cy="2566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27" name="AutoShape 15"/>
                            <wps:cNvCnPr>
                              <a:cxnSpLocks noChangeShapeType="1"/>
                            </wps:cNvCnPr>
                            <wps:spPr bwMode="auto">
                              <a:xfrm>
                                <a:off x="1086000" y="1087674"/>
                                <a:ext cx="6" cy="3803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29" name="AutoShape 16"/>
                            <wps:cNvCnPr>
                              <a:cxnSpLocks noChangeShapeType="1"/>
                            </wps:cNvCnPr>
                            <wps:spPr bwMode="auto">
                              <a:xfrm flipV="1">
                                <a:off x="1072523" y="1093461"/>
                                <a:ext cx="27242" cy="25927"/>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66" name="AutoShape 17"/>
                            <wps:cNvCnPr>
                              <a:cxnSpLocks noChangeShapeType="1"/>
                            </wps:cNvCnPr>
                            <wps:spPr bwMode="auto">
                              <a:xfrm>
                                <a:off x="1067646" y="1106500"/>
                                <a:ext cx="37682" cy="57"/>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g:grpSp>
                        <wpg:grpSp>
                          <wpg:cNvPr id="91" name="Group 18"/>
                          <wpg:cNvGrpSpPr>
                            <a:grpSpLocks/>
                          </wpg:cNvGrpSpPr>
                          <wpg:grpSpPr bwMode="auto">
                            <a:xfrm>
                              <a:off x="1078971" y="1100328"/>
                              <a:ext cx="13345" cy="12039"/>
                              <a:chOff x="1078971" y="1100955"/>
                              <a:chExt cx="13345" cy="10873"/>
                            </a:xfrm>
                          </wpg:grpSpPr>
                          <wps:wsp>
                            <wps:cNvPr id="98" name="Oval 19"/>
                            <wps:cNvSpPr>
                              <a:spLocks noChangeArrowheads="1"/>
                            </wps:cNvSpPr>
                            <wps:spPr bwMode="auto">
                              <a:xfrm>
                                <a:off x="1078971" y="1100955"/>
                                <a:ext cx="13345" cy="10874"/>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bodyPr rot="0" vert="horz" wrap="square" lIns="36576" tIns="36576" rIns="36576" bIns="36576" anchor="t" anchorCtr="0" upright="1">
                              <a:noAutofit/>
                            </wps:bodyPr>
                          </wps:wsp>
                          <wps:wsp>
                            <wps:cNvPr id="99" name="Text Box 20"/>
                            <wps:cNvSpPr txBox="1">
                              <a:spLocks noChangeArrowheads="1"/>
                            </wps:cNvSpPr>
                            <wps:spPr bwMode="auto">
                              <a:xfrm>
                                <a:off x="1080272" y="1103608"/>
                                <a:ext cx="11010" cy="568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B2786" w:rsidRPr="000E095B" w:rsidRDefault="00AB2786" w:rsidP="00B23CB6">
                                  <w:pPr>
                                    <w:widowControl w:val="0"/>
                                    <w:jc w:val="center"/>
                                    <w:rPr>
                                      <w:rFonts w:ascii="Arial" w:hAnsi="Arial" w:cs="Arial"/>
                                      <w:b/>
                                      <w:bCs/>
                                      <w:sz w:val="12"/>
                                      <w:szCs w:val="12"/>
                                    </w:rPr>
                                  </w:pPr>
                                </w:p>
                                <w:p w:rsidR="00AB2786" w:rsidRPr="000E095B" w:rsidRDefault="00AB2786" w:rsidP="00B23CB6">
                                  <w:pPr>
                                    <w:widowControl w:val="0"/>
                                    <w:jc w:val="center"/>
                                    <w:rPr>
                                      <w:rFonts w:ascii="Arial" w:hAnsi="Arial" w:cs="Arial"/>
                                      <w:b/>
                                      <w:bCs/>
                                      <w:sz w:val="28"/>
                                      <w:szCs w:val="28"/>
                                    </w:rPr>
                                  </w:pPr>
                                  <w:r w:rsidRPr="000E095B">
                                    <w:rPr>
                                      <w:rFonts w:ascii="Arial" w:hAnsi="Arial" w:cs="Arial"/>
                                      <w:b/>
                                      <w:bCs/>
                                      <w:sz w:val="28"/>
                                      <w:szCs w:val="28"/>
                                    </w:rPr>
                                    <w:t>Laboratory Safety</w:t>
                                  </w:r>
                                </w:p>
                              </w:txbxContent>
                            </wps:txbx>
                            <wps:bodyPr rot="0" vert="horz" wrap="square" lIns="36576" tIns="36576" rIns="36576" bIns="36576" anchor="t" anchorCtr="0" upright="1">
                              <a:noAutofit/>
                            </wps:bodyPr>
                          </wps:wsp>
                        </wpg:grpSp>
                      </wpg:grpSp>
                      <wps:wsp>
                        <wps:cNvPr id="100" name="Text Box 21"/>
                        <wps:cNvSpPr txBox="1">
                          <a:spLocks noChangeArrowheads="1"/>
                        </wps:cNvSpPr>
                        <wps:spPr bwMode="auto">
                          <a:xfrm>
                            <a:off x="1099545" y="1056504"/>
                            <a:ext cx="21915" cy="1752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B2786" w:rsidRPr="000E095B" w:rsidRDefault="00AB2786" w:rsidP="00B23CB6">
                              <w:pPr>
                                <w:widowControl w:val="0"/>
                                <w:spacing w:after="60"/>
                                <w:rPr>
                                  <w:rFonts w:ascii="Arial" w:hAnsi="Arial" w:cs="Arial"/>
                                  <w:sz w:val="20"/>
                                  <w:szCs w:val="20"/>
                                </w:rPr>
                              </w:pPr>
                              <w:r w:rsidRPr="000E095B">
                                <w:rPr>
                                  <w:rFonts w:ascii="Arial" w:hAnsi="Arial" w:cs="Arial"/>
                                  <w:b/>
                                  <w:bCs/>
                                  <w:sz w:val="20"/>
                                  <w:szCs w:val="20"/>
                                </w:rPr>
                                <w:t xml:space="preserve">Directions: </w:t>
                              </w:r>
                              <w:r w:rsidRPr="000E095B">
                                <w:rPr>
                                  <w:rFonts w:ascii="Arial" w:hAnsi="Arial" w:cs="Arial"/>
                                  <w:sz w:val="20"/>
                                  <w:szCs w:val="20"/>
                                </w:rPr>
                                <w:t>In your group, generate a list of 8 safety rules. Be prepared to discuss them as a class.</w:t>
                              </w:r>
                            </w:p>
                            <w:p w:rsidR="00AB2786" w:rsidRPr="000E095B" w:rsidRDefault="00AB2786" w:rsidP="00B23CB6">
                              <w:pPr>
                                <w:widowControl w:val="0"/>
                                <w:spacing w:after="60"/>
                                <w:rPr>
                                  <w:rFonts w:ascii="Arial" w:hAnsi="Arial" w:cs="Arial"/>
                                  <w:b/>
                                  <w:bCs/>
                                  <w:sz w:val="20"/>
                                  <w:szCs w:val="20"/>
                                </w:rPr>
                              </w:pPr>
                              <w:r w:rsidRPr="000E095B">
                                <w:rPr>
                                  <w:rFonts w:ascii="Arial" w:hAnsi="Arial" w:cs="Arial"/>
                                  <w:b/>
                                  <w:bCs/>
                                  <w:sz w:val="20"/>
                                  <w:szCs w:val="20"/>
                                </w:rPr>
                                <w:t>Group Names:</w:t>
                              </w:r>
                            </w:p>
                            <w:p w:rsidR="00AB2786" w:rsidRPr="000E095B" w:rsidRDefault="00AB2786" w:rsidP="00B23CB6">
                              <w:pPr>
                                <w:widowControl w:val="0"/>
                                <w:spacing w:after="60"/>
                                <w:rPr>
                                  <w:rFonts w:ascii="Arial" w:hAnsi="Arial" w:cs="Arial"/>
                                  <w:sz w:val="20"/>
                                  <w:szCs w:val="20"/>
                                </w:rPr>
                              </w:pPr>
                              <w:r w:rsidRPr="000E095B">
                                <w:rPr>
                                  <w:rFonts w:ascii="Arial" w:hAnsi="Arial" w:cs="Arial"/>
                                  <w:sz w:val="20"/>
                                  <w:szCs w:val="20"/>
                                </w:rPr>
                                <w:t>1.</w:t>
                              </w:r>
                            </w:p>
                            <w:p w:rsidR="00AB2786" w:rsidRPr="000E095B" w:rsidRDefault="00AB2786" w:rsidP="00B23CB6">
                              <w:pPr>
                                <w:widowControl w:val="0"/>
                                <w:spacing w:after="60"/>
                                <w:rPr>
                                  <w:rFonts w:ascii="Arial" w:hAnsi="Arial" w:cs="Arial"/>
                                  <w:sz w:val="20"/>
                                  <w:szCs w:val="20"/>
                                </w:rPr>
                              </w:pPr>
                              <w:r w:rsidRPr="000E095B">
                                <w:rPr>
                                  <w:rFonts w:ascii="Arial" w:hAnsi="Arial" w:cs="Arial"/>
                                  <w:sz w:val="20"/>
                                  <w:szCs w:val="20"/>
                                </w:rPr>
                                <w:t>2.</w:t>
                              </w:r>
                            </w:p>
                            <w:p w:rsidR="00AB2786" w:rsidRPr="000E095B" w:rsidRDefault="00AB2786" w:rsidP="00B23CB6">
                              <w:pPr>
                                <w:widowControl w:val="0"/>
                                <w:spacing w:after="60"/>
                                <w:rPr>
                                  <w:rFonts w:ascii="Arial" w:hAnsi="Arial" w:cs="Arial"/>
                                  <w:sz w:val="20"/>
                                  <w:szCs w:val="20"/>
                                </w:rPr>
                              </w:pPr>
                              <w:r w:rsidRPr="000E095B">
                                <w:rPr>
                                  <w:rFonts w:ascii="Arial" w:hAnsi="Arial" w:cs="Arial"/>
                                  <w:sz w:val="20"/>
                                  <w:szCs w:val="20"/>
                                </w:rPr>
                                <w:t>3.</w:t>
                              </w:r>
                            </w:p>
                            <w:p w:rsidR="00AB2786" w:rsidRPr="000E095B" w:rsidRDefault="00AB2786" w:rsidP="00B23CB6">
                              <w:pPr>
                                <w:widowControl w:val="0"/>
                                <w:rPr>
                                  <w:rFonts w:ascii="Arial" w:hAnsi="Arial" w:cs="Arial"/>
                                  <w:sz w:val="20"/>
                                  <w:szCs w:val="20"/>
                                </w:rPr>
                              </w:pPr>
                              <w:r w:rsidRPr="000E095B">
                                <w:rPr>
                                  <w:rFonts w:ascii="Arial" w:hAnsi="Arial" w:cs="Arial"/>
                                  <w:sz w:val="20"/>
                                  <w:szCs w:val="20"/>
                                </w:rPr>
                                <w:t>4.</w:t>
                              </w:r>
                            </w:p>
                          </w:txbxContent>
                        </wps:txbx>
                        <wps:bodyPr rot="0" vert="horz" wrap="square" lIns="36576" tIns="36576" rIns="36576" bIns="36576" anchor="t" anchorCtr="0" upright="1">
                          <a:noAutofit/>
                        </wps:bodyPr>
                      </wps:wsp>
                      <wps:wsp>
                        <wps:cNvPr id="104" name="Text Box 22"/>
                        <wps:cNvSpPr txBox="1">
                          <a:spLocks noChangeArrowheads="1"/>
                        </wps:cNvSpPr>
                        <wps:spPr bwMode="auto">
                          <a:xfrm>
                            <a:off x="1117063" y="1070373"/>
                            <a:ext cx="2010" cy="251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B2786" w:rsidRPr="000E095B" w:rsidRDefault="00AB2786" w:rsidP="00B23CB6">
                              <w:pPr>
                                <w:widowControl w:val="0"/>
                                <w:rPr>
                                  <w:rFonts w:ascii="Arial" w:hAnsi="Arial" w:cs="Arial"/>
                                  <w:sz w:val="20"/>
                                  <w:szCs w:val="20"/>
                                </w:rPr>
                              </w:pPr>
                              <w:r w:rsidRPr="000E095B">
                                <w:rPr>
                                  <w:rFonts w:ascii="Arial" w:hAnsi="Arial" w:cs="Arial"/>
                                  <w:sz w:val="20"/>
                                  <w:szCs w:val="20"/>
                                </w:rPr>
                                <w:t>1</w:t>
                              </w:r>
                            </w:p>
                          </w:txbxContent>
                        </wps:txbx>
                        <wps:bodyPr rot="0" vert="horz" wrap="square" lIns="36576" tIns="36576" rIns="36576" bIns="36576" anchor="t" anchorCtr="0" upright="1">
                          <a:noAutofit/>
                        </wps:bodyPr>
                      </wps:wsp>
                      <wps:wsp>
                        <wps:cNvPr id="105" name="Text Box 23"/>
                        <wps:cNvSpPr txBox="1">
                          <a:spLocks noChangeArrowheads="1"/>
                        </wps:cNvSpPr>
                        <wps:spPr bwMode="auto">
                          <a:xfrm>
                            <a:off x="1131817" y="1076392"/>
                            <a:ext cx="2010" cy="25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B2786" w:rsidRPr="000E095B" w:rsidRDefault="00AB2786" w:rsidP="00B23CB6">
                              <w:pPr>
                                <w:widowControl w:val="0"/>
                                <w:rPr>
                                  <w:rFonts w:ascii="Arial" w:hAnsi="Arial" w:cs="Arial"/>
                                  <w:sz w:val="20"/>
                                  <w:szCs w:val="20"/>
                                </w:rPr>
                              </w:pPr>
                              <w:r w:rsidRPr="000E095B">
                                <w:rPr>
                                  <w:rFonts w:ascii="Arial" w:hAnsi="Arial" w:cs="Arial"/>
                                  <w:sz w:val="20"/>
                                  <w:szCs w:val="20"/>
                                </w:rPr>
                                <w:t>2</w:t>
                              </w:r>
                            </w:p>
                          </w:txbxContent>
                        </wps:txbx>
                        <wps:bodyPr rot="0" vert="horz" wrap="square" lIns="36576" tIns="36576" rIns="36576" bIns="36576" anchor="t" anchorCtr="0" upright="1">
                          <a:noAutofit/>
                        </wps:bodyPr>
                      </wps:wsp>
                      <wps:wsp>
                        <wps:cNvPr id="107" name="Text Box 24"/>
                        <wps:cNvSpPr txBox="1">
                          <a:spLocks noChangeArrowheads="1"/>
                        </wps:cNvSpPr>
                        <wps:spPr bwMode="auto">
                          <a:xfrm>
                            <a:off x="1137484" y="1090108"/>
                            <a:ext cx="2010" cy="25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B2786" w:rsidRPr="000E095B" w:rsidRDefault="00AB2786" w:rsidP="00B23CB6">
                              <w:pPr>
                                <w:widowControl w:val="0"/>
                                <w:rPr>
                                  <w:rFonts w:ascii="Arial" w:hAnsi="Arial" w:cs="Arial"/>
                                  <w:sz w:val="20"/>
                                  <w:szCs w:val="20"/>
                                </w:rPr>
                              </w:pPr>
                              <w:r w:rsidRPr="000E095B">
                                <w:rPr>
                                  <w:rFonts w:ascii="Arial" w:hAnsi="Arial" w:cs="Arial"/>
                                  <w:sz w:val="20"/>
                                  <w:szCs w:val="20"/>
                                </w:rPr>
                                <w:t>3</w:t>
                              </w:r>
                            </w:p>
                          </w:txbxContent>
                        </wps:txbx>
                        <wps:bodyPr rot="0" vert="horz" wrap="square" lIns="36576" tIns="36576" rIns="36576" bIns="36576" anchor="t" anchorCtr="0" upright="1">
                          <a:noAutofit/>
                        </wps:bodyPr>
                      </wps:wsp>
                      <wps:wsp>
                        <wps:cNvPr id="108" name="Text Box 25"/>
                        <wps:cNvSpPr txBox="1">
                          <a:spLocks noChangeArrowheads="1"/>
                        </wps:cNvSpPr>
                        <wps:spPr bwMode="auto">
                          <a:xfrm>
                            <a:off x="1132121" y="1103977"/>
                            <a:ext cx="2010" cy="251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B2786" w:rsidRPr="000E095B" w:rsidRDefault="00AB2786" w:rsidP="00B23CB6">
                              <w:pPr>
                                <w:widowControl w:val="0"/>
                                <w:rPr>
                                  <w:rFonts w:ascii="Arial" w:hAnsi="Arial" w:cs="Arial"/>
                                  <w:sz w:val="20"/>
                                  <w:szCs w:val="20"/>
                                </w:rPr>
                              </w:pPr>
                              <w:r w:rsidRPr="000E095B">
                                <w:rPr>
                                  <w:rFonts w:ascii="Arial" w:hAnsi="Arial" w:cs="Arial"/>
                                  <w:sz w:val="20"/>
                                  <w:szCs w:val="20"/>
                                </w:rPr>
                                <w:t>4</w:t>
                              </w:r>
                            </w:p>
                          </w:txbxContent>
                        </wps:txbx>
                        <wps:bodyPr rot="0" vert="horz" wrap="square" lIns="36576" tIns="36576" rIns="36576" bIns="36576" anchor="t" anchorCtr="0" upright="1">
                          <a:noAutofit/>
                        </wps:bodyPr>
                      </wps:wsp>
                      <wps:wsp>
                        <wps:cNvPr id="109" name="Text Box 26"/>
                        <wps:cNvSpPr txBox="1">
                          <a:spLocks noChangeArrowheads="1"/>
                        </wps:cNvSpPr>
                        <wps:spPr bwMode="auto">
                          <a:xfrm>
                            <a:off x="1117186" y="1110454"/>
                            <a:ext cx="2010" cy="251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B2786" w:rsidRPr="000E095B" w:rsidRDefault="00AB2786" w:rsidP="00B23CB6">
                              <w:pPr>
                                <w:widowControl w:val="0"/>
                                <w:rPr>
                                  <w:rFonts w:ascii="Arial" w:hAnsi="Arial" w:cs="Arial"/>
                                  <w:sz w:val="20"/>
                                  <w:szCs w:val="20"/>
                                </w:rPr>
                              </w:pPr>
                              <w:r w:rsidRPr="000E095B">
                                <w:rPr>
                                  <w:rFonts w:ascii="Arial" w:hAnsi="Arial" w:cs="Arial"/>
                                  <w:sz w:val="20"/>
                                  <w:szCs w:val="20"/>
                                </w:rPr>
                                <w:t>5</w:t>
                              </w:r>
                            </w:p>
                          </w:txbxContent>
                        </wps:txbx>
                        <wps:bodyPr rot="0" vert="horz" wrap="square" lIns="36576" tIns="36576" rIns="36576" bIns="36576" anchor="t" anchorCtr="0" upright="1">
                          <a:noAutofit/>
                        </wps:bodyPr>
                      </wps:wsp>
                      <wps:wsp>
                        <wps:cNvPr id="110" name="Text Box 27"/>
                        <wps:cNvSpPr txBox="1">
                          <a:spLocks noChangeArrowheads="1"/>
                        </wps:cNvSpPr>
                        <wps:spPr bwMode="auto">
                          <a:xfrm>
                            <a:off x="1102939" y="1103901"/>
                            <a:ext cx="2010" cy="251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B2786" w:rsidRPr="000E095B" w:rsidRDefault="00AB2786" w:rsidP="00B23CB6">
                              <w:pPr>
                                <w:widowControl w:val="0"/>
                                <w:rPr>
                                  <w:rFonts w:ascii="Arial" w:hAnsi="Arial" w:cs="Arial"/>
                                  <w:sz w:val="20"/>
                                  <w:szCs w:val="20"/>
                                </w:rPr>
                              </w:pPr>
                              <w:r w:rsidRPr="000E095B">
                                <w:rPr>
                                  <w:rFonts w:ascii="Arial" w:hAnsi="Arial" w:cs="Arial"/>
                                  <w:sz w:val="20"/>
                                  <w:szCs w:val="20"/>
                                </w:rPr>
                                <w:t>6</w:t>
                              </w:r>
                            </w:p>
                          </w:txbxContent>
                        </wps:txbx>
                        <wps:bodyPr rot="0" vert="horz" wrap="square" lIns="36576" tIns="36576" rIns="36576" bIns="36576" anchor="t" anchorCtr="0" upright="1">
                          <a:noAutofit/>
                        </wps:bodyPr>
                      </wps:wsp>
                      <wps:wsp>
                        <wps:cNvPr id="111" name="Text Box 28"/>
                        <wps:cNvSpPr txBox="1">
                          <a:spLocks noChangeArrowheads="1"/>
                        </wps:cNvSpPr>
                        <wps:spPr bwMode="auto">
                          <a:xfrm>
                            <a:off x="1097687" y="1090108"/>
                            <a:ext cx="2010" cy="25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B2786" w:rsidRPr="000E095B" w:rsidRDefault="00AB2786" w:rsidP="00B23CB6">
                              <w:pPr>
                                <w:widowControl w:val="0"/>
                                <w:rPr>
                                  <w:rFonts w:ascii="Arial" w:hAnsi="Arial" w:cs="Arial"/>
                                  <w:sz w:val="20"/>
                                  <w:szCs w:val="20"/>
                                </w:rPr>
                              </w:pPr>
                              <w:r w:rsidRPr="000E095B">
                                <w:rPr>
                                  <w:rFonts w:ascii="Arial" w:hAnsi="Arial" w:cs="Arial"/>
                                  <w:sz w:val="20"/>
                                  <w:szCs w:val="20"/>
                                </w:rPr>
                                <w:t>7</w:t>
                              </w:r>
                            </w:p>
                          </w:txbxContent>
                        </wps:txbx>
                        <wps:bodyPr rot="0" vert="horz" wrap="square" lIns="36576" tIns="36576" rIns="36576" bIns="36576" anchor="t" anchorCtr="0" upright="1">
                          <a:noAutofit/>
                        </wps:bodyPr>
                      </wps:wsp>
                      <wps:wsp>
                        <wps:cNvPr id="112" name="Text Box 29"/>
                        <wps:cNvSpPr txBox="1">
                          <a:spLocks noChangeArrowheads="1"/>
                        </wps:cNvSpPr>
                        <wps:spPr bwMode="auto">
                          <a:xfrm>
                            <a:off x="1102558" y="1077231"/>
                            <a:ext cx="2010" cy="251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B2786" w:rsidRPr="000E095B" w:rsidRDefault="00AB2786" w:rsidP="00B23CB6">
                              <w:pPr>
                                <w:widowControl w:val="0"/>
                                <w:rPr>
                                  <w:rFonts w:ascii="Arial" w:hAnsi="Arial" w:cs="Arial"/>
                                  <w:sz w:val="20"/>
                                  <w:szCs w:val="20"/>
                                </w:rPr>
                              </w:pPr>
                              <w:r w:rsidRPr="000E095B">
                                <w:rPr>
                                  <w:rFonts w:ascii="Arial" w:hAnsi="Arial" w:cs="Arial"/>
                                  <w:sz w:val="20"/>
                                  <w:szCs w:val="20"/>
                                </w:rPr>
                                <w:t>8</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31" style="position:absolute;left:0;text-align:left;margin-left:53.55pt;margin-top:8.4pt;width:329.2pt;height:444.6pt;z-index:251814912" coordorigin="10976,10565" coordsize="418,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">
                <v:group id="Group 12" o:spid="_x0000_s1032" style="position:absolute;left:10995;top:10724;width:377;height:380" coordorigin="10676,10876" coordsize="376,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_x0000_s1033" style="position:absolute;left:10676;top:10876;width:377;height:381" coordorigin="10676,10876" coordsize="376,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type id="_x0000_t32" coordsize="21600,21600" o:spt="32" o:oned="t" path="m,l21600,21600e" filled="f">
                      <v:path arrowok="t" fillok="f" o:connecttype="none"/>
                      <o:lock v:ext="edit" shapetype="t"/>
                    </v:shapetype>
                    <v:shape id="AutoShape 14" o:spid="_x0000_s1034" type="#_x0000_t32" style="position:absolute;left:10723;top:10941;width:279;height:2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qnxMUAAADbAAAADwAAAGRycy9kb3ducmV2LnhtbESPS2vDMBCE74X+B7GF3Bo5OSTBjRxC&#10;yav00jol5621fhBrZaxN4v77qFDocZiZb5jlanCtulIfGs8GJuMEFHHhbcOVga/j9nkBKgiyxdYz&#10;GfihAKvs8WGJqfU3/qRrLpWKEA4pGqhFulTrUNTkMIx9Rxy90vcOJcq+0rbHW4S7Vk+TZKYdNhwX&#10;auzotabinF+cgc3b+VROjtX7MP9YnHabb8n3azFm9DSsX0AJDfIf/msfrIHpDH6/xB+g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qnxMUAAADbAAAADwAAAAAAAAAA&#10;AAAAAAChAgAAZHJzL2Rvd25yZXYueG1sUEsFBgAAAAAEAAQA+QAAAJMDAAAAAA==&#10;">
                      <v:shadow color="black"/>
                    </v:shape>
                    <v:shape id="AutoShape 15" o:spid="_x0000_s1035" type="#_x0000_t32" style="position:absolute;left:10860;top:10876;width:0;height: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YCX8QAAADbAAAADwAAAGRycy9kb3ducmV2LnhtbESPT2vCQBTE70K/w/IKvelGD1Wiq0jx&#10;T4uXGsXza/aZBLNvQ/ap6bfvCgWPw8z8hpktOlerG7Wh8mxgOEhAEefeVlwYOB7W/QmoIMgWa89k&#10;4JcCLOYvvRmm1t95T7dMChUhHFI0UIo0qdYhL8lhGPiGOHpn3zqUKNtC2xbvEe5qPUqSd+2w4rhQ&#10;YkMfJeWX7OoMrL4up/PwUOy68ffktFn9SLZdijFvr91yCkqok2f4v/1pDYzG8PgSf4C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xgJfxAAAANsAAAAPAAAAAAAAAAAA&#10;AAAAAKECAABkcnMvZG93bnJldi54bWxQSwUGAAAAAAQABAD5AAAAkgMAAAAA&#10;">
                      <v:shadow color="black"/>
                    </v:shape>
                    <v:shape id="AutoShape 16" o:spid="_x0000_s1036" type="#_x0000_t32" style="position:absolute;left:10725;top:10934;width:272;height:2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DMEMIAAADbAAAADwAAAGRycy9kb3ducmV2LnhtbESPzarCMBSE9xd8h3AENxdNLXjRahQR&#10;BBFc+LPo8tgc22pzUpqo9e2NINzlMDPfMLNFayrxoMaVlhUMBxEI4szqknMFp+O6PwbhPLLGyjIp&#10;eJGDxbzzM8NE2yfv6XHwuQgQdgkqKLyvEyldVpBBN7A1cfAutjHog2xyqRt8BripZBxFf9JgyWGh&#10;wJpWBWW3w90oYLct09Ekbs87zcvf7T1142uqVK/bLqcgPLX+P/xtb7SCeAKfL+EHyP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DMEMIAAADbAAAADwAAAAAAAAAAAAAA&#10;AAChAgAAZHJzL2Rvd25yZXYueG1sUEsFBgAAAAAEAAQA+QAAAJADAAAAAA==&#10;">
                      <v:shadow color="black"/>
                    </v:shape>
                    <v:shape id="AutoShape 17" o:spid="_x0000_s1037" type="#_x0000_t32" style="position:absolute;left:10676;top:11065;width:3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eBMQAAADbAAAADwAAAGRycy9kb3ducmV2LnhtbESPQWvCQBSE74X+h+UJ3upGD6lEVxGx&#10;1tJLjeL5mX0mwezbkH3V9N93CwWPw8x8w8yXvWvUjbpQezYwHiWgiAtvay4NHA9vL1NQQZAtNp7J&#10;wA8FWC6en+aYWX/nPd1yKVWEcMjQQCXSZlqHoiKHYeRb4uhdfOdQouxKbTu8R7hr9CRJUu2w5rhQ&#10;YUvriopr/u0MbD6up8v4UH72r1/T03Zzlvx9JcYMB/1qBkqol0f4v72zBtIU/r7EH6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4B4ExAAAANsAAAAPAAAAAAAAAAAA&#10;AAAAAKECAABkcnMvZG93bnJldi54bWxQSwUGAAAAAAQABAD5AAAAkgMAAAAA&#10;">
                      <v:shadow color="black"/>
                    </v:shape>
                  </v:group>
                  <v:group id="_x0000_s1038" style="position:absolute;left:10789;top:11003;width:134;height:120" coordorigin="10789,11009" coordsize="133,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oval id="Oval 19" o:spid="_x0000_s1039" style="position:absolute;left:10789;top:11009;width:13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LF8AA&#10;AADbAAAADwAAAGRycy9kb3ducmV2LnhtbERPzWoCMRC+F/oOYQpeis5WoejWKNJa8erPAwyb6e7q&#10;ZhKS1N326ZuD0OPH979cD7ZTNw6xdaLhZVKAYqmcaaXWcD59juegYiIx1DlhDT8cYb16fFhSaVwv&#10;B74dU61yiMSSNDQp+RIxVg1bihPnWTL35YKllGGo0QTqc7jtcFoUr2ipldzQkOf3hqvr8dtq2M6m&#10;z3gKuKu9x8vhw/S/brHRevQ0bN5AJR7Sv/ju3hsNizw2f8k/A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rLF8AAAADbAAAADwAAAAAAAAAAAAAAAACYAgAAZHJzL2Rvd25y&#10;ZXYueG1sUEsFBgAAAAAEAAQA9QAAAIUDAAAAAA==&#10;">
                      <v:shadow color="black"/>
                      <v:textbox inset="2.88pt,2.88pt,2.88pt,2.88pt"/>
                    </v:oval>
                    <v:shape id="Text Box 20" o:spid="_x0000_s1040" type="#_x0000_t202" style="position:absolute;left:10802;top:11036;width:110;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Pn8UA&#10;AADbAAAADwAAAGRycy9kb3ducmV2LnhtbESPQWvCQBSE7wX/w/IKXopuDLRodBURSltPVi29PrLP&#10;JDX7NmTXZOuvd4VCj8PMfMMsVsHUoqPWVZYVTMYJCOLc6ooLBcfD62gKwnlkjbVlUvBLDlbLwcMC&#10;M217/qRu7wsRIewyVFB632RSurwkg25sG+LonWxr0EfZFlK32Ee4qWWaJC/SYMVxocSGNiXl5/3F&#10;KNg+8dfz9+4a3rbu4+dwDsWxTnulho9hPQfhKfj/8F/7XSuYzeD+Jf4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o+fxQAAANsAAAAPAAAAAAAAAAAAAAAAAJgCAABkcnMv&#10;ZG93bnJldi54bWxQSwUGAAAAAAQABAD1AAAAigMAAAAA&#10;" filled="f" fillcolor="#5b9bd5" stroked="f" strokeweight="2pt">
                      <v:textbox inset="2.88pt,2.88pt,2.88pt,2.88pt">
                        <w:txbxContent>
                          <w:p w:rsidR="00AB2786" w:rsidRPr="000E095B" w:rsidRDefault="00AB2786" w:rsidP="00B23CB6">
                            <w:pPr>
                              <w:widowControl w:val="0"/>
                              <w:jc w:val="center"/>
                              <w:rPr>
                                <w:rFonts w:ascii="Arial" w:hAnsi="Arial" w:cs="Arial"/>
                                <w:b/>
                                <w:bCs/>
                                <w:sz w:val="12"/>
                                <w:szCs w:val="12"/>
                              </w:rPr>
                            </w:pPr>
                          </w:p>
                          <w:p w:rsidR="00AB2786" w:rsidRPr="000E095B" w:rsidRDefault="00AB2786" w:rsidP="00B23CB6">
                            <w:pPr>
                              <w:widowControl w:val="0"/>
                              <w:jc w:val="center"/>
                              <w:rPr>
                                <w:rFonts w:ascii="Arial" w:hAnsi="Arial" w:cs="Arial"/>
                                <w:b/>
                                <w:bCs/>
                                <w:sz w:val="28"/>
                                <w:szCs w:val="28"/>
                              </w:rPr>
                            </w:pPr>
                            <w:r w:rsidRPr="000E095B">
                              <w:rPr>
                                <w:rFonts w:ascii="Arial" w:hAnsi="Arial" w:cs="Arial"/>
                                <w:b/>
                                <w:bCs/>
                                <w:sz w:val="28"/>
                                <w:szCs w:val="28"/>
                              </w:rPr>
                              <w:t>Laboratory Safety</w:t>
                            </w:r>
                          </w:p>
                        </w:txbxContent>
                      </v:textbox>
                    </v:shape>
                  </v:group>
                </v:group>
                <v:shape id="Text Box 21" o:spid="_x0000_s1041" type="#_x0000_t202" style="position:absolute;left:10995;top:10565;width:219;height: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6+6sYA&#10;AADcAAAADwAAAGRycy9kb3ducmV2LnhtbESPT2vCQBDF7wW/wzJCL6VuKlgkdRURpNZT6x96HbLT&#10;JJqdDdnVrP30nUPB2wzvzXu/mS2Sa9SVulB7NvAyykARF97WXBo47NfPU1AhIltsPJOBGwVYzAcP&#10;M8yt7/mLrrtYKgnhkKOBKsY21zoUFTkMI98Si/bjO4dR1q7UtsNewl2jx1n2qh3WLA0VtrSqqDjv&#10;Ls7A9omPk+/P3/S+DR+n/TmVh2bcG/M4TMs3UJFSvJv/rzdW8DPBl2dkAj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6+6sYAAADcAAAADwAAAAAAAAAAAAAAAACYAgAAZHJz&#10;L2Rvd25yZXYueG1sUEsFBgAAAAAEAAQA9QAAAIsDAAAAAA==&#10;" filled="f" fillcolor="#5b9bd5" stroked="f" strokeweight="2pt">
                  <v:textbox inset="2.88pt,2.88pt,2.88pt,2.88pt">
                    <w:txbxContent>
                      <w:p w:rsidR="00AB2786" w:rsidRPr="000E095B" w:rsidRDefault="00AB2786" w:rsidP="00B23CB6">
                        <w:pPr>
                          <w:widowControl w:val="0"/>
                          <w:spacing w:after="60"/>
                          <w:rPr>
                            <w:rFonts w:ascii="Arial" w:hAnsi="Arial" w:cs="Arial"/>
                            <w:sz w:val="20"/>
                            <w:szCs w:val="20"/>
                          </w:rPr>
                        </w:pPr>
                        <w:r w:rsidRPr="000E095B">
                          <w:rPr>
                            <w:rFonts w:ascii="Arial" w:hAnsi="Arial" w:cs="Arial"/>
                            <w:b/>
                            <w:bCs/>
                            <w:sz w:val="20"/>
                            <w:szCs w:val="20"/>
                          </w:rPr>
                          <w:t xml:space="preserve">Directions: </w:t>
                        </w:r>
                        <w:r w:rsidRPr="000E095B">
                          <w:rPr>
                            <w:rFonts w:ascii="Arial" w:hAnsi="Arial" w:cs="Arial"/>
                            <w:sz w:val="20"/>
                            <w:szCs w:val="20"/>
                          </w:rPr>
                          <w:t>In your group, generate a list of 8 safety rules. Be prepared to discuss them as a class.</w:t>
                        </w:r>
                      </w:p>
                      <w:p w:rsidR="00AB2786" w:rsidRPr="000E095B" w:rsidRDefault="00AB2786" w:rsidP="00B23CB6">
                        <w:pPr>
                          <w:widowControl w:val="0"/>
                          <w:spacing w:after="60"/>
                          <w:rPr>
                            <w:rFonts w:ascii="Arial" w:hAnsi="Arial" w:cs="Arial"/>
                            <w:b/>
                            <w:bCs/>
                            <w:sz w:val="20"/>
                            <w:szCs w:val="20"/>
                          </w:rPr>
                        </w:pPr>
                        <w:r w:rsidRPr="000E095B">
                          <w:rPr>
                            <w:rFonts w:ascii="Arial" w:hAnsi="Arial" w:cs="Arial"/>
                            <w:b/>
                            <w:bCs/>
                            <w:sz w:val="20"/>
                            <w:szCs w:val="20"/>
                          </w:rPr>
                          <w:t>Group Names:</w:t>
                        </w:r>
                      </w:p>
                      <w:p w:rsidR="00AB2786" w:rsidRPr="000E095B" w:rsidRDefault="00AB2786" w:rsidP="00B23CB6">
                        <w:pPr>
                          <w:widowControl w:val="0"/>
                          <w:spacing w:after="60"/>
                          <w:rPr>
                            <w:rFonts w:ascii="Arial" w:hAnsi="Arial" w:cs="Arial"/>
                            <w:sz w:val="20"/>
                            <w:szCs w:val="20"/>
                          </w:rPr>
                        </w:pPr>
                        <w:r w:rsidRPr="000E095B">
                          <w:rPr>
                            <w:rFonts w:ascii="Arial" w:hAnsi="Arial" w:cs="Arial"/>
                            <w:sz w:val="20"/>
                            <w:szCs w:val="20"/>
                          </w:rPr>
                          <w:t>1.</w:t>
                        </w:r>
                      </w:p>
                      <w:p w:rsidR="00AB2786" w:rsidRPr="000E095B" w:rsidRDefault="00AB2786" w:rsidP="00B23CB6">
                        <w:pPr>
                          <w:widowControl w:val="0"/>
                          <w:spacing w:after="60"/>
                          <w:rPr>
                            <w:rFonts w:ascii="Arial" w:hAnsi="Arial" w:cs="Arial"/>
                            <w:sz w:val="20"/>
                            <w:szCs w:val="20"/>
                          </w:rPr>
                        </w:pPr>
                        <w:r w:rsidRPr="000E095B">
                          <w:rPr>
                            <w:rFonts w:ascii="Arial" w:hAnsi="Arial" w:cs="Arial"/>
                            <w:sz w:val="20"/>
                            <w:szCs w:val="20"/>
                          </w:rPr>
                          <w:t>2.</w:t>
                        </w:r>
                      </w:p>
                      <w:p w:rsidR="00AB2786" w:rsidRPr="000E095B" w:rsidRDefault="00AB2786" w:rsidP="00B23CB6">
                        <w:pPr>
                          <w:widowControl w:val="0"/>
                          <w:spacing w:after="60"/>
                          <w:rPr>
                            <w:rFonts w:ascii="Arial" w:hAnsi="Arial" w:cs="Arial"/>
                            <w:sz w:val="20"/>
                            <w:szCs w:val="20"/>
                          </w:rPr>
                        </w:pPr>
                        <w:r w:rsidRPr="000E095B">
                          <w:rPr>
                            <w:rFonts w:ascii="Arial" w:hAnsi="Arial" w:cs="Arial"/>
                            <w:sz w:val="20"/>
                            <w:szCs w:val="20"/>
                          </w:rPr>
                          <w:t>3.</w:t>
                        </w:r>
                      </w:p>
                      <w:p w:rsidR="00AB2786" w:rsidRPr="000E095B" w:rsidRDefault="00AB2786" w:rsidP="00B23CB6">
                        <w:pPr>
                          <w:widowControl w:val="0"/>
                          <w:rPr>
                            <w:rFonts w:ascii="Arial" w:hAnsi="Arial" w:cs="Arial"/>
                            <w:sz w:val="20"/>
                            <w:szCs w:val="20"/>
                          </w:rPr>
                        </w:pPr>
                        <w:r w:rsidRPr="000E095B">
                          <w:rPr>
                            <w:rFonts w:ascii="Arial" w:hAnsi="Arial" w:cs="Arial"/>
                            <w:sz w:val="20"/>
                            <w:szCs w:val="20"/>
                          </w:rPr>
                          <w:t>4.</w:t>
                        </w:r>
                      </w:p>
                    </w:txbxContent>
                  </v:textbox>
                </v:shape>
                <v:shape id="Text Box 22" o:spid="_x0000_s1042" type="#_x0000_t202" style="position:absolute;left:11170;top:10703;width:20;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W46cMA&#10;AADcAAAADwAAAGRycy9kb3ducmV2LnhtbERPS2sCMRC+C/6HMEIvUrMVlbI1ihRK1VN94XXYTHdX&#10;N5Nlk7rRX28Kgrf5+J4znQdTiQs1rrSs4G2QgCDOrC45V7Dffb2+g3AeWWNlmRRcycF81u1MMdW2&#10;5Q1dtj4XMYRdigoK7+tUSpcVZNANbE0cuV/bGPQRNrnUDbYx3FRymCQTabDk2FBgTZ8FZeftn1Gw&#10;7vNhfPy5he+1W51255Dvq2Gr1EsvLD5AeAr+KX64lzrOT0bw/0y8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W46cMAAADcAAAADwAAAAAAAAAAAAAAAACYAgAAZHJzL2Rv&#10;d25yZXYueG1sUEsFBgAAAAAEAAQA9QAAAIgDAAAAAA==&#10;" filled="f" fillcolor="#5b9bd5" stroked="f" strokeweight="2pt">
                  <v:textbox inset="2.88pt,2.88pt,2.88pt,2.88pt">
                    <w:txbxContent>
                      <w:p w:rsidR="00AB2786" w:rsidRPr="000E095B" w:rsidRDefault="00AB2786" w:rsidP="00B23CB6">
                        <w:pPr>
                          <w:widowControl w:val="0"/>
                          <w:rPr>
                            <w:rFonts w:ascii="Arial" w:hAnsi="Arial" w:cs="Arial"/>
                            <w:sz w:val="20"/>
                            <w:szCs w:val="20"/>
                          </w:rPr>
                        </w:pPr>
                        <w:r w:rsidRPr="000E095B">
                          <w:rPr>
                            <w:rFonts w:ascii="Arial" w:hAnsi="Arial" w:cs="Arial"/>
                            <w:sz w:val="20"/>
                            <w:szCs w:val="20"/>
                          </w:rPr>
                          <w:t>1</w:t>
                        </w:r>
                      </w:p>
                    </w:txbxContent>
                  </v:textbox>
                </v:shape>
                <v:shape id="Text Box 23" o:spid="_x0000_s1043" type="#_x0000_t202" style="position:absolute;left:11318;top:10763;width:20;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kdcsMA&#10;AADcAAAADwAAAGRycy9kb3ducmV2LnhtbERPS4vCMBC+C/6HMIIXWVMFZalGWQTxcXLVZa9DM7Zd&#10;m0lpos3urzcLgrf5+J4zXwZTiTs1rrSsYDRMQBBnVpecKzif1m/vIJxH1lhZJgW/5GC56HbmmGrb&#10;8ifdjz4XMYRdigoK7+tUSpcVZNANbU0cuYttDPoIm1zqBtsYbio5TpKpNFhybCiwplVB2fV4Mwr2&#10;A/6afB/+wmbvdj+na8jP1bhVqt8LHzMQnoJ/iZ/urY7zkwn8PxM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kdcsMAAADcAAAADwAAAAAAAAAAAAAAAACYAgAAZHJzL2Rv&#10;d25yZXYueG1sUEsFBgAAAAAEAAQA9QAAAIgDAAAAAA==&#10;" filled="f" fillcolor="#5b9bd5" stroked="f" strokeweight="2pt">
                  <v:textbox inset="2.88pt,2.88pt,2.88pt,2.88pt">
                    <w:txbxContent>
                      <w:p w:rsidR="00AB2786" w:rsidRPr="000E095B" w:rsidRDefault="00AB2786" w:rsidP="00B23CB6">
                        <w:pPr>
                          <w:widowControl w:val="0"/>
                          <w:rPr>
                            <w:rFonts w:ascii="Arial" w:hAnsi="Arial" w:cs="Arial"/>
                            <w:sz w:val="20"/>
                            <w:szCs w:val="20"/>
                          </w:rPr>
                        </w:pPr>
                        <w:r w:rsidRPr="000E095B">
                          <w:rPr>
                            <w:rFonts w:ascii="Arial" w:hAnsi="Arial" w:cs="Arial"/>
                            <w:sz w:val="20"/>
                            <w:szCs w:val="20"/>
                          </w:rPr>
                          <w:t>2</w:t>
                        </w:r>
                      </w:p>
                    </w:txbxContent>
                  </v:textbox>
                </v:shape>
                <v:shape id="Text Box 24" o:spid="_x0000_s1044" type="#_x0000_t202" style="position:absolute;left:11374;top:10901;width:20;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nsMA&#10;AADcAAAADwAAAGRycy9kb3ducmV2LnhtbERPS2sCMRC+C/6HMEIvUrMV1LI1ihRK1VN94XXYTHdX&#10;N5Nlk7rRX28Kgrf5+J4znQdTiQs1rrSs4G2QgCDOrC45V7Dffb2+g3AeWWNlmRRcycF81u1MMdW2&#10;5Q1dtj4XMYRdigoK7+tUSpcVZNANbE0cuV/bGPQRNrnUDbYx3FRymCRjabDk2FBgTZ8FZeftn1Gw&#10;7vNhdPy5he+1W51255Dvq2Gr1EsvLD5AeAr+KX64lzrOTybw/0y8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mnsMAAADcAAAADwAAAAAAAAAAAAAAAACYAgAAZHJzL2Rv&#10;d25yZXYueG1sUEsFBgAAAAAEAAQA9QAAAIgDAAAAAA==&#10;" filled="f" fillcolor="#5b9bd5" stroked="f" strokeweight="2pt">
                  <v:textbox inset="2.88pt,2.88pt,2.88pt,2.88pt">
                    <w:txbxContent>
                      <w:p w:rsidR="00AB2786" w:rsidRPr="000E095B" w:rsidRDefault="00AB2786" w:rsidP="00B23CB6">
                        <w:pPr>
                          <w:widowControl w:val="0"/>
                          <w:rPr>
                            <w:rFonts w:ascii="Arial" w:hAnsi="Arial" w:cs="Arial"/>
                            <w:sz w:val="20"/>
                            <w:szCs w:val="20"/>
                          </w:rPr>
                        </w:pPr>
                        <w:r w:rsidRPr="000E095B">
                          <w:rPr>
                            <w:rFonts w:ascii="Arial" w:hAnsi="Arial" w:cs="Arial"/>
                            <w:sz w:val="20"/>
                            <w:szCs w:val="20"/>
                          </w:rPr>
                          <w:t>3</w:t>
                        </w:r>
                      </w:p>
                    </w:txbxContent>
                  </v:textbox>
                </v:shape>
                <v:shape id="Text Box 25" o:spid="_x0000_s1045" type="#_x0000_t202" style="position:absolute;left:11321;top:11039;width:20;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iy7MYA&#10;AADcAAAADwAAAGRycy9kb3ducmV2LnhtbESPT2vCQBDF7wW/wzJCL6VuKlgkdRURpNZT6x96HbLT&#10;JJqdDdnVrP30nUPB2wzvzXu/mS2Sa9SVulB7NvAyykARF97WXBo47NfPU1AhIltsPJOBGwVYzAcP&#10;M8yt7/mLrrtYKgnhkKOBKsY21zoUFTkMI98Si/bjO4dR1q7UtsNewl2jx1n2qh3WLA0VtrSqqDjv&#10;Ls7A9omPk+/P3/S+DR+n/TmVh2bcG/M4TMs3UJFSvJv/rzdW8DOhlWdkAj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iy7MYAAADcAAAADwAAAAAAAAAAAAAAAACYAgAAZHJz&#10;L2Rvd25yZXYueG1sUEsFBgAAAAAEAAQA9QAAAIsDAAAAAA==&#10;" filled="f" fillcolor="#5b9bd5" stroked="f" strokeweight="2pt">
                  <v:textbox inset="2.88pt,2.88pt,2.88pt,2.88pt">
                    <w:txbxContent>
                      <w:p w:rsidR="00AB2786" w:rsidRPr="000E095B" w:rsidRDefault="00AB2786" w:rsidP="00B23CB6">
                        <w:pPr>
                          <w:widowControl w:val="0"/>
                          <w:rPr>
                            <w:rFonts w:ascii="Arial" w:hAnsi="Arial" w:cs="Arial"/>
                            <w:sz w:val="20"/>
                            <w:szCs w:val="20"/>
                          </w:rPr>
                        </w:pPr>
                        <w:r w:rsidRPr="000E095B">
                          <w:rPr>
                            <w:rFonts w:ascii="Arial" w:hAnsi="Arial" w:cs="Arial"/>
                            <w:sz w:val="20"/>
                            <w:szCs w:val="20"/>
                          </w:rPr>
                          <w:t>4</w:t>
                        </w:r>
                      </w:p>
                    </w:txbxContent>
                  </v:textbox>
                </v:shape>
                <v:shape id="Text Box 26" o:spid="_x0000_s1046" type="#_x0000_t202" style="position:absolute;left:11171;top:11104;width:20;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QXd8MA&#10;AADcAAAADwAAAGRycy9kb3ducmV2LnhtbERPS2sCMRC+C/6HMEIvUrMVFLs1ihRK1VN94XXYTHdX&#10;N5Nlk7rRX28Kgrf5+J4znQdTiQs1rrSs4G2QgCDOrC45V7Dffb1OQDiPrLGyTAqu5GA+63ammGrb&#10;8oYuW5+LGMIuRQWF93UqpcsKMugGtiaO3K9tDPoIm1zqBtsYbio5TJKxNFhybCiwps+CsvP2zyhY&#10;9/kwOv7cwvfarU67c8j31bBV6qUXFh8gPAX/FD/cSx3nJ+/w/0y8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QXd8MAAADcAAAADwAAAAAAAAAAAAAAAACYAgAAZHJzL2Rv&#10;d25yZXYueG1sUEsFBgAAAAAEAAQA9QAAAIgDAAAAAA==&#10;" filled="f" fillcolor="#5b9bd5" stroked="f" strokeweight="2pt">
                  <v:textbox inset="2.88pt,2.88pt,2.88pt,2.88pt">
                    <w:txbxContent>
                      <w:p w:rsidR="00AB2786" w:rsidRPr="000E095B" w:rsidRDefault="00AB2786" w:rsidP="00B23CB6">
                        <w:pPr>
                          <w:widowControl w:val="0"/>
                          <w:rPr>
                            <w:rFonts w:ascii="Arial" w:hAnsi="Arial" w:cs="Arial"/>
                            <w:sz w:val="20"/>
                            <w:szCs w:val="20"/>
                          </w:rPr>
                        </w:pPr>
                        <w:r w:rsidRPr="000E095B">
                          <w:rPr>
                            <w:rFonts w:ascii="Arial" w:hAnsi="Arial" w:cs="Arial"/>
                            <w:sz w:val="20"/>
                            <w:szCs w:val="20"/>
                          </w:rPr>
                          <w:t>5</w:t>
                        </w:r>
                      </w:p>
                    </w:txbxContent>
                  </v:textbox>
                </v:shape>
                <v:shape id="Text Box 27" o:spid="_x0000_s1047" type="#_x0000_t202" style="position:absolute;left:11029;top:11039;width:20;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oN8YA&#10;AADcAAAADwAAAGRycy9kb3ducmV2LnhtbESPQWvCQBCF7wX/wzKCl1I3CpaSuooIperJqqXXITtN&#10;UrOzIbuatb++cxB6m+G9ee+b+TK5Rl2pC7VnA5NxBoq48Lbm0sDp+Pb0AipEZIuNZzJwowDLxeBh&#10;jrn1PX/Q9RBLJSEccjRQxdjmWoeiIodh7Fti0b595zDK2pXadthLuGv0NMuetcOapaHCltYVFefD&#10;xRnYPfLn7Gv/m953YftzPKfy1Ex7Y0bDtHoFFSnFf/P9emMFfyL48oxM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coN8YAAADcAAAADwAAAAAAAAAAAAAAAACYAgAAZHJz&#10;L2Rvd25yZXYueG1sUEsFBgAAAAAEAAQA9QAAAIsDAAAAAA==&#10;" filled="f" fillcolor="#5b9bd5" stroked="f" strokeweight="2pt">
                  <v:textbox inset="2.88pt,2.88pt,2.88pt,2.88pt">
                    <w:txbxContent>
                      <w:p w:rsidR="00AB2786" w:rsidRPr="000E095B" w:rsidRDefault="00AB2786" w:rsidP="00B23CB6">
                        <w:pPr>
                          <w:widowControl w:val="0"/>
                          <w:rPr>
                            <w:rFonts w:ascii="Arial" w:hAnsi="Arial" w:cs="Arial"/>
                            <w:sz w:val="20"/>
                            <w:szCs w:val="20"/>
                          </w:rPr>
                        </w:pPr>
                        <w:r w:rsidRPr="000E095B">
                          <w:rPr>
                            <w:rFonts w:ascii="Arial" w:hAnsi="Arial" w:cs="Arial"/>
                            <w:sz w:val="20"/>
                            <w:szCs w:val="20"/>
                          </w:rPr>
                          <w:t>6</w:t>
                        </w:r>
                      </w:p>
                    </w:txbxContent>
                  </v:textbox>
                </v:shape>
                <v:shape id="Text Box 28" o:spid="_x0000_s1048" type="#_x0000_t202" style="position:absolute;left:10976;top:10901;width:20;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uNrMMA&#10;AADcAAAADwAAAGRycy9kb3ducmV2LnhtbERPS2vCQBC+C/6HZYReRDcRWiS6igjS1pP1gdchOybR&#10;7GzIbs22v94tFLzNx/ec+TKYWtypdZVlBek4AUGcW11xoeB42IymIJxH1lhbJgU/5GC56PfmmGnb&#10;8Rfd974QMYRdhgpK75tMSpeXZNCNbUMcuYttDfoI20LqFrsYbmo5SZI3abDi2FBiQ+uS8tv+2yjY&#10;Dvn0et79hvet+7webqE41pNOqZdBWM1AeAr+Kf53f+g4P03h75l4gV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uNrMMAAADcAAAADwAAAAAAAAAAAAAAAACYAgAAZHJzL2Rv&#10;d25yZXYueG1sUEsFBgAAAAAEAAQA9QAAAIgDAAAAAA==&#10;" filled="f" fillcolor="#5b9bd5" stroked="f" strokeweight="2pt">
                  <v:textbox inset="2.88pt,2.88pt,2.88pt,2.88pt">
                    <w:txbxContent>
                      <w:p w:rsidR="00AB2786" w:rsidRPr="000E095B" w:rsidRDefault="00AB2786" w:rsidP="00B23CB6">
                        <w:pPr>
                          <w:widowControl w:val="0"/>
                          <w:rPr>
                            <w:rFonts w:ascii="Arial" w:hAnsi="Arial" w:cs="Arial"/>
                            <w:sz w:val="20"/>
                            <w:szCs w:val="20"/>
                          </w:rPr>
                        </w:pPr>
                        <w:r w:rsidRPr="000E095B">
                          <w:rPr>
                            <w:rFonts w:ascii="Arial" w:hAnsi="Arial" w:cs="Arial"/>
                            <w:sz w:val="20"/>
                            <w:szCs w:val="20"/>
                          </w:rPr>
                          <w:t>7</w:t>
                        </w:r>
                      </w:p>
                    </w:txbxContent>
                  </v:textbox>
                </v:shape>
                <v:shape id="Text Box 29" o:spid="_x0000_s1049" type="#_x0000_t202" style="position:absolute;left:11025;top:10772;width:20;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T28MA&#10;AADcAAAADwAAAGRycy9kb3ducmV2LnhtbERPS2vCQBC+F/wPywi9lLoxYJHUTRBB2nqqL3odstMk&#10;mp0N2a3Z+uu7QsHbfHzPWRTBtOJCvWssK5hOEhDEpdUNVwoO+/XzHITzyBpby6TglxwU+ehhgZm2&#10;A2/psvOViCHsMlRQe99lUrqyJoNuYjviyH3b3qCPsK+k7nGI4aaVaZK8SIMNx4YaO1rVVJ53P0bB&#10;5omPs6/Pa3jbuI/T/hyqQ5sOSj2Ow/IVhKfg7+J/97uO86cp3J6JF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kT28MAAADcAAAADwAAAAAAAAAAAAAAAACYAgAAZHJzL2Rv&#10;d25yZXYueG1sUEsFBgAAAAAEAAQA9QAAAIgDAAAAAA==&#10;" filled="f" fillcolor="#5b9bd5" stroked="f" strokeweight="2pt">
                  <v:textbox inset="2.88pt,2.88pt,2.88pt,2.88pt">
                    <w:txbxContent>
                      <w:p w:rsidR="00AB2786" w:rsidRPr="000E095B" w:rsidRDefault="00AB2786" w:rsidP="00B23CB6">
                        <w:pPr>
                          <w:widowControl w:val="0"/>
                          <w:rPr>
                            <w:rFonts w:ascii="Arial" w:hAnsi="Arial" w:cs="Arial"/>
                            <w:sz w:val="20"/>
                            <w:szCs w:val="20"/>
                          </w:rPr>
                        </w:pPr>
                        <w:r w:rsidRPr="000E095B">
                          <w:rPr>
                            <w:rFonts w:ascii="Arial" w:hAnsi="Arial" w:cs="Arial"/>
                            <w:sz w:val="20"/>
                            <w:szCs w:val="20"/>
                          </w:rPr>
                          <w:t>8</w:t>
                        </w:r>
                      </w:p>
                    </w:txbxContent>
                  </v:textbox>
                </v:shape>
              </v:group>
            </w:pict>
          </mc:Fallback>
        </mc:AlternateContent>
      </w:r>
    </w:p>
    <w:p w:rsidR="00B23CB6" w:rsidRDefault="00B23CB6" w:rsidP="00B23CB6">
      <w:pPr>
        <w:ind w:left="360"/>
        <w:rPr>
          <w:rFonts w:ascii="Arial" w:hAnsi="Arial" w:cs="Arial"/>
          <w:noProof/>
          <w:sz w:val="22"/>
          <w:szCs w:val="22"/>
        </w:rPr>
      </w:pPr>
    </w:p>
    <w:p w:rsidR="00B23CB6" w:rsidRDefault="00B23CB6" w:rsidP="00B23CB6">
      <w:pPr>
        <w:ind w:left="360"/>
        <w:rPr>
          <w:rFonts w:ascii="Arial" w:hAnsi="Arial" w:cs="Arial"/>
          <w:noProof/>
          <w:sz w:val="22"/>
          <w:szCs w:val="22"/>
        </w:rPr>
      </w:pPr>
    </w:p>
    <w:p w:rsidR="00B23CB6" w:rsidRDefault="00B23CB6" w:rsidP="00B23CB6">
      <w:pPr>
        <w:ind w:left="360"/>
        <w:rPr>
          <w:rFonts w:ascii="Arial" w:hAnsi="Arial" w:cs="Arial"/>
          <w:noProof/>
          <w:sz w:val="22"/>
          <w:szCs w:val="22"/>
        </w:rPr>
      </w:pPr>
    </w:p>
    <w:p w:rsidR="00B23CB6" w:rsidRDefault="00B23CB6" w:rsidP="00B23CB6">
      <w:pPr>
        <w:ind w:left="360"/>
        <w:rPr>
          <w:rFonts w:ascii="Arial" w:hAnsi="Arial" w:cs="Arial"/>
          <w:noProof/>
          <w:sz w:val="22"/>
          <w:szCs w:val="22"/>
        </w:rPr>
      </w:pPr>
    </w:p>
    <w:p w:rsidR="00B23CB6" w:rsidRDefault="00B23CB6" w:rsidP="00B23CB6">
      <w:pPr>
        <w:ind w:left="360"/>
        <w:rPr>
          <w:rFonts w:ascii="Arial" w:hAnsi="Arial" w:cs="Arial"/>
          <w:noProof/>
          <w:sz w:val="22"/>
          <w:szCs w:val="22"/>
        </w:rPr>
      </w:pPr>
    </w:p>
    <w:p w:rsidR="00B23CB6" w:rsidRDefault="00B23CB6" w:rsidP="00B23CB6">
      <w:pPr>
        <w:ind w:left="360"/>
        <w:rPr>
          <w:rFonts w:ascii="Arial" w:hAnsi="Arial" w:cs="Arial"/>
          <w:noProof/>
          <w:sz w:val="22"/>
          <w:szCs w:val="22"/>
        </w:rPr>
      </w:pPr>
    </w:p>
    <w:p w:rsidR="00B23CB6" w:rsidRDefault="00B23CB6" w:rsidP="00B23CB6">
      <w:pPr>
        <w:ind w:left="360"/>
        <w:rPr>
          <w:rFonts w:ascii="Arial" w:hAnsi="Arial" w:cs="Arial"/>
          <w:noProof/>
          <w:sz w:val="22"/>
          <w:szCs w:val="22"/>
        </w:rPr>
      </w:pPr>
    </w:p>
    <w:p w:rsidR="00B23CB6" w:rsidRDefault="00B23CB6" w:rsidP="00B23CB6">
      <w:pPr>
        <w:ind w:left="360"/>
        <w:rPr>
          <w:rFonts w:ascii="Arial" w:hAnsi="Arial" w:cs="Arial"/>
          <w:noProof/>
          <w:sz w:val="22"/>
          <w:szCs w:val="22"/>
        </w:rPr>
      </w:pPr>
    </w:p>
    <w:p w:rsidR="00B23CB6" w:rsidRDefault="00B23CB6" w:rsidP="00B23CB6">
      <w:pPr>
        <w:ind w:left="360"/>
        <w:rPr>
          <w:rFonts w:ascii="Arial" w:hAnsi="Arial" w:cs="Arial"/>
          <w:noProof/>
          <w:sz w:val="22"/>
          <w:szCs w:val="22"/>
        </w:rPr>
      </w:pPr>
    </w:p>
    <w:p w:rsidR="00B23CB6" w:rsidRDefault="00B23CB6" w:rsidP="00B23CB6">
      <w:pPr>
        <w:ind w:left="360"/>
        <w:rPr>
          <w:rFonts w:ascii="Arial" w:hAnsi="Arial" w:cs="Arial"/>
          <w:noProof/>
          <w:sz w:val="22"/>
          <w:szCs w:val="22"/>
        </w:rPr>
      </w:pPr>
    </w:p>
    <w:p w:rsidR="00B23CB6" w:rsidRDefault="00B23CB6" w:rsidP="00B23CB6">
      <w:pPr>
        <w:ind w:left="360"/>
        <w:rPr>
          <w:rFonts w:ascii="Arial" w:hAnsi="Arial" w:cs="Arial"/>
          <w:noProof/>
          <w:sz w:val="22"/>
          <w:szCs w:val="22"/>
        </w:rPr>
      </w:pPr>
    </w:p>
    <w:p w:rsidR="00B23CB6" w:rsidRDefault="00B23CB6" w:rsidP="00B23CB6">
      <w:pPr>
        <w:ind w:left="360"/>
        <w:rPr>
          <w:rFonts w:ascii="Arial" w:hAnsi="Arial" w:cs="Arial"/>
          <w:noProof/>
          <w:sz w:val="22"/>
          <w:szCs w:val="22"/>
        </w:rPr>
      </w:pPr>
    </w:p>
    <w:p w:rsidR="00B23CB6" w:rsidRDefault="00B23CB6" w:rsidP="00B23CB6">
      <w:pPr>
        <w:ind w:left="360"/>
        <w:rPr>
          <w:rFonts w:ascii="Arial" w:hAnsi="Arial" w:cs="Arial"/>
          <w:noProof/>
          <w:sz w:val="22"/>
          <w:szCs w:val="22"/>
        </w:rPr>
      </w:pPr>
    </w:p>
    <w:p w:rsidR="00B23CB6" w:rsidRDefault="00B23CB6" w:rsidP="00B23CB6">
      <w:pPr>
        <w:ind w:left="360"/>
        <w:rPr>
          <w:rFonts w:ascii="Arial" w:hAnsi="Arial" w:cs="Arial"/>
          <w:noProof/>
          <w:sz w:val="22"/>
          <w:szCs w:val="22"/>
        </w:rPr>
      </w:pPr>
    </w:p>
    <w:p w:rsidR="00B23CB6" w:rsidRDefault="00B23CB6" w:rsidP="00B23CB6">
      <w:pPr>
        <w:ind w:left="360"/>
        <w:rPr>
          <w:rFonts w:ascii="Arial" w:hAnsi="Arial" w:cs="Arial"/>
          <w:noProof/>
          <w:sz w:val="22"/>
          <w:szCs w:val="22"/>
        </w:rPr>
      </w:pPr>
    </w:p>
    <w:p w:rsidR="00B23CB6" w:rsidRDefault="00B23CB6" w:rsidP="00B23CB6">
      <w:pPr>
        <w:ind w:left="360"/>
        <w:rPr>
          <w:rFonts w:ascii="Arial" w:hAnsi="Arial" w:cs="Arial"/>
          <w:noProof/>
          <w:sz w:val="22"/>
          <w:szCs w:val="22"/>
        </w:rPr>
      </w:pPr>
    </w:p>
    <w:p w:rsidR="00B23CB6" w:rsidRDefault="00B23CB6" w:rsidP="00B23CB6">
      <w:pPr>
        <w:ind w:left="360"/>
        <w:rPr>
          <w:rFonts w:ascii="Arial" w:hAnsi="Arial" w:cs="Arial"/>
          <w:noProof/>
          <w:sz w:val="22"/>
          <w:szCs w:val="22"/>
        </w:rPr>
      </w:pPr>
    </w:p>
    <w:p w:rsidR="00B23CB6" w:rsidRDefault="00B23CB6" w:rsidP="00B23CB6">
      <w:pPr>
        <w:ind w:left="360"/>
        <w:rPr>
          <w:rFonts w:ascii="Arial" w:hAnsi="Arial" w:cs="Arial"/>
          <w:noProof/>
          <w:sz w:val="22"/>
          <w:szCs w:val="22"/>
        </w:rPr>
      </w:pPr>
    </w:p>
    <w:p w:rsidR="00B23CB6" w:rsidRDefault="00B23CB6" w:rsidP="00B23CB6">
      <w:pPr>
        <w:ind w:left="360"/>
        <w:rPr>
          <w:rFonts w:ascii="Arial" w:hAnsi="Arial" w:cs="Arial"/>
          <w:noProof/>
          <w:sz w:val="22"/>
          <w:szCs w:val="22"/>
        </w:rPr>
      </w:pPr>
    </w:p>
    <w:p w:rsidR="00B23CB6" w:rsidRDefault="00B23CB6" w:rsidP="00B23CB6">
      <w:pPr>
        <w:ind w:left="360"/>
        <w:rPr>
          <w:rFonts w:ascii="Arial" w:hAnsi="Arial" w:cs="Arial"/>
          <w:noProof/>
          <w:sz w:val="22"/>
          <w:szCs w:val="22"/>
        </w:rPr>
      </w:pPr>
    </w:p>
    <w:p w:rsidR="00B23CB6" w:rsidRDefault="00B23CB6" w:rsidP="00B23CB6">
      <w:pPr>
        <w:ind w:left="360"/>
        <w:rPr>
          <w:rFonts w:ascii="Arial" w:hAnsi="Arial" w:cs="Arial"/>
          <w:noProof/>
          <w:sz w:val="22"/>
          <w:szCs w:val="22"/>
        </w:rPr>
      </w:pPr>
    </w:p>
    <w:p w:rsidR="00B23CB6" w:rsidRDefault="00B23CB6" w:rsidP="00B23CB6">
      <w:pPr>
        <w:ind w:left="360"/>
        <w:rPr>
          <w:rFonts w:ascii="Arial" w:hAnsi="Arial" w:cs="Arial"/>
          <w:noProof/>
          <w:sz w:val="22"/>
          <w:szCs w:val="22"/>
        </w:rPr>
      </w:pPr>
    </w:p>
    <w:p w:rsidR="00B23CB6" w:rsidRDefault="00B23CB6" w:rsidP="00B23CB6">
      <w:pPr>
        <w:ind w:left="360"/>
        <w:rPr>
          <w:rFonts w:ascii="Arial" w:hAnsi="Arial" w:cs="Arial"/>
          <w:noProof/>
          <w:sz w:val="22"/>
          <w:szCs w:val="22"/>
        </w:rPr>
      </w:pPr>
    </w:p>
    <w:p w:rsidR="00B23CB6" w:rsidRDefault="00B23CB6" w:rsidP="00B23CB6">
      <w:pPr>
        <w:ind w:left="360"/>
        <w:rPr>
          <w:rFonts w:ascii="Arial" w:hAnsi="Arial" w:cs="Arial"/>
          <w:noProof/>
          <w:sz w:val="22"/>
          <w:szCs w:val="22"/>
        </w:rPr>
      </w:pPr>
    </w:p>
    <w:p w:rsidR="00B23CB6" w:rsidRDefault="00B23CB6" w:rsidP="00B23CB6">
      <w:pPr>
        <w:ind w:left="360"/>
        <w:rPr>
          <w:rFonts w:ascii="Arial" w:hAnsi="Arial" w:cs="Arial"/>
          <w:noProof/>
          <w:sz w:val="22"/>
          <w:szCs w:val="22"/>
        </w:rPr>
      </w:pPr>
    </w:p>
    <w:p w:rsidR="00B23CB6" w:rsidRDefault="00B23CB6" w:rsidP="00B23CB6">
      <w:pPr>
        <w:ind w:left="360"/>
        <w:rPr>
          <w:rFonts w:ascii="Arial" w:hAnsi="Arial" w:cs="Arial"/>
          <w:noProof/>
          <w:sz w:val="22"/>
          <w:szCs w:val="22"/>
        </w:rPr>
      </w:pPr>
    </w:p>
    <w:p w:rsidR="00B23CB6" w:rsidRDefault="00B23CB6" w:rsidP="00B23CB6">
      <w:pPr>
        <w:ind w:left="360"/>
        <w:rPr>
          <w:rFonts w:ascii="Arial" w:hAnsi="Arial" w:cs="Arial"/>
          <w:noProof/>
          <w:sz w:val="22"/>
          <w:szCs w:val="22"/>
        </w:rPr>
      </w:pPr>
    </w:p>
    <w:p w:rsidR="00B23CB6" w:rsidRDefault="00B23CB6" w:rsidP="00B23CB6">
      <w:pPr>
        <w:ind w:left="360"/>
        <w:rPr>
          <w:rFonts w:ascii="Arial" w:hAnsi="Arial" w:cs="Arial"/>
          <w:noProof/>
          <w:sz w:val="22"/>
          <w:szCs w:val="22"/>
        </w:rPr>
      </w:pPr>
    </w:p>
    <w:p w:rsidR="00B23CB6" w:rsidRDefault="00B23CB6" w:rsidP="00B23CB6">
      <w:pPr>
        <w:ind w:left="360"/>
        <w:rPr>
          <w:rFonts w:ascii="Arial" w:hAnsi="Arial" w:cs="Arial"/>
          <w:noProof/>
          <w:sz w:val="22"/>
          <w:szCs w:val="22"/>
        </w:rPr>
      </w:pPr>
    </w:p>
    <w:p w:rsidR="00B23CB6" w:rsidRDefault="00B23CB6" w:rsidP="00B23CB6">
      <w:pPr>
        <w:ind w:left="360"/>
        <w:rPr>
          <w:rFonts w:ascii="Arial" w:hAnsi="Arial" w:cs="Arial"/>
          <w:noProof/>
          <w:sz w:val="22"/>
          <w:szCs w:val="22"/>
        </w:rPr>
      </w:pPr>
    </w:p>
    <w:p w:rsidR="00B23CB6" w:rsidRDefault="00B23CB6" w:rsidP="00B23CB6">
      <w:pPr>
        <w:ind w:left="360"/>
        <w:rPr>
          <w:rFonts w:ascii="Arial" w:hAnsi="Arial" w:cs="Arial"/>
          <w:noProof/>
          <w:sz w:val="22"/>
          <w:szCs w:val="22"/>
        </w:rPr>
      </w:pPr>
    </w:p>
    <w:p w:rsidR="00B23CB6" w:rsidRDefault="00B23CB6" w:rsidP="00B23CB6">
      <w:pPr>
        <w:ind w:left="360"/>
        <w:rPr>
          <w:rFonts w:ascii="Arial" w:hAnsi="Arial" w:cs="Arial"/>
          <w:noProof/>
          <w:sz w:val="22"/>
          <w:szCs w:val="22"/>
        </w:rPr>
      </w:pPr>
    </w:p>
    <w:p w:rsidR="00B23CB6" w:rsidRDefault="00B23CB6" w:rsidP="00B23CB6">
      <w:pPr>
        <w:ind w:left="360"/>
        <w:rPr>
          <w:rFonts w:ascii="Arial" w:hAnsi="Arial" w:cs="Arial"/>
          <w:noProof/>
          <w:sz w:val="22"/>
          <w:szCs w:val="22"/>
        </w:rPr>
      </w:pPr>
    </w:p>
    <w:p w:rsidR="00B23CB6" w:rsidRDefault="00B23CB6" w:rsidP="00B23CB6">
      <w:pPr>
        <w:ind w:left="360"/>
        <w:rPr>
          <w:rFonts w:ascii="Arial" w:hAnsi="Arial" w:cs="Arial"/>
          <w:sz w:val="22"/>
          <w:szCs w:val="22"/>
        </w:rPr>
      </w:pPr>
    </w:p>
    <w:p w:rsidR="00B23CB6" w:rsidRDefault="00B23CB6" w:rsidP="00B23CB6">
      <w:pPr>
        <w:ind w:left="360"/>
        <w:rPr>
          <w:rFonts w:ascii="Arial" w:hAnsi="Arial" w:cs="Arial"/>
          <w:sz w:val="22"/>
          <w:szCs w:val="22"/>
        </w:rPr>
      </w:pPr>
    </w:p>
    <w:p w:rsidR="00B23CB6" w:rsidRDefault="00B23CB6" w:rsidP="00B23CB6">
      <w:pPr>
        <w:numPr>
          <w:ilvl w:val="0"/>
          <w:numId w:val="1"/>
        </w:numPr>
        <w:tabs>
          <w:tab w:val="clear" w:pos="720"/>
        </w:tabs>
        <w:ind w:left="360"/>
        <w:rPr>
          <w:rFonts w:ascii="Arial" w:hAnsi="Arial" w:cs="Arial"/>
          <w:sz w:val="22"/>
          <w:szCs w:val="22"/>
        </w:rPr>
      </w:pPr>
      <w:r>
        <w:rPr>
          <w:rFonts w:ascii="Arial" w:hAnsi="Arial" w:cs="Arial"/>
          <w:sz w:val="22"/>
          <w:szCs w:val="22"/>
        </w:rPr>
        <w:t xml:space="preserve">Safety demonstrations that emphasize the importance of wearing goggles are easy and effective. One such demonstration is to represent what would happen if acid got into your eye. Using a petri dish with an eye drawn on the bottom of it, an egg is cracked into it. It is then placed on the overhead projector stage and few drops of hydrochloric acid are added to the egg. Another demonstration is performed to show the effectiveness of goggles. A pie pan full of shaving cream is gently smashed into a volunteer’s face who is wearing goggles and an apron. Explicit directions for both these demonstrations can be found at </w:t>
      </w:r>
      <w:hyperlink r:id="rId61" w:history="1">
        <w:r w:rsidRPr="00B2316F">
          <w:rPr>
            <w:rStyle w:val="Hyperlink"/>
            <w:rFonts w:ascii="Arial" w:hAnsi="Arial" w:cs="Arial"/>
            <w:sz w:val="22"/>
            <w:szCs w:val="22"/>
          </w:rPr>
          <w:t>https://www.flinnsci.com/media/621876/91803.pdf</w:t>
        </w:r>
      </w:hyperlink>
      <w:r>
        <w:rPr>
          <w:rFonts w:ascii="Arial" w:hAnsi="Arial" w:cs="Arial"/>
          <w:sz w:val="22"/>
          <w:szCs w:val="22"/>
        </w:rPr>
        <w:t>.</w:t>
      </w:r>
    </w:p>
    <w:p w:rsidR="00B23CB6" w:rsidRDefault="00B23CB6" w:rsidP="00B23CB6">
      <w:pPr>
        <w:numPr>
          <w:ilvl w:val="0"/>
          <w:numId w:val="1"/>
        </w:numPr>
        <w:tabs>
          <w:tab w:val="clear" w:pos="720"/>
        </w:tabs>
        <w:ind w:left="360"/>
        <w:rPr>
          <w:rFonts w:ascii="Arial" w:hAnsi="Arial" w:cs="Arial"/>
          <w:sz w:val="22"/>
          <w:szCs w:val="22"/>
        </w:rPr>
      </w:pPr>
      <w:r>
        <w:rPr>
          <w:rFonts w:ascii="Arial" w:hAnsi="Arial" w:cs="Arial"/>
          <w:sz w:val="22"/>
          <w:szCs w:val="22"/>
        </w:rPr>
        <w:t xml:space="preserve">A valuable lesson would involve teaching students how to read a Safety Data Sheet. Flinn Scientific has a good handout that explains how to read the SDS at this site: </w:t>
      </w:r>
      <w:hyperlink r:id="rId62" w:history="1">
        <w:r w:rsidRPr="00B2316F">
          <w:rPr>
            <w:rStyle w:val="Hyperlink"/>
            <w:rFonts w:ascii="Arial" w:hAnsi="Arial" w:cs="Arial"/>
            <w:sz w:val="22"/>
            <w:szCs w:val="22"/>
          </w:rPr>
          <w:t>https://www.flinnsci.com/media/1041084/how_to_read_an_sds.pdf</w:t>
        </w:r>
      </w:hyperlink>
      <w:r>
        <w:rPr>
          <w:rFonts w:ascii="Arial" w:hAnsi="Arial" w:cs="Arial"/>
          <w:sz w:val="22"/>
          <w:szCs w:val="22"/>
        </w:rPr>
        <w:t>. Another lesson involving the reading and understanding of Material Safety Data Sheets is given below. This activity could be easily modified to the new Safety Data Sheets. (</w:t>
      </w:r>
      <w:hyperlink r:id="rId63" w:history="1">
        <w:r w:rsidRPr="00B2316F">
          <w:rPr>
            <w:rStyle w:val="Hyperlink"/>
            <w:rFonts w:ascii="Arial" w:hAnsi="Arial" w:cs="Arial"/>
            <w:sz w:val="22"/>
            <w:szCs w:val="22"/>
          </w:rPr>
          <w:t>http://links-for-teachers.ashe.schoolfusion.us/modules/locker/files/get_group_file.phtml?gid=1583705&amp;fid=7244573</w:t>
        </w:r>
      </w:hyperlink>
      <w:r>
        <w:rPr>
          <w:rFonts w:ascii="Arial" w:hAnsi="Arial" w:cs="Arial"/>
          <w:sz w:val="22"/>
          <w:szCs w:val="22"/>
        </w:rPr>
        <w:t>)</w:t>
      </w:r>
    </w:p>
    <w:p w:rsidR="00B23CB6" w:rsidRPr="004E03C1" w:rsidRDefault="00B23CB6" w:rsidP="00B23CB6">
      <w:pPr>
        <w:numPr>
          <w:ilvl w:val="0"/>
          <w:numId w:val="1"/>
        </w:numPr>
        <w:tabs>
          <w:tab w:val="clear" w:pos="720"/>
        </w:tabs>
        <w:ind w:left="360" w:right="630"/>
        <w:rPr>
          <w:rFonts w:ascii="Arial" w:hAnsi="Arial" w:cs="Arial"/>
          <w:sz w:val="22"/>
          <w:szCs w:val="22"/>
        </w:rPr>
      </w:pPr>
      <w:r w:rsidRPr="004E03C1">
        <w:rPr>
          <w:rFonts w:ascii="Arial" w:hAnsi="Arial" w:cs="Arial"/>
          <w:sz w:val="22"/>
          <w:szCs w:val="22"/>
        </w:rPr>
        <w:lastRenderedPageBreak/>
        <w:t>To emphasize the importance of safety rules the teacher could perform the Flinn Safety Challenge. As described in their procedure: “A great way to show students that the safety rules make a lot of sense is to role-play what happens when the rules are deliberately ignored or violated. The purpose of the laboratory safety challenge is to have students witness lab procedures gone awry, and then use their observations to derive a common-sense set of safety rules.”</w:t>
      </w:r>
    </w:p>
    <w:p w:rsidR="00B23CB6" w:rsidRDefault="00B23CB6" w:rsidP="00B23CB6">
      <w:pPr>
        <w:ind w:left="360"/>
        <w:rPr>
          <w:rFonts w:ascii="Arial" w:hAnsi="Arial" w:cs="Arial"/>
          <w:sz w:val="22"/>
          <w:szCs w:val="22"/>
        </w:rPr>
      </w:pPr>
      <w:r>
        <w:rPr>
          <w:rFonts w:ascii="Arial" w:hAnsi="Arial" w:cs="Arial"/>
          <w:sz w:val="22"/>
          <w:szCs w:val="22"/>
        </w:rPr>
        <w:t xml:space="preserve">If the teacher prefers not to actually do the Safety Challenge, there is a video (12:55) that role-plays the poor use of safety rules. The complete instructions and video can be found at </w:t>
      </w:r>
      <w:hyperlink r:id="rId64" w:history="1">
        <w:r w:rsidRPr="005542AD">
          <w:rPr>
            <w:rStyle w:val="Hyperlink"/>
            <w:rFonts w:ascii="Arial" w:hAnsi="Arial" w:cs="Arial"/>
            <w:sz w:val="22"/>
            <w:szCs w:val="22"/>
          </w:rPr>
          <w:t>http://www.flinnsci.com/teacher-resources/teacher-resource-videos/best-practices-for-teaching-chemistry/safety/laboratory-safety-challenge/</w:t>
        </w:r>
      </w:hyperlink>
      <w:r>
        <w:rPr>
          <w:rFonts w:ascii="Arial" w:hAnsi="Arial" w:cs="Arial"/>
          <w:sz w:val="22"/>
          <w:szCs w:val="22"/>
        </w:rPr>
        <w:t>.</w:t>
      </w:r>
    </w:p>
    <w:p w:rsidR="00B23CB6" w:rsidRDefault="00B23CB6" w:rsidP="00B23CB6">
      <w:pPr>
        <w:numPr>
          <w:ilvl w:val="0"/>
          <w:numId w:val="1"/>
        </w:numPr>
        <w:tabs>
          <w:tab w:val="clear" w:pos="720"/>
        </w:tabs>
        <w:ind w:left="360"/>
        <w:rPr>
          <w:rFonts w:ascii="Arial" w:hAnsi="Arial" w:cs="Arial"/>
          <w:sz w:val="22"/>
          <w:szCs w:val="22"/>
        </w:rPr>
      </w:pPr>
      <w:r w:rsidRPr="004E03C1">
        <w:rPr>
          <w:rFonts w:ascii="Arial" w:hAnsi="Arial" w:cs="Arial"/>
          <w:sz w:val="22"/>
          <w:szCs w:val="22"/>
        </w:rPr>
        <w:t xml:space="preserve">In teaching laboratory safety, it is important for students to be able to identify pieces of laboratory equipment and their uses. These two sites provide online quizzes for testing student’s knowledge of laboratory equipment: </w:t>
      </w:r>
      <w:hyperlink r:id="rId65" w:history="1">
        <w:r w:rsidRPr="004E03C1">
          <w:rPr>
            <w:rStyle w:val="Hyperlink"/>
            <w:rFonts w:ascii="Arial" w:hAnsi="Arial" w:cs="Arial"/>
            <w:sz w:val="22"/>
            <w:szCs w:val="22"/>
          </w:rPr>
          <w:t>http://www.sciencegeek.net/Chemistry/taters/labequipment.htm</w:t>
        </w:r>
      </w:hyperlink>
      <w:r w:rsidRPr="004E03C1">
        <w:rPr>
          <w:rFonts w:ascii="Arial" w:hAnsi="Arial" w:cs="Arial"/>
          <w:sz w:val="22"/>
          <w:szCs w:val="22"/>
        </w:rPr>
        <w:t xml:space="preserve"> and</w:t>
      </w:r>
      <w:r>
        <w:rPr>
          <w:rFonts w:ascii="Arial" w:hAnsi="Arial" w:cs="Arial"/>
          <w:sz w:val="22"/>
          <w:szCs w:val="22"/>
        </w:rPr>
        <w:t xml:space="preserve"> </w:t>
      </w:r>
      <w:hyperlink r:id="rId66" w:history="1">
        <w:r w:rsidRPr="004E03C1">
          <w:rPr>
            <w:rStyle w:val="Hyperlink"/>
            <w:rFonts w:ascii="Arial" w:hAnsi="Arial" w:cs="Arial"/>
            <w:sz w:val="22"/>
            <w:szCs w:val="22"/>
          </w:rPr>
          <w:t>http://chemistry.about.com/od/testsquizzes/l/blglasswarequiz.htm</w:t>
        </w:r>
      </w:hyperlink>
      <w:r>
        <w:rPr>
          <w:rFonts w:ascii="Arial" w:hAnsi="Arial" w:cs="Arial"/>
          <w:sz w:val="22"/>
          <w:szCs w:val="22"/>
        </w:rPr>
        <w:t>.</w:t>
      </w:r>
    </w:p>
    <w:p w:rsidR="00B23CB6" w:rsidRDefault="00B23CB6" w:rsidP="00B23CB6">
      <w:pPr>
        <w:numPr>
          <w:ilvl w:val="0"/>
          <w:numId w:val="1"/>
        </w:numPr>
        <w:tabs>
          <w:tab w:val="clear" w:pos="720"/>
        </w:tabs>
        <w:ind w:left="360"/>
        <w:rPr>
          <w:rFonts w:ascii="Arial" w:hAnsi="Arial" w:cs="Arial"/>
          <w:sz w:val="22"/>
          <w:szCs w:val="22"/>
        </w:rPr>
      </w:pPr>
      <w:r w:rsidRPr="00D72F3C">
        <w:rPr>
          <w:rFonts w:ascii="Arial" w:hAnsi="Arial" w:cs="Arial"/>
          <w:sz w:val="22"/>
          <w:szCs w:val="22"/>
        </w:rPr>
        <w:t xml:space="preserve">A paper-and-pencil activity involving MSDSs, titled “Avoiding Chemical Warfare” can be found at </w:t>
      </w:r>
      <w:hyperlink r:id="rId67" w:history="1">
        <w:r w:rsidRPr="00D72F3C">
          <w:rPr>
            <w:rStyle w:val="Hyperlink"/>
            <w:rFonts w:ascii="Arial" w:hAnsi="Arial" w:cs="Arial"/>
            <w:sz w:val="22"/>
            <w:szCs w:val="22"/>
          </w:rPr>
          <w:t>http://www.uwsp.edu/cols-ap/polyed/Documents/PDF/exercises/chem_warfare.pdf</w:t>
        </w:r>
      </w:hyperlink>
      <w:r w:rsidRPr="00D72F3C">
        <w:rPr>
          <w:rFonts w:ascii="Arial" w:hAnsi="Arial" w:cs="Arial"/>
          <w:sz w:val="22"/>
          <w:szCs w:val="22"/>
        </w:rPr>
        <w:t>. The activity has students describe and compare safety ratings for materials in household chemicals using SDSs (says “MSDS”, but can easily be modified to “SDS”) and RHFs (the NFPA diamond rating).</w:t>
      </w:r>
      <w:r>
        <w:rPr>
          <w:rFonts w:ascii="Arial" w:hAnsi="Arial" w:cs="Arial"/>
          <w:sz w:val="22"/>
          <w:szCs w:val="22"/>
        </w:rPr>
        <w:t xml:space="preserve"> This is similar to the </w:t>
      </w:r>
      <w:r w:rsidR="00FC4D50">
        <w:rPr>
          <w:rFonts w:ascii="Arial" w:hAnsi="Arial" w:cs="Arial"/>
          <w:sz w:val="22"/>
          <w:szCs w:val="22"/>
        </w:rPr>
        <w:t>Out-of-C</w:t>
      </w:r>
      <w:r>
        <w:rPr>
          <w:rFonts w:ascii="Arial" w:hAnsi="Arial" w:cs="Arial"/>
          <w:sz w:val="22"/>
          <w:szCs w:val="22"/>
        </w:rPr>
        <w:t>lass Activity described below.</w:t>
      </w:r>
    </w:p>
    <w:p w:rsidR="00B23CB6" w:rsidRPr="00D72F3C" w:rsidRDefault="00B23CB6" w:rsidP="00B23CB6">
      <w:pPr>
        <w:numPr>
          <w:ilvl w:val="0"/>
          <w:numId w:val="1"/>
        </w:numPr>
        <w:tabs>
          <w:tab w:val="clear" w:pos="720"/>
        </w:tabs>
        <w:ind w:left="360"/>
        <w:rPr>
          <w:rFonts w:ascii="Arial" w:hAnsi="Arial" w:cs="Arial"/>
          <w:sz w:val="22"/>
          <w:szCs w:val="22"/>
        </w:rPr>
      </w:pPr>
      <w:r>
        <w:rPr>
          <w:rFonts w:ascii="Arial" w:hAnsi="Arial" w:cs="Arial"/>
          <w:sz w:val="22"/>
          <w:szCs w:val="22"/>
        </w:rPr>
        <w:t>You could assign students to obtain their own set of SDSs (from the Web sources you provided from this TG) for a specific lab experiment (assigned by you during the year), and you could provide a list of specific items you want to see them summarize from those sheets. Items could include: physical properties of each, chemical properties, hazards they might face as they do the experiment, and potential hazards they might develop later (hopefully, none). This would certainly enhance their understanding of the need for safe behavior in the lab.</w:t>
      </w:r>
    </w:p>
    <w:p w:rsidR="004006D2" w:rsidRPr="002576E1" w:rsidRDefault="004006D2" w:rsidP="00B23CB6">
      <w:pPr>
        <w:rPr>
          <w:rFonts w:ascii="Arial" w:hAnsi="Arial" w:cs="Arial"/>
          <w:sz w:val="22"/>
          <w:szCs w:val="22"/>
        </w:rPr>
      </w:pPr>
    </w:p>
    <w:p w:rsidR="00552AEF" w:rsidRPr="002576E1" w:rsidRDefault="00FC4D50" w:rsidP="009656D8">
      <w:pPr>
        <w:pStyle w:val="Heading2"/>
        <w:rPr>
          <w:rFonts w:ascii="Arial" w:hAnsi="Arial" w:cs="Arial"/>
        </w:rPr>
      </w:pPr>
      <w:bookmarkStart w:id="39" w:name="_Toc436744457"/>
      <w:r>
        <w:rPr>
          <w:rFonts w:ascii="Arial" w:hAnsi="Arial" w:cs="Arial"/>
        </w:rPr>
        <w:t>Out-of-C</w:t>
      </w:r>
      <w:r w:rsidR="00393D9F" w:rsidRPr="002576E1">
        <w:rPr>
          <w:rFonts w:ascii="Arial" w:hAnsi="Arial" w:cs="Arial"/>
        </w:rPr>
        <w:t>lass Activities and Projects (student research, class projects)</w:t>
      </w:r>
      <w:bookmarkEnd w:id="39"/>
    </w:p>
    <w:p w:rsidR="00552AEF" w:rsidRPr="002576E1" w:rsidRDefault="00552AEF" w:rsidP="00552AEF">
      <w:pPr>
        <w:rPr>
          <w:rFonts w:ascii="Arial" w:hAnsi="Arial" w:cs="Arial"/>
          <w:sz w:val="22"/>
          <w:szCs w:val="22"/>
        </w:rPr>
      </w:pPr>
    </w:p>
    <w:p w:rsidR="00B23CB6" w:rsidRDefault="00B23CB6" w:rsidP="00B23CB6">
      <w:pPr>
        <w:numPr>
          <w:ilvl w:val="0"/>
          <w:numId w:val="6"/>
        </w:numPr>
        <w:tabs>
          <w:tab w:val="clear" w:pos="720"/>
        </w:tabs>
        <w:ind w:left="360"/>
        <w:rPr>
          <w:rFonts w:ascii="Arial" w:hAnsi="Arial" w:cs="Arial"/>
          <w:sz w:val="22"/>
          <w:szCs w:val="22"/>
        </w:rPr>
      </w:pPr>
      <w:r>
        <w:rPr>
          <w:rFonts w:ascii="Arial" w:hAnsi="Arial" w:cs="Arial"/>
          <w:sz w:val="22"/>
          <w:szCs w:val="22"/>
        </w:rPr>
        <w:t>A good activity that could be conducted at home is to have students inspect the cleaning materials used in their home. They could take one or two items and, using the internet, find the Safety Data Sheet for each of the main ingredients in the products. From the SDSs they would report out the physical and chemical properties of the substances and their hazards and decide if the warning on the label of the product is sufficient, based on the SDS.</w:t>
      </w:r>
    </w:p>
    <w:p w:rsidR="00B23CB6" w:rsidRDefault="00B23CB6" w:rsidP="00B23CB6">
      <w:pPr>
        <w:numPr>
          <w:ilvl w:val="0"/>
          <w:numId w:val="6"/>
        </w:numPr>
        <w:tabs>
          <w:tab w:val="clear" w:pos="720"/>
        </w:tabs>
        <w:ind w:left="360"/>
        <w:rPr>
          <w:rFonts w:ascii="Arial" w:hAnsi="Arial" w:cs="Arial"/>
          <w:sz w:val="22"/>
          <w:szCs w:val="22"/>
        </w:rPr>
      </w:pPr>
      <w:r>
        <w:rPr>
          <w:rFonts w:ascii="Arial" w:hAnsi="Arial" w:cs="Arial"/>
          <w:sz w:val="22"/>
          <w:szCs w:val="22"/>
        </w:rPr>
        <w:t>The students could work in small groups to create a safety video. The safety videos could be submitted and shown in the class and then critiqued by the class (and, if the video is good, it can be used by you for future chemistry classes).</w:t>
      </w:r>
    </w:p>
    <w:p w:rsidR="00B23CB6" w:rsidRDefault="00B23CB6" w:rsidP="00B23CB6">
      <w:pPr>
        <w:numPr>
          <w:ilvl w:val="0"/>
          <w:numId w:val="6"/>
        </w:numPr>
        <w:tabs>
          <w:tab w:val="clear" w:pos="720"/>
        </w:tabs>
        <w:ind w:left="360"/>
        <w:rPr>
          <w:rFonts w:ascii="Arial" w:hAnsi="Arial" w:cs="Arial"/>
          <w:sz w:val="22"/>
          <w:szCs w:val="22"/>
        </w:rPr>
      </w:pPr>
      <w:r>
        <w:rPr>
          <w:rFonts w:ascii="Arial" w:hAnsi="Arial" w:cs="Arial"/>
          <w:sz w:val="22"/>
          <w:szCs w:val="22"/>
        </w:rPr>
        <w:t xml:space="preserve">Along those same lines the students could create their own role play like the Safety Challenge mentioned above and videotape it. It could be shown and discussed in class. The Safety Challenge can be found at: </w:t>
      </w:r>
      <w:hyperlink r:id="rId68" w:history="1">
        <w:r w:rsidRPr="005542AD">
          <w:rPr>
            <w:rStyle w:val="Hyperlink"/>
            <w:rFonts w:ascii="Arial" w:hAnsi="Arial" w:cs="Arial"/>
            <w:sz w:val="22"/>
            <w:szCs w:val="22"/>
          </w:rPr>
          <w:t>http://www.flinnsci.com/teacher-resources/teacher-resource-videos/best-practices-for-teaching-chemistry/safety/laboratory-safety-challenge/</w:t>
        </w:r>
      </w:hyperlink>
      <w:r>
        <w:rPr>
          <w:rFonts w:ascii="Arial" w:hAnsi="Arial" w:cs="Arial"/>
          <w:sz w:val="22"/>
          <w:szCs w:val="22"/>
        </w:rPr>
        <w:t>.</w:t>
      </w:r>
    </w:p>
    <w:p w:rsidR="00B23CB6" w:rsidRDefault="00B23CB6" w:rsidP="00BC0654">
      <w:pPr>
        <w:pStyle w:val="ListParagraph"/>
        <w:ind w:left="0"/>
        <w:rPr>
          <w:rFonts w:ascii="Arial" w:hAnsi="Arial" w:cs="Arial"/>
          <w:sz w:val="22"/>
          <w:szCs w:val="22"/>
        </w:rPr>
      </w:pPr>
      <w:r>
        <w:rPr>
          <w:rFonts w:ascii="Arial" w:hAnsi="Arial" w:cs="Arial"/>
          <w:sz w:val="22"/>
          <w:szCs w:val="22"/>
        </w:rPr>
        <w:br w:type="page"/>
      </w:r>
    </w:p>
    <w:p w:rsidR="004006D2" w:rsidRDefault="004006D2" w:rsidP="00BC0654">
      <w:pPr>
        <w:pStyle w:val="ListParagraph"/>
        <w:ind w:left="0"/>
        <w:rPr>
          <w:rFonts w:ascii="Arial" w:hAnsi="Arial" w:cs="Arial"/>
          <w:sz w:val="22"/>
          <w:szCs w:val="22"/>
        </w:rPr>
      </w:pPr>
    </w:p>
    <w:p w:rsidR="00552AEF" w:rsidRPr="008B1A62" w:rsidRDefault="00393D9F" w:rsidP="009656D8">
      <w:pPr>
        <w:pStyle w:val="Heading2"/>
        <w:spacing w:after="0"/>
        <w:rPr>
          <w:rFonts w:ascii="Arial" w:hAnsi="Arial" w:cs="Arial"/>
        </w:rPr>
      </w:pPr>
      <w:bookmarkStart w:id="40" w:name="_Toc436744458"/>
      <w:r w:rsidRPr="008B1A62">
        <w:rPr>
          <w:rFonts w:ascii="Arial" w:hAnsi="Arial" w:cs="Arial"/>
        </w:rPr>
        <w:t>References (non-Web-based information sources)</w:t>
      </w:r>
      <w:bookmarkEnd w:id="40"/>
    </w:p>
    <w:p w:rsidR="00095BB1" w:rsidRDefault="00095BB1" w:rsidP="00095BB1">
      <w:pPr>
        <w:rPr>
          <w:rFonts w:ascii="Arial" w:hAnsi="Arial" w:cs="Arial"/>
          <w:sz w:val="22"/>
          <w:szCs w:val="22"/>
        </w:rPr>
      </w:pPr>
    </w:p>
    <w:p w:rsidR="007418F3" w:rsidRDefault="00293710" w:rsidP="00095BB1">
      <w:pPr>
        <w:rPr>
          <w:rFonts w:ascii="Arial" w:hAnsi="Arial" w:cs="Arial"/>
          <w:sz w:val="22"/>
          <w:szCs w:val="22"/>
        </w:rPr>
      </w:pPr>
      <w:r>
        <w:rPr>
          <w:noProof/>
        </w:rPr>
        <mc:AlternateContent>
          <mc:Choice Requires="wpg">
            <w:drawing>
              <wp:inline distT="0" distB="0" distL="0" distR="0" wp14:anchorId="4F806129" wp14:editId="0B1C4973">
                <wp:extent cx="6278880" cy="2875896"/>
                <wp:effectExtent l="0" t="0" r="7620" b="1270"/>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8880" cy="2875896"/>
                          <a:chOff x="0" y="0"/>
                          <a:chExt cx="5842635" cy="2999740"/>
                        </a:xfrm>
                      </wpg:grpSpPr>
                      <pic:pic xmlns:pic="http://schemas.openxmlformats.org/drawingml/2006/picture">
                        <pic:nvPicPr>
                          <pic:cNvPr id="122" name="Picture 18" descr="2013 CMcdcover label1-crop"/>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3345180" y="0"/>
                            <a:ext cx="2497455" cy="2020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123" name="Text Box 19"/>
                        <wps:cNvSpPr txBox="1">
                          <a:spLocks noChangeArrowheads="1"/>
                        </wps:cNvSpPr>
                        <wps:spPr bwMode="auto">
                          <a:xfrm>
                            <a:off x="3566160" y="2186940"/>
                            <a:ext cx="2258060" cy="5010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B2786" w:rsidRDefault="00AB2786" w:rsidP="00293710">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r>
                                <w:rPr>
                                  <w:rFonts w:ascii="Franklin Gothic Medium" w:hAnsi="Franklin Gothic Medium"/>
                                  <w:b/>
                                  <w:bCs/>
                                  <w:i/>
                                  <w:iCs/>
                                  <w:sz w:val="28"/>
                                  <w:szCs w:val="28"/>
                                </w:rPr>
                                <w:t>ChemMatters</w:t>
                              </w:r>
                            </w:p>
                            <w:p w:rsidR="00AB2786" w:rsidRPr="00565864" w:rsidRDefault="00AB2786" w:rsidP="00293710">
                              <w:pPr>
                                <w:widowControl w:val="0"/>
                                <w:jc w:val="center"/>
                                <w:rPr>
                                  <w:rFonts w:ascii="Cooper Black" w:hAnsi="Cooper Black"/>
                                  <w:sz w:val="4"/>
                                  <w:szCs w:val="4"/>
                                </w:rPr>
                              </w:pPr>
                            </w:p>
                            <w:p w:rsidR="00AB2786" w:rsidRDefault="00AB2786" w:rsidP="00293710">
                              <w:pPr>
                                <w:widowControl w:val="0"/>
                                <w:jc w:val="center"/>
                                <w:rPr>
                                  <w:rFonts w:ascii="Cooper Black" w:hAnsi="Cooper Black"/>
                                  <w:color w:val="DC0000"/>
                                </w:rPr>
                              </w:pPr>
                              <w:r>
                                <w:rPr>
                                  <w:rFonts w:ascii="Cooper Black" w:hAnsi="Cooper Black"/>
                                  <w:color w:val="DC0000"/>
                                </w:rPr>
                                <w:t>Available Now!</w:t>
                              </w:r>
                            </w:p>
                            <w:p w:rsidR="00AB2786" w:rsidRDefault="00AB2786" w:rsidP="00293710">
                              <w:pPr>
                                <w:widowControl w:val="0"/>
                                <w:jc w:val="center"/>
                                <w:rPr>
                                  <w:rFonts w:ascii="Cooper Black" w:hAnsi="Cooper Black"/>
                                  <w:color w:val="DC0000"/>
                                  <w:sz w:val="28"/>
                                  <w:szCs w:val="28"/>
                                </w:rPr>
                              </w:pPr>
                            </w:p>
                          </w:txbxContent>
                        </wps:txbx>
                        <wps:bodyPr rot="0" vert="horz" wrap="square" lIns="36576" tIns="36576" rIns="36576" bIns="36576" anchor="t" anchorCtr="0" upright="1">
                          <a:noAutofit/>
                        </wps:bodyPr>
                      </wps:wsp>
                      <wps:wsp>
                        <wps:cNvPr id="124" name="Text Box 17"/>
                        <wps:cNvSpPr txBox="1">
                          <a:spLocks noChangeArrowheads="1"/>
                        </wps:cNvSpPr>
                        <wps:spPr bwMode="auto">
                          <a:xfrm>
                            <a:off x="0" y="3810"/>
                            <a:ext cx="3346450" cy="2995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B2786" w:rsidRPr="00A43F19" w:rsidRDefault="00AB2786" w:rsidP="00293710">
                              <w:pPr>
                                <w:widowControl w:val="0"/>
                                <w:ind w:right="66" w:firstLine="720"/>
                                <w:jc w:val="both"/>
                                <w:rPr>
                                  <w:rFonts w:ascii="Calibri" w:hAnsi="Calibri"/>
                                  <w:b/>
                                  <w:bCs/>
                                  <w:sz w:val="22"/>
                                  <w:szCs w:val="22"/>
                                </w:rPr>
                              </w:pPr>
                              <w:r w:rsidRPr="00A43F19">
                                <w:rPr>
                                  <w:rFonts w:ascii="Calibri" w:hAnsi="Calibri"/>
                                  <w:b/>
                                  <w:bCs/>
                                  <w:sz w:val="22"/>
                                  <w:szCs w:val="22"/>
                                </w:rPr>
                                <w:t xml:space="preserve">The references below can be found on the </w:t>
                              </w:r>
                              <w:r w:rsidRPr="00A43F19">
                                <w:rPr>
                                  <w:rFonts w:ascii="Calibri" w:hAnsi="Calibri"/>
                                  <w:b/>
                                  <w:bCs/>
                                  <w:i/>
                                  <w:iCs/>
                                  <w:sz w:val="22"/>
                                  <w:szCs w:val="22"/>
                                </w:rPr>
                                <w:t>ChemMatters</w:t>
                              </w:r>
                              <w:r w:rsidRPr="00A43F19">
                                <w:rPr>
                                  <w:rFonts w:ascii="Calibri" w:hAnsi="Calibri"/>
                                  <w:b/>
                                  <w:bCs/>
                                  <w:sz w:val="22"/>
                                  <w:szCs w:val="22"/>
                                </w:rPr>
                                <w:t xml:space="preserve"> 30-year DVD (which includes </w:t>
                              </w:r>
                              <w:r w:rsidRPr="00A43F19">
                                <w:rPr>
                                  <w:rFonts w:ascii="Calibri" w:hAnsi="Calibri"/>
                                  <w:b/>
                                  <w:bCs/>
                                  <w:sz w:val="22"/>
                                  <w:szCs w:val="22"/>
                                  <w:u w:val="single"/>
                                </w:rPr>
                                <w:t>all</w:t>
                              </w:r>
                              <w:r w:rsidRPr="00A43F19">
                                <w:rPr>
                                  <w:rFonts w:ascii="Calibri" w:hAnsi="Calibri"/>
                                  <w:b/>
                                  <w:bCs/>
                                  <w:sz w:val="22"/>
                                  <w:szCs w:val="22"/>
                                </w:rPr>
                                <w:t xml:space="preserve"> articles published during the years 1983 through April 2013 and all available </w:t>
                              </w:r>
                              <w:proofErr w:type="gramStart"/>
                              <w:r w:rsidRPr="00A43F19">
                                <w:rPr>
                                  <w:rFonts w:ascii="Calibri" w:hAnsi="Calibri"/>
                                  <w:b/>
                                  <w:bCs/>
                                  <w:sz w:val="22"/>
                                  <w:szCs w:val="22"/>
                                </w:rPr>
                                <w:t>Teacher’s</w:t>
                              </w:r>
                              <w:proofErr w:type="gramEnd"/>
                              <w:r w:rsidRPr="00A43F19">
                                <w:rPr>
                                  <w:rFonts w:ascii="Calibri" w:hAnsi="Calibri"/>
                                  <w:b/>
                                  <w:bCs/>
                                  <w:sz w:val="22"/>
                                  <w:szCs w:val="22"/>
                                </w:rPr>
                                <w:t xml:space="preserve"> Guides, beginning February 1990).</w:t>
                              </w:r>
                              <w:r>
                                <w:rPr>
                                  <w:rFonts w:ascii="Calibri" w:hAnsi="Calibri"/>
                                  <w:b/>
                                  <w:bCs/>
                                  <w:sz w:val="22"/>
                                  <w:szCs w:val="22"/>
                                </w:rPr>
                                <w:t xml:space="preserve"> </w:t>
                              </w:r>
                              <w:r w:rsidRPr="00A43F19">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70" w:history="1">
                                <w:r w:rsidRPr="00A43F19">
                                  <w:rPr>
                                    <w:rStyle w:val="Hyperlink"/>
                                    <w:rFonts w:ascii="Calibri" w:hAnsi="Calibri"/>
                                    <w:sz w:val="22"/>
                                    <w:szCs w:val="22"/>
                                  </w:rPr>
                                  <w:t>http://ww.acs.org/chemmatters</w:t>
                                </w:r>
                              </w:hyperlink>
                              <w:r w:rsidRPr="00A43F19">
                                <w:rPr>
                                  <w:rFonts w:ascii="Calibri" w:hAnsi="Calibri"/>
                                  <w:b/>
                                  <w:bCs/>
                                  <w:sz w:val="22"/>
                                  <w:szCs w:val="22"/>
                                </w:rPr>
                                <w:t xml:space="preserve">. </w:t>
                              </w:r>
                              <w:r>
                                <w:rPr>
                                  <w:rFonts w:ascii="Calibri" w:hAnsi="Calibri"/>
                                  <w:b/>
                                  <w:bCs/>
                                  <w:sz w:val="22"/>
                                  <w:szCs w:val="22"/>
                                </w:rPr>
                                <w:t xml:space="preserve">Click on the “Archive” tab in the middle of the screen just under the </w:t>
                              </w:r>
                              <w:r w:rsidRPr="00D61933">
                                <w:rPr>
                                  <w:rFonts w:ascii="Calibri" w:hAnsi="Calibri"/>
                                  <w:b/>
                                  <w:bCs/>
                                  <w:i/>
                                  <w:sz w:val="22"/>
                                  <w:szCs w:val="22"/>
                                </w:rPr>
                                <w:t>ChemMatters</w:t>
                              </w:r>
                              <w:r>
                                <w:rPr>
                                  <w:rFonts w:ascii="Calibri" w:hAnsi="Calibri"/>
                                  <w:b/>
                                  <w:bCs/>
                                  <w:sz w:val="22"/>
                                  <w:szCs w:val="22"/>
                                </w:rPr>
                                <w:t xml:space="preserve"> logo. On this new page click on the “Get 30 Years of ChemMatters on DVD!” tab at the right for more information and to purchase the DVD.</w:t>
                              </w:r>
                            </w:p>
                            <w:p w:rsidR="00AB2786" w:rsidRPr="00A43F19" w:rsidRDefault="00AB2786" w:rsidP="00293710">
                              <w:pPr>
                                <w:widowControl w:val="0"/>
                                <w:ind w:right="66"/>
                                <w:jc w:val="both"/>
                                <w:rPr>
                                  <w:rFonts w:ascii="Calibri" w:hAnsi="Calibri"/>
                                  <w:b/>
                                  <w:bCs/>
                                  <w:sz w:val="22"/>
                                  <w:szCs w:val="22"/>
                                </w:rPr>
                              </w:pPr>
                            </w:p>
                            <w:p w:rsidR="00AB2786" w:rsidRPr="00A43F19" w:rsidRDefault="00AB2786" w:rsidP="00293710">
                              <w:pPr>
                                <w:widowControl w:val="0"/>
                                <w:ind w:right="66" w:firstLine="720"/>
                                <w:jc w:val="both"/>
                                <w:rPr>
                                  <w:rFonts w:ascii="Calibri" w:hAnsi="Calibri"/>
                                  <w:b/>
                                  <w:bCs/>
                                  <w:sz w:val="22"/>
                                  <w:szCs w:val="22"/>
                                </w:rPr>
                              </w:pPr>
                              <w:r w:rsidRPr="00A43F19">
                                <w:rPr>
                                  <w:rFonts w:ascii="Calibri" w:hAnsi="Calibri"/>
                                  <w:b/>
                                  <w:bCs/>
                                  <w:sz w:val="22"/>
                                  <w:szCs w:val="22"/>
                                </w:rPr>
                                <w:t xml:space="preserve">Selected articles and the complete set of Teacher’s Guides for all issues from the past </w:t>
                              </w:r>
                              <w:r>
                                <w:rPr>
                                  <w:rFonts w:ascii="Calibri" w:hAnsi="Calibri"/>
                                  <w:b/>
                                  <w:bCs/>
                                  <w:sz w:val="22"/>
                                  <w:szCs w:val="22"/>
                                </w:rPr>
                                <w:t>three</w:t>
                              </w:r>
                              <w:r w:rsidRPr="00A43F19">
                                <w:rPr>
                                  <w:rFonts w:ascii="Calibri" w:hAnsi="Calibri"/>
                                  <w:b/>
                                  <w:bCs/>
                                  <w:sz w:val="22"/>
                                  <w:szCs w:val="22"/>
                                </w:rPr>
                                <w:t xml:space="preserve"> years are available free online </w:t>
                              </w:r>
                              <w:r>
                                <w:rPr>
                                  <w:rFonts w:ascii="Calibri" w:hAnsi="Calibri"/>
                                  <w:b/>
                                  <w:bCs/>
                                  <w:sz w:val="22"/>
                                  <w:szCs w:val="22"/>
                                </w:rPr>
                                <w:t>at</w:t>
                              </w:r>
                              <w:r w:rsidRPr="00A43F19">
                                <w:rPr>
                                  <w:rFonts w:ascii="Calibri" w:hAnsi="Calibri"/>
                                  <w:b/>
                                  <w:bCs/>
                                  <w:sz w:val="22"/>
                                  <w:szCs w:val="22"/>
                                </w:rPr>
                                <w:t xml:space="preserve"> the same Web site, above. Simply access the link and click on the </w:t>
                              </w:r>
                              <w:r>
                                <w:rPr>
                                  <w:rFonts w:ascii="Calibri" w:hAnsi="Calibri"/>
                                  <w:b/>
                                  <w:bCs/>
                                  <w:sz w:val="22"/>
                                  <w:szCs w:val="22"/>
                                </w:rPr>
                                <w:t xml:space="preserve">aforementioned </w:t>
                              </w:r>
                              <w:r w:rsidRPr="00A43F19">
                                <w:rPr>
                                  <w:rFonts w:ascii="Calibri" w:hAnsi="Calibri"/>
                                  <w:b/>
                                  <w:bCs/>
                                  <w:sz w:val="22"/>
                                  <w:szCs w:val="22"/>
                                </w:rPr>
                                <w:t>“</w:t>
                              </w:r>
                              <w:r>
                                <w:rPr>
                                  <w:rFonts w:ascii="Calibri" w:hAnsi="Calibri"/>
                                  <w:b/>
                                  <w:bCs/>
                                  <w:sz w:val="22"/>
                                  <w:szCs w:val="22"/>
                                </w:rPr>
                                <w:t>Archive</w:t>
                              </w:r>
                              <w:r w:rsidRPr="00A43F19">
                                <w:rPr>
                                  <w:rFonts w:ascii="Calibri" w:hAnsi="Calibri"/>
                                  <w:b/>
                                  <w:bCs/>
                                  <w:sz w:val="22"/>
                                  <w:szCs w:val="22"/>
                                </w:rPr>
                                <w:t xml:space="preserve">” </w:t>
                              </w:r>
                              <w:r>
                                <w:rPr>
                                  <w:rFonts w:ascii="Calibri" w:hAnsi="Calibri"/>
                                  <w:b/>
                                  <w:bCs/>
                                  <w:sz w:val="22"/>
                                  <w:szCs w:val="22"/>
                                </w:rPr>
                                <w:t>ta</w:t>
                              </w:r>
                              <w:r w:rsidRPr="00A43F19">
                                <w:rPr>
                                  <w:rFonts w:ascii="Calibri" w:hAnsi="Calibri"/>
                                  <w:b/>
                                  <w:bCs/>
                                  <w:sz w:val="22"/>
                                  <w:szCs w:val="22"/>
                                </w:rPr>
                                <w:t>b</w:t>
                              </w:r>
                              <w:r>
                                <w:rPr>
                                  <w:rFonts w:ascii="Calibri" w:hAnsi="Calibri"/>
                                  <w:b/>
                                  <w:bCs/>
                                  <w:sz w:val="22"/>
                                  <w:szCs w:val="22"/>
                                </w:rPr>
                                <w:t>.</w:t>
                              </w:r>
                            </w:p>
                          </w:txbxContent>
                        </wps:txbx>
                        <wps:bodyPr rot="0" vert="horz" wrap="square" lIns="36576" tIns="36576" rIns="36576" bIns="36576" anchor="t" anchorCtr="0" upright="1">
                          <a:noAutofit/>
                        </wps:bodyPr>
                      </wps:wsp>
                    </wpg:wgp>
                  </a:graphicData>
                </a:graphic>
              </wp:inline>
            </w:drawing>
          </mc:Choice>
          <mc:Fallback>
            <w:pict>
              <v:group id="Group 121" o:spid="_x0000_s1050" style="width:494.4pt;height:226.45pt;mso-position-horizontal-relative:char;mso-position-vertical-relative:line" coordsize="58426,29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">
                <v:shape id="Picture 18" o:spid="_x0000_s1051" type="#_x0000_t75" alt="2013 CMcdcover label1-crop" style="position:absolute;left:33451;width:24975;height:20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oaS7CAAAA3AAAAA8AAABkcnMvZG93bnJldi54bWxETz1rwzAQ3Qv5D+IK3Rq5Hkxwo4QQCEnJ&#10;UGqHzlfraplYJyMptvPvq0Kh2z3e5623s+3FSD50jhW8LDMQxI3THbcKLvXheQUiRGSNvWNScKcA&#10;283iYY2ldhN/0FjFVqQQDiUqMDEOpZShMWQxLN1AnLhv5y3GBH0rtccphdte5llWSIsdpwaDA+0N&#10;NdfqZhV8Hs/ZuajNV7Stv7/7VfVWD51ST4/z7hVEpDn+i//cJ53m5zn8PpMukJ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KGkuwgAAANwAAAAPAAAAAAAAAAAAAAAAAJ8C&#10;AABkcnMvZG93bnJldi54bWxQSwUGAAAAAAQABAD3AAAAjgMAAAAA&#10;" strokecolor="black [0]" insetpen="t">
                  <v:imagedata r:id="rId71" o:title="2013 CMcdcover label1-crop"/>
                  <v:shadow color="#ccc"/>
                  <v:path arrowok="t"/>
                </v:shape>
                <v:shape id="Text Box 19" o:spid="_x0000_s1052" type="#_x0000_t202" style="position:absolute;left:35661;top:21869;width:2258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uxL8AA&#10;AADcAAAADwAAAGRycy9kb3ducmV2LnhtbERPS4vCMBC+C/6HMII3TVVQqUYRYWEPgk88j83YFptJ&#10;SaKt++s3Cwve5uN7znLdmkq8yPnSsoLRMAFBnFldcq7gcv4azEH4gKyxskwK3uRhvep2lphq2/CR&#10;XqeQixjCPkUFRQh1KqXPCjLoh7YmjtzdOoMhQpdL7bCJ4aaS4ySZSoMlx4YCa9oWlD1OT6Pgeps9&#10;D42bHI6Pn3pa2Y3f74JXqt9rNwsQgdrwEf+7v3WcP57A3zPxAr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MuxL8AAAADcAAAADwAAAAAAAAAAAAAAAACYAgAAZHJzL2Rvd25y&#10;ZXYueG1sUEsFBgAAAAAEAAQA9QAAAIUDAAAAAA==&#10;" filled="f" stroked="f" strokecolor="black [0]" insetpen="t">
                  <v:textbox inset="2.88pt,2.88pt,2.88pt,2.88pt">
                    <w:txbxContent>
                      <w:p w:rsidR="00AB2786" w:rsidRDefault="00AB2786" w:rsidP="00293710">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r>
                          <w:rPr>
                            <w:rFonts w:ascii="Franklin Gothic Medium" w:hAnsi="Franklin Gothic Medium"/>
                            <w:b/>
                            <w:bCs/>
                            <w:i/>
                            <w:iCs/>
                            <w:sz w:val="28"/>
                            <w:szCs w:val="28"/>
                          </w:rPr>
                          <w:t>ChemMatters</w:t>
                        </w:r>
                      </w:p>
                      <w:p w:rsidR="00AB2786" w:rsidRPr="00565864" w:rsidRDefault="00AB2786" w:rsidP="00293710">
                        <w:pPr>
                          <w:widowControl w:val="0"/>
                          <w:jc w:val="center"/>
                          <w:rPr>
                            <w:rFonts w:ascii="Cooper Black" w:hAnsi="Cooper Black"/>
                            <w:sz w:val="4"/>
                            <w:szCs w:val="4"/>
                          </w:rPr>
                        </w:pPr>
                      </w:p>
                      <w:p w:rsidR="00AB2786" w:rsidRDefault="00AB2786" w:rsidP="00293710">
                        <w:pPr>
                          <w:widowControl w:val="0"/>
                          <w:jc w:val="center"/>
                          <w:rPr>
                            <w:rFonts w:ascii="Cooper Black" w:hAnsi="Cooper Black"/>
                            <w:color w:val="DC0000"/>
                          </w:rPr>
                        </w:pPr>
                        <w:r>
                          <w:rPr>
                            <w:rFonts w:ascii="Cooper Black" w:hAnsi="Cooper Black"/>
                            <w:color w:val="DC0000"/>
                          </w:rPr>
                          <w:t>Available Now!</w:t>
                        </w:r>
                      </w:p>
                      <w:p w:rsidR="00AB2786" w:rsidRDefault="00AB2786" w:rsidP="00293710">
                        <w:pPr>
                          <w:widowControl w:val="0"/>
                          <w:jc w:val="center"/>
                          <w:rPr>
                            <w:rFonts w:ascii="Cooper Black" w:hAnsi="Cooper Black"/>
                            <w:color w:val="DC0000"/>
                            <w:sz w:val="28"/>
                            <w:szCs w:val="28"/>
                          </w:rPr>
                        </w:pPr>
                      </w:p>
                    </w:txbxContent>
                  </v:textbox>
                </v:shape>
                <v:shape id="Text Box 17" o:spid="_x0000_s1053" type="#_x0000_t202" style="position:absolute;top:38;width:33464;height:29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IpW8MA&#10;AADcAAAADwAAAGRycy9kb3ducmV2LnhtbERPTWvCQBC9F/wPywje6kYtUVJXEaHQQ6Exlp7H7DQJ&#10;ZmfD7pqk/fXdQsHbPN7nbPejaUVPzjeWFSzmCQji0uqGKwUf55fHDQgfkDW2lknBN3nY7yYPW8y0&#10;HfhEfREqEUPYZ6igDqHLpPRlTQb93HbEkfuyzmCI0FVSOxxiuGnlMklSabDh2FBjR8eaymtxMwo+&#10;L+tbPrhVfrr+dGlrD/79LXilZtPx8Awi0Bju4n/3q47zl0/w90y8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IpW8MAAADcAAAADwAAAAAAAAAAAAAAAACYAgAAZHJzL2Rv&#10;d25yZXYueG1sUEsFBgAAAAAEAAQA9QAAAIgDAAAAAA==&#10;" filled="f" stroked="f" strokecolor="black [0]" insetpen="t">
                  <v:textbox inset="2.88pt,2.88pt,2.88pt,2.88pt">
                    <w:txbxContent>
                      <w:p w:rsidR="00AB2786" w:rsidRPr="00A43F19" w:rsidRDefault="00AB2786" w:rsidP="00293710">
                        <w:pPr>
                          <w:widowControl w:val="0"/>
                          <w:ind w:right="66" w:firstLine="720"/>
                          <w:jc w:val="both"/>
                          <w:rPr>
                            <w:rFonts w:ascii="Calibri" w:hAnsi="Calibri"/>
                            <w:b/>
                            <w:bCs/>
                            <w:sz w:val="22"/>
                            <w:szCs w:val="22"/>
                          </w:rPr>
                        </w:pPr>
                        <w:r w:rsidRPr="00A43F19">
                          <w:rPr>
                            <w:rFonts w:ascii="Calibri" w:hAnsi="Calibri"/>
                            <w:b/>
                            <w:bCs/>
                            <w:sz w:val="22"/>
                            <w:szCs w:val="22"/>
                          </w:rPr>
                          <w:t xml:space="preserve">The references below can be found on the </w:t>
                        </w:r>
                        <w:r w:rsidRPr="00A43F19">
                          <w:rPr>
                            <w:rFonts w:ascii="Calibri" w:hAnsi="Calibri"/>
                            <w:b/>
                            <w:bCs/>
                            <w:i/>
                            <w:iCs/>
                            <w:sz w:val="22"/>
                            <w:szCs w:val="22"/>
                          </w:rPr>
                          <w:t>ChemMatters</w:t>
                        </w:r>
                        <w:r w:rsidRPr="00A43F19">
                          <w:rPr>
                            <w:rFonts w:ascii="Calibri" w:hAnsi="Calibri"/>
                            <w:b/>
                            <w:bCs/>
                            <w:sz w:val="22"/>
                            <w:szCs w:val="22"/>
                          </w:rPr>
                          <w:t xml:space="preserve"> 30-year DVD (which includes </w:t>
                        </w:r>
                        <w:r w:rsidRPr="00A43F19">
                          <w:rPr>
                            <w:rFonts w:ascii="Calibri" w:hAnsi="Calibri"/>
                            <w:b/>
                            <w:bCs/>
                            <w:sz w:val="22"/>
                            <w:szCs w:val="22"/>
                            <w:u w:val="single"/>
                          </w:rPr>
                          <w:t>all</w:t>
                        </w:r>
                        <w:r w:rsidRPr="00A43F19">
                          <w:rPr>
                            <w:rFonts w:ascii="Calibri" w:hAnsi="Calibri"/>
                            <w:b/>
                            <w:bCs/>
                            <w:sz w:val="22"/>
                            <w:szCs w:val="22"/>
                          </w:rPr>
                          <w:t xml:space="preserve"> articles published during the years 1983 through April 2013 and all available </w:t>
                        </w:r>
                        <w:proofErr w:type="gramStart"/>
                        <w:r w:rsidRPr="00A43F19">
                          <w:rPr>
                            <w:rFonts w:ascii="Calibri" w:hAnsi="Calibri"/>
                            <w:b/>
                            <w:bCs/>
                            <w:sz w:val="22"/>
                            <w:szCs w:val="22"/>
                          </w:rPr>
                          <w:t>Teacher’s</w:t>
                        </w:r>
                        <w:proofErr w:type="gramEnd"/>
                        <w:r w:rsidRPr="00A43F19">
                          <w:rPr>
                            <w:rFonts w:ascii="Calibri" w:hAnsi="Calibri"/>
                            <w:b/>
                            <w:bCs/>
                            <w:sz w:val="22"/>
                            <w:szCs w:val="22"/>
                          </w:rPr>
                          <w:t xml:space="preserve"> Guides, beginning February 1990).</w:t>
                        </w:r>
                        <w:r>
                          <w:rPr>
                            <w:rFonts w:ascii="Calibri" w:hAnsi="Calibri"/>
                            <w:b/>
                            <w:bCs/>
                            <w:sz w:val="22"/>
                            <w:szCs w:val="22"/>
                          </w:rPr>
                          <w:t xml:space="preserve"> </w:t>
                        </w:r>
                        <w:r w:rsidRPr="00A43F19">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72" w:history="1">
                          <w:r w:rsidRPr="00A43F19">
                            <w:rPr>
                              <w:rStyle w:val="Hyperlink"/>
                              <w:rFonts w:ascii="Calibri" w:hAnsi="Calibri"/>
                              <w:sz w:val="22"/>
                              <w:szCs w:val="22"/>
                            </w:rPr>
                            <w:t>http://ww.acs.org/chemmatters</w:t>
                          </w:r>
                        </w:hyperlink>
                        <w:r w:rsidRPr="00A43F19">
                          <w:rPr>
                            <w:rFonts w:ascii="Calibri" w:hAnsi="Calibri"/>
                            <w:b/>
                            <w:bCs/>
                            <w:sz w:val="22"/>
                            <w:szCs w:val="22"/>
                          </w:rPr>
                          <w:t xml:space="preserve">. </w:t>
                        </w:r>
                        <w:r>
                          <w:rPr>
                            <w:rFonts w:ascii="Calibri" w:hAnsi="Calibri"/>
                            <w:b/>
                            <w:bCs/>
                            <w:sz w:val="22"/>
                            <w:szCs w:val="22"/>
                          </w:rPr>
                          <w:t xml:space="preserve">Click on the “Archive” tab in the middle of the screen just under the </w:t>
                        </w:r>
                        <w:r w:rsidRPr="00D61933">
                          <w:rPr>
                            <w:rFonts w:ascii="Calibri" w:hAnsi="Calibri"/>
                            <w:b/>
                            <w:bCs/>
                            <w:i/>
                            <w:sz w:val="22"/>
                            <w:szCs w:val="22"/>
                          </w:rPr>
                          <w:t>ChemMatters</w:t>
                        </w:r>
                        <w:r>
                          <w:rPr>
                            <w:rFonts w:ascii="Calibri" w:hAnsi="Calibri"/>
                            <w:b/>
                            <w:bCs/>
                            <w:sz w:val="22"/>
                            <w:szCs w:val="22"/>
                          </w:rPr>
                          <w:t xml:space="preserve"> logo. On this new page click on the “Get 30 Years of ChemMatters on DVD!” tab at the right for more information and to purchase the DVD.</w:t>
                        </w:r>
                      </w:p>
                      <w:p w:rsidR="00AB2786" w:rsidRPr="00A43F19" w:rsidRDefault="00AB2786" w:rsidP="00293710">
                        <w:pPr>
                          <w:widowControl w:val="0"/>
                          <w:ind w:right="66"/>
                          <w:jc w:val="both"/>
                          <w:rPr>
                            <w:rFonts w:ascii="Calibri" w:hAnsi="Calibri"/>
                            <w:b/>
                            <w:bCs/>
                            <w:sz w:val="22"/>
                            <w:szCs w:val="22"/>
                          </w:rPr>
                        </w:pPr>
                      </w:p>
                      <w:p w:rsidR="00AB2786" w:rsidRPr="00A43F19" w:rsidRDefault="00AB2786" w:rsidP="00293710">
                        <w:pPr>
                          <w:widowControl w:val="0"/>
                          <w:ind w:right="66" w:firstLine="720"/>
                          <w:jc w:val="both"/>
                          <w:rPr>
                            <w:rFonts w:ascii="Calibri" w:hAnsi="Calibri"/>
                            <w:b/>
                            <w:bCs/>
                            <w:sz w:val="22"/>
                            <w:szCs w:val="22"/>
                          </w:rPr>
                        </w:pPr>
                        <w:r w:rsidRPr="00A43F19">
                          <w:rPr>
                            <w:rFonts w:ascii="Calibri" w:hAnsi="Calibri"/>
                            <w:b/>
                            <w:bCs/>
                            <w:sz w:val="22"/>
                            <w:szCs w:val="22"/>
                          </w:rPr>
                          <w:t xml:space="preserve">Selected articles and the complete set of Teacher’s Guides for all issues from the past </w:t>
                        </w:r>
                        <w:r>
                          <w:rPr>
                            <w:rFonts w:ascii="Calibri" w:hAnsi="Calibri"/>
                            <w:b/>
                            <w:bCs/>
                            <w:sz w:val="22"/>
                            <w:szCs w:val="22"/>
                          </w:rPr>
                          <w:t>three</w:t>
                        </w:r>
                        <w:r w:rsidRPr="00A43F19">
                          <w:rPr>
                            <w:rFonts w:ascii="Calibri" w:hAnsi="Calibri"/>
                            <w:b/>
                            <w:bCs/>
                            <w:sz w:val="22"/>
                            <w:szCs w:val="22"/>
                          </w:rPr>
                          <w:t xml:space="preserve"> years are available free online </w:t>
                        </w:r>
                        <w:r>
                          <w:rPr>
                            <w:rFonts w:ascii="Calibri" w:hAnsi="Calibri"/>
                            <w:b/>
                            <w:bCs/>
                            <w:sz w:val="22"/>
                            <w:szCs w:val="22"/>
                          </w:rPr>
                          <w:t>at</w:t>
                        </w:r>
                        <w:r w:rsidRPr="00A43F19">
                          <w:rPr>
                            <w:rFonts w:ascii="Calibri" w:hAnsi="Calibri"/>
                            <w:b/>
                            <w:bCs/>
                            <w:sz w:val="22"/>
                            <w:szCs w:val="22"/>
                          </w:rPr>
                          <w:t xml:space="preserve"> the same Web site, above. Simply access the link and click on the </w:t>
                        </w:r>
                        <w:r>
                          <w:rPr>
                            <w:rFonts w:ascii="Calibri" w:hAnsi="Calibri"/>
                            <w:b/>
                            <w:bCs/>
                            <w:sz w:val="22"/>
                            <w:szCs w:val="22"/>
                          </w:rPr>
                          <w:t xml:space="preserve">aforementioned </w:t>
                        </w:r>
                        <w:r w:rsidRPr="00A43F19">
                          <w:rPr>
                            <w:rFonts w:ascii="Calibri" w:hAnsi="Calibri"/>
                            <w:b/>
                            <w:bCs/>
                            <w:sz w:val="22"/>
                            <w:szCs w:val="22"/>
                          </w:rPr>
                          <w:t>“</w:t>
                        </w:r>
                        <w:r>
                          <w:rPr>
                            <w:rFonts w:ascii="Calibri" w:hAnsi="Calibri"/>
                            <w:b/>
                            <w:bCs/>
                            <w:sz w:val="22"/>
                            <w:szCs w:val="22"/>
                          </w:rPr>
                          <w:t>Archive</w:t>
                        </w:r>
                        <w:r w:rsidRPr="00A43F19">
                          <w:rPr>
                            <w:rFonts w:ascii="Calibri" w:hAnsi="Calibri"/>
                            <w:b/>
                            <w:bCs/>
                            <w:sz w:val="22"/>
                            <w:szCs w:val="22"/>
                          </w:rPr>
                          <w:t xml:space="preserve">” </w:t>
                        </w:r>
                        <w:r>
                          <w:rPr>
                            <w:rFonts w:ascii="Calibri" w:hAnsi="Calibri"/>
                            <w:b/>
                            <w:bCs/>
                            <w:sz w:val="22"/>
                            <w:szCs w:val="22"/>
                          </w:rPr>
                          <w:t>ta</w:t>
                        </w:r>
                        <w:r w:rsidRPr="00A43F19">
                          <w:rPr>
                            <w:rFonts w:ascii="Calibri" w:hAnsi="Calibri"/>
                            <w:b/>
                            <w:bCs/>
                            <w:sz w:val="22"/>
                            <w:szCs w:val="22"/>
                          </w:rPr>
                          <w:t>b</w:t>
                        </w:r>
                        <w:r>
                          <w:rPr>
                            <w:rFonts w:ascii="Calibri" w:hAnsi="Calibri"/>
                            <w:b/>
                            <w:bCs/>
                            <w:sz w:val="22"/>
                            <w:szCs w:val="22"/>
                          </w:rPr>
                          <w:t>.</w:t>
                        </w:r>
                      </w:p>
                    </w:txbxContent>
                  </v:textbox>
                </v:shape>
                <w10:anchorlock/>
              </v:group>
            </w:pict>
          </mc:Fallback>
        </mc:AlternateContent>
      </w:r>
    </w:p>
    <w:p w:rsidR="00BC0654" w:rsidRPr="004863A2" w:rsidRDefault="00BC0654" w:rsidP="00095BB1">
      <w:pPr>
        <w:rPr>
          <w:rFonts w:ascii="Arial" w:hAnsi="Arial" w:cs="Arial"/>
          <w:sz w:val="16"/>
          <w:szCs w:val="16"/>
        </w:rPr>
      </w:pPr>
    </w:p>
    <w:p w:rsidR="00B23CB6" w:rsidRDefault="00B23CB6" w:rsidP="00B23CB6">
      <w:pPr>
        <w:ind w:firstLine="720"/>
        <w:rPr>
          <w:rFonts w:ascii="Arial" w:hAnsi="Arial" w:cs="Arial"/>
          <w:color w:val="333333"/>
          <w:sz w:val="22"/>
          <w:szCs w:val="22"/>
        </w:rPr>
      </w:pPr>
      <w:r>
        <w:rPr>
          <w:rFonts w:ascii="Arial" w:hAnsi="Arial" w:cs="Arial"/>
          <w:color w:val="333333"/>
          <w:sz w:val="22"/>
          <w:szCs w:val="22"/>
        </w:rPr>
        <w:t xml:space="preserve">Tinnesand, M. Material Safety Data Sheets: Passports to Safety? </w:t>
      </w:r>
      <w:r w:rsidRPr="00514948">
        <w:rPr>
          <w:rFonts w:ascii="Arial" w:hAnsi="Arial" w:cs="Arial"/>
          <w:i/>
          <w:color w:val="333333"/>
          <w:sz w:val="22"/>
          <w:szCs w:val="22"/>
        </w:rPr>
        <w:t>ChemMatters</w:t>
      </w:r>
      <w:r>
        <w:rPr>
          <w:rFonts w:ascii="Arial" w:hAnsi="Arial" w:cs="Arial"/>
          <w:color w:val="333333"/>
          <w:sz w:val="22"/>
          <w:szCs w:val="22"/>
        </w:rPr>
        <w:t xml:space="preserve">, 2006, </w:t>
      </w:r>
      <w:r w:rsidRPr="005E75CD">
        <w:rPr>
          <w:rFonts w:ascii="Arial" w:hAnsi="Arial" w:cs="Arial"/>
          <w:i/>
          <w:color w:val="333333"/>
          <w:sz w:val="22"/>
          <w:szCs w:val="22"/>
        </w:rPr>
        <w:t>23</w:t>
      </w:r>
      <w:r w:rsidRPr="005E75CD">
        <w:rPr>
          <w:rFonts w:ascii="Arial" w:hAnsi="Arial" w:cs="Arial"/>
          <w:color w:val="333333"/>
          <w:sz w:val="22"/>
          <w:szCs w:val="22"/>
        </w:rPr>
        <w:t xml:space="preserve"> </w:t>
      </w:r>
      <w:r>
        <w:rPr>
          <w:rFonts w:ascii="Arial" w:hAnsi="Arial" w:cs="Arial"/>
          <w:color w:val="333333"/>
          <w:sz w:val="22"/>
          <w:szCs w:val="22"/>
        </w:rPr>
        <w:t>(3), pp 18–19. This article describes the purpose and uses of the MSDS.</w:t>
      </w:r>
    </w:p>
    <w:p w:rsidR="00B23CB6" w:rsidRDefault="00B23CB6" w:rsidP="00B23CB6">
      <w:pPr>
        <w:rPr>
          <w:rFonts w:ascii="Arial" w:hAnsi="Arial" w:cs="Arial"/>
          <w:color w:val="333333"/>
          <w:sz w:val="22"/>
          <w:szCs w:val="22"/>
        </w:rPr>
      </w:pPr>
    </w:p>
    <w:p w:rsidR="00B23CB6" w:rsidRDefault="00B23CB6" w:rsidP="00B23CB6">
      <w:pPr>
        <w:ind w:firstLine="720"/>
        <w:rPr>
          <w:rFonts w:ascii="Arial" w:hAnsi="Arial" w:cs="Arial"/>
          <w:sz w:val="22"/>
          <w:szCs w:val="22"/>
        </w:rPr>
      </w:pPr>
      <w:r>
        <w:rPr>
          <w:rFonts w:ascii="Arial" w:hAnsi="Arial" w:cs="Arial"/>
          <w:sz w:val="22"/>
          <w:szCs w:val="22"/>
        </w:rPr>
        <w:t xml:space="preserve">The October 2006 </w:t>
      </w:r>
      <w:r w:rsidRPr="00047AD2">
        <w:rPr>
          <w:rFonts w:ascii="Arial" w:hAnsi="Arial" w:cs="Arial"/>
          <w:i/>
          <w:sz w:val="22"/>
          <w:szCs w:val="22"/>
        </w:rPr>
        <w:t>ChemMatters</w:t>
      </w:r>
      <w:r>
        <w:rPr>
          <w:rFonts w:ascii="Arial" w:hAnsi="Arial" w:cs="Arial"/>
          <w:sz w:val="22"/>
          <w:szCs w:val="22"/>
        </w:rPr>
        <w:t xml:space="preserve"> Teacher’s Guide for the above article provides additional information on Material Safety Data Sheets, fire extinguishers and goggles. It has some additional ideas for activities for in and out of the classroom.</w:t>
      </w:r>
    </w:p>
    <w:p w:rsidR="00552AEF" w:rsidRPr="008B1A62" w:rsidRDefault="00552AEF" w:rsidP="00B23CB6">
      <w:pPr>
        <w:rPr>
          <w:rFonts w:ascii="Arial" w:hAnsi="Arial" w:cs="Arial"/>
          <w:sz w:val="22"/>
          <w:szCs w:val="22"/>
        </w:rPr>
      </w:pPr>
    </w:p>
    <w:p w:rsidR="00552AEF" w:rsidRPr="008B1A62" w:rsidRDefault="00552AEF" w:rsidP="009656D8">
      <w:pPr>
        <w:pStyle w:val="Heading2"/>
        <w:rPr>
          <w:rFonts w:ascii="Arial" w:hAnsi="Arial" w:cs="Arial"/>
        </w:rPr>
      </w:pPr>
      <w:bookmarkStart w:id="41" w:name="_Toc212568425"/>
      <w:bookmarkStart w:id="42" w:name="_Toc436744459"/>
      <w:r w:rsidRPr="008B1A62">
        <w:rPr>
          <w:rFonts w:ascii="Arial" w:hAnsi="Arial" w:cs="Arial"/>
        </w:rPr>
        <w:t>Web</w:t>
      </w:r>
      <w:r w:rsidR="00A440F0" w:rsidRPr="008B1A62">
        <w:rPr>
          <w:rFonts w:ascii="Arial" w:hAnsi="Arial" w:cs="Arial"/>
        </w:rPr>
        <w:t xml:space="preserve"> </w:t>
      </w:r>
      <w:r w:rsidR="007876C6">
        <w:rPr>
          <w:rFonts w:ascii="Arial" w:hAnsi="Arial" w:cs="Arial"/>
        </w:rPr>
        <w:t>S</w:t>
      </w:r>
      <w:r w:rsidRPr="008B1A62">
        <w:rPr>
          <w:rFonts w:ascii="Arial" w:hAnsi="Arial" w:cs="Arial"/>
        </w:rPr>
        <w:t>ites for Additional Information</w:t>
      </w:r>
      <w:bookmarkEnd w:id="41"/>
      <w:r w:rsidR="00393D9F" w:rsidRPr="008B1A62">
        <w:rPr>
          <w:rFonts w:ascii="Arial" w:hAnsi="Arial" w:cs="Arial"/>
        </w:rPr>
        <w:t xml:space="preserve"> (Web-based information sources)</w:t>
      </w:r>
      <w:bookmarkEnd w:id="42"/>
    </w:p>
    <w:p w:rsidR="00617847" w:rsidRPr="008B1A62" w:rsidRDefault="00617847" w:rsidP="00617847">
      <w:pPr>
        <w:rPr>
          <w:rFonts w:ascii="Arial" w:hAnsi="Arial" w:cs="Arial"/>
          <w:b/>
          <w:sz w:val="22"/>
          <w:szCs w:val="22"/>
        </w:rPr>
      </w:pPr>
    </w:p>
    <w:p w:rsidR="00B23CB6" w:rsidRDefault="00B23CB6" w:rsidP="00B23CB6">
      <w:pPr>
        <w:rPr>
          <w:rFonts w:ascii="Arial" w:hAnsi="Arial" w:cs="Arial"/>
          <w:sz w:val="22"/>
          <w:szCs w:val="22"/>
        </w:rPr>
      </w:pPr>
      <w:r w:rsidRPr="0052093A">
        <w:rPr>
          <w:rFonts w:ascii="Arial" w:hAnsi="Arial" w:cs="Arial"/>
          <w:b/>
        </w:rPr>
        <w:t>More sites on</w:t>
      </w:r>
      <w:r w:rsidRPr="0052093A">
        <w:rPr>
          <w:rFonts w:ascii="Arial" w:hAnsi="Arial" w:cs="Arial"/>
        </w:rPr>
        <w:t xml:space="preserve"> </w:t>
      </w:r>
      <w:r>
        <w:rPr>
          <w:rFonts w:ascii="Arial" w:hAnsi="Arial" w:cs="Arial"/>
          <w:b/>
        </w:rPr>
        <w:t>Safety Data Sheets</w:t>
      </w:r>
    </w:p>
    <w:p w:rsidR="00B23CB6" w:rsidRPr="003C69CB" w:rsidRDefault="00B23CB6" w:rsidP="00B23CB6">
      <w:pPr>
        <w:rPr>
          <w:rFonts w:ascii="Arial" w:hAnsi="Arial" w:cs="Arial"/>
          <w:sz w:val="22"/>
          <w:szCs w:val="22"/>
        </w:rPr>
      </w:pPr>
    </w:p>
    <w:p w:rsidR="00B23CB6" w:rsidRDefault="00B23CB6" w:rsidP="00B23CB6">
      <w:pPr>
        <w:rPr>
          <w:rFonts w:ascii="Arial" w:hAnsi="Arial" w:cs="Arial"/>
          <w:sz w:val="22"/>
          <w:szCs w:val="22"/>
        </w:rPr>
      </w:pPr>
      <w:r>
        <w:rPr>
          <w:rFonts w:ascii="Arial" w:hAnsi="Arial" w:cs="Arial"/>
          <w:sz w:val="22"/>
          <w:szCs w:val="22"/>
        </w:rPr>
        <w:tab/>
        <w:t xml:space="preserve">A brief history of recording the hazards of chemicals is traced back to ancient times at this site: </w:t>
      </w:r>
      <w:hyperlink r:id="rId73" w:history="1">
        <w:r w:rsidRPr="005542AD">
          <w:rPr>
            <w:rStyle w:val="Hyperlink"/>
            <w:rFonts w:ascii="Arial" w:hAnsi="Arial" w:cs="Arial"/>
            <w:sz w:val="22"/>
            <w:szCs w:val="22"/>
          </w:rPr>
          <w:t>https://jrm.phys.ksu.edu/safety/kaplan.html</w:t>
        </w:r>
      </w:hyperlink>
    </w:p>
    <w:p w:rsidR="00B23CB6" w:rsidRDefault="00B23CB6" w:rsidP="00B23CB6">
      <w:pPr>
        <w:rPr>
          <w:rFonts w:ascii="Arial" w:hAnsi="Arial" w:cs="Arial"/>
          <w:sz w:val="22"/>
          <w:szCs w:val="22"/>
        </w:rPr>
      </w:pPr>
    </w:p>
    <w:p w:rsidR="00B23CB6" w:rsidRDefault="00B23CB6" w:rsidP="00B23CB6">
      <w:pPr>
        <w:rPr>
          <w:rFonts w:ascii="Arial" w:hAnsi="Arial" w:cs="Arial"/>
          <w:sz w:val="22"/>
          <w:szCs w:val="22"/>
        </w:rPr>
      </w:pPr>
      <w:r>
        <w:rPr>
          <w:rFonts w:ascii="Arial" w:hAnsi="Arial" w:cs="Arial"/>
          <w:sz w:val="22"/>
          <w:szCs w:val="22"/>
        </w:rPr>
        <w:tab/>
        <w:t xml:space="preserve">At this Department of Labor site, OHSA explains each section of the SDS: </w:t>
      </w:r>
      <w:hyperlink r:id="rId74" w:history="1">
        <w:r w:rsidRPr="005542AD">
          <w:rPr>
            <w:rStyle w:val="Hyperlink"/>
            <w:rFonts w:ascii="Arial" w:hAnsi="Arial" w:cs="Arial"/>
            <w:sz w:val="22"/>
            <w:szCs w:val="22"/>
          </w:rPr>
          <w:t>https://www.osha.gov/Publications/OSHA3514.html</w:t>
        </w:r>
      </w:hyperlink>
      <w:r>
        <w:rPr>
          <w:rFonts w:ascii="Arial" w:hAnsi="Arial" w:cs="Arial"/>
          <w:sz w:val="22"/>
          <w:szCs w:val="22"/>
        </w:rPr>
        <w:t>.</w:t>
      </w:r>
    </w:p>
    <w:p w:rsidR="00B23CB6" w:rsidRDefault="00B23CB6" w:rsidP="00B23CB6">
      <w:pPr>
        <w:rPr>
          <w:rFonts w:ascii="Arial" w:hAnsi="Arial" w:cs="Arial"/>
          <w:sz w:val="22"/>
          <w:szCs w:val="22"/>
        </w:rPr>
      </w:pPr>
    </w:p>
    <w:p w:rsidR="00B23CB6" w:rsidRDefault="00B23CB6" w:rsidP="00B23CB6">
      <w:pPr>
        <w:rPr>
          <w:rFonts w:ascii="Arial" w:hAnsi="Arial" w:cs="Arial"/>
          <w:sz w:val="22"/>
          <w:szCs w:val="22"/>
        </w:rPr>
      </w:pPr>
      <w:r>
        <w:rPr>
          <w:rFonts w:ascii="Arial" w:hAnsi="Arial" w:cs="Arial"/>
          <w:sz w:val="22"/>
          <w:szCs w:val="22"/>
        </w:rPr>
        <w:tab/>
        <w:t xml:space="preserve">A concise discussion of SDSs is given at </w:t>
      </w:r>
      <w:hyperlink r:id="rId75" w:history="1">
        <w:r w:rsidRPr="005542AD">
          <w:rPr>
            <w:rStyle w:val="Hyperlink"/>
            <w:rFonts w:ascii="Arial" w:hAnsi="Arial" w:cs="Arial"/>
            <w:sz w:val="22"/>
            <w:szCs w:val="22"/>
          </w:rPr>
          <w:t>https://www.msdsonline.com/resources/ghs-answer-center/ghs-101-safety-data-sheets-sds</w:t>
        </w:r>
      </w:hyperlink>
      <w:r>
        <w:rPr>
          <w:rFonts w:ascii="Arial" w:hAnsi="Arial" w:cs="Arial"/>
          <w:sz w:val="22"/>
          <w:szCs w:val="22"/>
        </w:rPr>
        <w:t>.</w:t>
      </w:r>
    </w:p>
    <w:p w:rsidR="00B23CB6" w:rsidRDefault="00B23CB6" w:rsidP="00B23CB6">
      <w:pPr>
        <w:rPr>
          <w:rFonts w:ascii="Arial" w:hAnsi="Arial" w:cs="Arial"/>
          <w:sz w:val="22"/>
          <w:szCs w:val="22"/>
        </w:rPr>
      </w:pPr>
    </w:p>
    <w:p w:rsidR="00B23CB6" w:rsidRDefault="00B23CB6" w:rsidP="00B23CB6">
      <w:pPr>
        <w:rPr>
          <w:rFonts w:ascii="Arial" w:hAnsi="Arial" w:cs="Arial"/>
          <w:sz w:val="22"/>
          <w:szCs w:val="22"/>
        </w:rPr>
      </w:pPr>
      <w:r>
        <w:rPr>
          <w:rFonts w:ascii="Arial" w:hAnsi="Arial" w:cs="Arial"/>
          <w:sz w:val="22"/>
          <w:szCs w:val="22"/>
        </w:rPr>
        <w:tab/>
        <w:t>This site provides the “OSHA Quick Card” reference to the SDS:</w:t>
      </w:r>
    </w:p>
    <w:p w:rsidR="00B23CB6" w:rsidRDefault="00142721" w:rsidP="00B23CB6">
      <w:pPr>
        <w:rPr>
          <w:rFonts w:ascii="Arial" w:hAnsi="Arial" w:cs="Arial"/>
          <w:sz w:val="22"/>
          <w:szCs w:val="22"/>
        </w:rPr>
      </w:pPr>
      <w:hyperlink r:id="rId76" w:history="1">
        <w:r w:rsidR="00B23CB6" w:rsidRPr="005542AD">
          <w:rPr>
            <w:rStyle w:val="Hyperlink"/>
            <w:rFonts w:ascii="Arial" w:hAnsi="Arial" w:cs="Arial"/>
            <w:sz w:val="22"/>
            <w:szCs w:val="22"/>
          </w:rPr>
          <w:t>https://www.osha.gov/Publications/HazComm_QuickCard_SafetyData.html</w:t>
        </w:r>
      </w:hyperlink>
      <w:r w:rsidR="00B23CB6">
        <w:rPr>
          <w:rFonts w:ascii="Arial" w:hAnsi="Arial" w:cs="Arial"/>
          <w:sz w:val="22"/>
          <w:szCs w:val="22"/>
        </w:rPr>
        <w:t>.</w:t>
      </w:r>
    </w:p>
    <w:p w:rsidR="00B23CB6" w:rsidRDefault="00B23CB6" w:rsidP="00B23CB6">
      <w:pPr>
        <w:rPr>
          <w:rFonts w:ascii="Arial" w:hAnsi="Arial" w:cs="Arial"/>
          <w:sz w:val="22"/>
          <w:szCs w:val="22"/>
        </w:rPr>
      </w:pPr>
    </w:p>
    <w:p w:rsidR="00B23CB6" w:rsidRDefault="00B23CB6" w:rsidP="00B23CB6">
      <w:pPr>
        <w:rPr>
          <w:rFonts w:ascii="Arial" w:hAnsi="Arial" w:cs="Arial"/>
          <w:sz w:val="22"/>
          <w:szCs w:val="22"/>
        </w:rPr>
      </w:pPr>
      <w:r>
        <w:rPr>
          <w:rFonts w:ascii="Arial" w:hAnsi="Arial" w:cs="Arial"/>
          <w:sz w:val="22"/>
          <w:szCs w:val="22"/>
        </w:rPr>
        <w:tab/>
        <w:t>These two sites provide a comparison of the Material Safety Data Sheet and the new Safety Data Sheet. Both also provide a little history and why the change was made.</w:t>
      </w:r>
    </w:p>
    <w:p w:rsidR="00B23CB6" w:rsidRDefault="00B23CB6" w:rsidP="00B23CB6">
      <w:pPr>
        <w:rPr>
          <w:rFonts w:ascii="Arial" w:hAnsi="Arial" w:cs="Arial"/>
          <w:sz w:val="22"/>
          <w:szCs w:val="22"/>
        </w:rPr>
      </w:pPr>
      <w:r>
        <w:rPr>
          <w:rFonts w:ascii="Arial" w:hAnsi="Arial" w:cs="Arial"/>
          <w:sz w:val="22"/>
          <w:szCs w:val="22"/>
        </w:rPr>
        <w:lastRenderedPageBreak/>
        <w:t>(</w:t>
      </w:r>
      <w:hyperlink r:id="rId77" w:history="1">
        <w:r w:rsidRPr="005542AD">
          <w:rPr>
            <w:rStyle w:val="Hyperlink"/>
            <w:rFonts w:ascii="Arial" w:hAnsi="Arial" w:cs="Arial"/>
            <w:sz w:val="22"/>
            <w:szCs w:val="22"/>
          </w:rPr>
          <w:t>https://www.msdsonline.com/blog/compliance-education/2012/08/20/from-msds-to-sds</w:t>
        </w:r>
      </w:hyperlink>
      <w:r>
        <w:rPr>
          <w:rFonts w:ascii="Arial" w:hAnsi="Arial" w:cs="Arial"/>
          <w:sz w:val="22"/>
          <w:szCs w:val="22"/>
        </w:rPr>
        <w:t>) and (</w:t>
      </w:r>
      <w:hyperlink r:id="rId78" w:history="1">
        <w:r w:rsidRPr="005542AD">
          <w:rPr>
            <w:rStyle w:val="Hyperlink"/>
            <w:rFonts w:ascii="Arial" w:hAnsi="Arial" w:cs="Arial"/>
            <w:sz w:val="22"/>
            <w:szCs w:val="22"/>
          </w:rPr>
          <w:t>http://www.dwt.com/OSHA-Takes-the-M-out-of-MSDS-and-Changes-Chemical-Labeling-Requirements-07-17-2013/</w:t>
        </w:r>
      </w:hyperlink>
      <w:r>
        <w:rPr>
          <w:rFonts w:ascii="Arial" w:hAnsi="Arial" w:cs="Arial"/>
          <w:sz w:val="22"/>
          <w:szCs w:val="22"/>
        </w:rPr>
        <w:t>)</w:t>
      </w:r>
    </w:p>
    <w:p w:rsidR="00B23CB6" w:rsidRDefault="00B23CB6" w:rsidP="00B23CB6">
      <w:pPr>
        <w:rPr>
          <w:rFonts w:ascii="Arial" w:hAnsi="Arial" w:cs="Arial"/>
          <w:sz w:val="22"/>
          <w:szCs w:val="22"/>
        </w:rPr>
      </w:pPr>
    </w:p>
    <w:p w:rsidR="00B23CB6" w:rsidRDefault="00B23CB6" w:rsidP="00B23CB6">
      <w:pPr>
        <w:rPr>
          <w:rFonts w:ascii="Arial" w:hAnsi="Arial" w:cs="Arial"/>
          <w:sz w:val="22"/>
          <w:szCs w:val="22"/>
        </w:rPr>
      </w:pPr>
      <w:r>
        <w:rPr>
          <w:rFonts w:ascii="Arial" w:hAnsi="Arial" w:cs="Arial"/>
          <w:sz w:val="22"/>
          <w:szCs w:val="22"/>
        </w:rPr>
        <w:tab/>
        <w:t xml:space="preserve">This site provides a variety of places to find SDSs: </w:t>
      </w:r>
      <w:hyperlink r:id="rId79" w:history="1">
        <w:r w:rsidRPr="00786B70">
          <w:rPr>
            <w:rStyle w:val="Hyperlink"/>
            <w:rFonts w:ascii="Arial" w:hAnsi="Arial" w:cs="Arial"/>
            <w:sz w:val="22"/>
            <w:szCs w:val="22"/>
          </w:rPr>
          <w:t>http://www.ehs.pitt.edu/chemical/msds.html</w:t>
        </w:r>
      </w:hyperlink>
      <w:r>
        <w:rPr>
          <w:rFonts w:ascii="Arial" w:hAnsi="Arial" w:cs="Arial"/>
          <w:sz w:val="22"/>
          <w:szCs w:val="22"/>
        </w:rPr>
        <w:t>.</w:t>
      </w:r>
    </w:p>
    <w:p w:rsidR="00B23CB6" w:rsidRDefault="00B23CB6" w:rsidP="00B23CB6">
      <w:pPr>
        <w:rPr>
          <w:rFonts w:ascii="Arial" w:hAnsi="Arial" w:cs="Arial"/>
          <w:sz w:val="22"/>
          <w:szCs w:val="22"/>
        </w:rPr>
      </w:pPr>
    </w:p>
    <w:p w:rsidR="00B23CB6" w:rsidRDefault="00B23CB6" w:rsidP="00B23CB6">
      <w:pPr>
        <w:rPr>
          <w:rFonts w:ascii="Arial" w:hAnsi="Arial" w:cs="Arial"/>
          <w:sz w:val="22"/>
          <w:szCs w:val="22"/>
        </w:rPr>
      </w:pPr>
      <w:r>
        <w:rPr>
          <w:rFonts w:ascii="Arial" w:hAnsi="Arial" w:cs="Arial"/>
          <w:sz w:val="22"/>
          <w:szCs w:val="22"/>
        </w:rPr>
        <w:tab/>
        <w:t xml:space="preserve">This Flinn site provides SDSs that were written by science instructors and are easy to use: </w:t>
      </w:r>
      <w:hyperlink r:id="rId80" w:history="1">
        <w:r w:rsidRPr="005542AD">
          <w:rPr>
            <w:rStyle w:val="Hyperlink"/>
            <w:rFonts w:ascii="Arial" w:hAnsi="Arial" w:cs="Arial"/>
            <w:sz w:val="22"/>
            <w:szCs w:val="22"/>
          </w:rPr>
          <w:t>http://www.flinnsci.com/msds-search.aspx</w:t>
        </w:r>
      </w:hyperlink>
      <w:r>
        <w:rPr>
          <w:rFonts w:ascii="Arial" w:hAnsi="Arial" w:cs="Arial"/>
          <w:sz w:val="22"/>
          <w:szCs w:val="22"/>
        </w:rPr>
        <w:t>.</w:t>
      </w:r>
    </w:p>
    <w:p w:rsidR="00B23CB6" w:rsidRDefault="00B23CB6" w:rsidP="00B23CB6">
      <w:pPr>
        <w:rPr>
          <w:rFonts w:ascii="Arial" w:hAnsi="Arial" w:cs="Arial"/>
          <w:sz w:val="22"/>
          <w:szCs w:val="22"/>
        </w:rPr>
      </w:pPr>
    </w:p>
    <w:p w:rsidR="00B23CB6" w:rsidRPr="0052093A" w:rsidRDefault="00B23CB6" w:rsidP="00B23CB6">
      <w:pPr>
        <w:rPr>
          <w:rFonts w:ascii="Arial" w:hAnsi="Arial" w:cs="Arial"/>
          <w:b/>
        </w:rPr>
      </w:pPr>
      <w:r w:rsidRPr="0052093A">
        <w:rPr>
          <w:rFonts w:ascii="Arial" w:hAnsi="Arial" w:cs="Arial"/>
          <w:b/>
        </w:rPr>
        <w:t>More sites on</w:t>
      </w:r>
      <w:r w:rsidRPr="0052093A">
        <w:rPr>
          <w:rFonts w:ascii="Arial" w:hAnsi="Arial" w:cs="Arial"/>
        </w:rPr>
        <w:t xml:space="preserve"> </w:t>
      </w:r>
      <w:r w:rsidRPr="005E75CD">
        <w:rPr>
          <w:rFonts w:ascii="Arial" w:hAnsi="Arial" w:cs="Arial"/>
          <w:b/>
        </w:rPr>
        <w:t>the</w:t>
      </w:r>
      <w:r>
        <w:rPr>
          <w:rFonts w:ascii="Arial" w:hAnsi="Arial" w:cs="Arial"/>
        </w:rPr>
        <w:t xml:space="preserve"> </w:t>
      </w:r>
      <w:r>
        <w:rPr>
          <w:rFonts w:ascii="Arial" w:hAnsi="Arial" w:cs="Arial"/>
          <w:b/>
        </w:rPr>
        <w:t>Occupational Safety and Health Administration</w:t>
      </w:r>
    </w:p>
    <w:p w:rsidR="00B23CB6" w:rsidRDefault="00B23CB6" w:rsidP="00B23CB6">
      <w:pPr>
        <w:rPr>
          <w:rFonts w:ascii="Arial" w:hAnsi="Arial" w:cs="Arial"/>
          <w:sz w:val="22"/>
          <w:szCs w:val="22"/>
        </w:rPr>
      </w:pPr>
    </w:p>
    <w:p w:rsidR="00B23CB6" w:rsidRDefault="00B23CB6" w:rsidP="00B23CB6">
      <w:pPr>
        <w:rPr>
          <w:rFonts w:ascii="Arial" w:hAnsi="Arial" w:cs="Arial"/>
          <w:sz w:val="22"/>
          <w:szCs w:val="22"/>
        </w:rPr>
      </w:pPr>
      <w:r>
        <w:rPr>
          <w:rFonts w:ascii="Arial" w:hAnsi="Arial" w:cs="Arial"/>
          <w:b/>
          <w:sz w:val="22"/>
          <w:szCs w:val="22"/>
        </w:rPr>
        <w:tab/>
      </w:r>
      <w:r>
        <w:rPr>
          <w:rFonts w:ascii="Arial" w:hAnsi="Arial" w:cs="Arial"/>
          <w:sz w:val="22"/>
          <w:szCs w:val="22"/>
        </w:rPr>
        <w:t xml:space="preserve">The Department of Labor official site for OSHA can be found here: </w:t>
      </w:r>
      <w:hyperlink r:id="rId81" w:history="1">
        <w:r w:rsidRPr="005542AD">
          <w:rPr>
            <w:rStyle w:val="Hyperlink"/>
            <w:rFonts w:ascii="Arial" w:hAnsi="Arial" w:cs="Arial"/>
            <w:sz w:val="22"/>
            <w:szCs w:val="22"/>
          </w:rPr>
          <w:t>https://www.osha.gov/</w:t>
        </w:r>
      </w:hyperlink>
      <w:r>
        <w:rPr>
          <w:rFonts w:ascii="Arial" w:hAnsi="Arial" w:cs="Arial"/>
          <w:sz w:val="22"/>
          <w:szCs w:val="22"/>
        </w:rPr>
        <w:t>.</w:t>
      </w:r>
    </w:p>
    <w:p w:rsidR="00B23CB6" w:rsidRDefault="00B23CB6" w:rsidP="00B23CB6">
      <w:pPr>
        <w:rPr>
          <w:rFonts w:ascii="Arial" w:hAnsi="Arial" w:cs="Arial"/>
          <w:sz w:val="22"/>
          <w:szCs w:val="22"/>
        </w:rPr>
      </w:pPr>
    </w:p>
    <w:p w:rsidR="00B23CB6" w:rsidRDefault="00B23CB6" w:rsidP="00B23CB6">
      <w:pPr>
        <w:rPr>
          <w:rFonts w:ascii="Arial" w:hAnsi="Arial" w:cs="Arial"/>
          <w:sz w:val="22"/>
          <w:szCs w:val="22"/>
        </w:rPr>
      </w:pPr>
      <w:r>
        <w:rPr>
          <w:rFonts w:ascii="Arial" w:hAnsi="Arial" w:cs="Arial"/>
          <w:sz w:val="22"/>
          <w:szCs w:val="22"/>
        </w:rPr>
        <w:tab/>
        <w:t xml:space="preserve">A short history of OSHA is provided at this site: </w:t>
      </w:r>
      <w:hyperlink r:id="rId82" w:history="1">
        <w:r w:rsidRPr="005542AD">
          <w:rPr>
            <w:rStyle w:val="Hyperlink"/>
            <w:rFonts w:ascii="Arial" w:hAnsi="Arial" w:cs="Arial"/>
            <w:sz w:val="22"/>
            <w:szCs w:val="22"/>
          </w:rPr>
          <w:t>http://www.law.du.edu/thomson/AdminWiki/Labor_OSHA/EC77011AD85ABB5F713115C2C60D9CE9.html</w:t>
        </w:r>
      </w:hyperlink>
      <w:r>
        <w:rPr>
          <w:rFonts w:ascii="Arial" w:hAnsi="Arial" w:cs="Arial"/>
          <w:sz w:val="22"/>
          <w:szCs w:val="22"/>
        </w:rPr>
        <w:t>.</w:t>
      </w:r>
    </w:p>
    <w:p w:rsidR="00B23CB6" w:rsidRDefault="00B23CB6" w:rsidP="00B23CB6">
      <w:pPr>
        <w:rPr>
          <w:rFonts w:ascii="Arial" w:hAnsi="Arial" w:cs="Arial"/>
          <w:sz w:val="22"/>
          <w:szCs w:val="22"/>
        </w:rPr>
      </w:pPr>
    </w:p>
    <w:p w:rsidR="00B23CB6" w:rsidRDefault="00B23CB6" w:rsidP="00B23CB6">
      <w:pPr>
        <w:rPr>
          <w:rFonts w:ascii="Arial" w:hAnsi="Arial" w:cs="Arial"/>
          <w:sz w:val="22"/>
          <w:szCs w:val="22"/>
        </w:rPr>
      </w:pPr>
      <w:r>
        <w:rPr>
          <w:rFonts w:ascii="Arial" w:hAnsi="Arial" w:cs="Arial"/>
          <w:sz w:val="22"/>
          <w:szCs w:val="22"/>
        </w:rPr>
        <w:tab/>
        <w:t xml:space="preserve">A timeline of the accomplishments of OSHA can be found at </w:t>
      </w:r>
      <w:hyperlink r:id="rId83" w:history="1">
        <w:r w:rsidRPr="005542AD">
          <w:rPr>
            <w:rStyle w:val="Hyperlink"/>
            <w:rFonts w:ascii="Arial" w:hAnsi="Arial" w:cs="Arial"/>
            <w:sz w:val="22"/>
            <w:szCs w:val="22"/>
          </w:rPr>
          <w:t>https://www.osha.gov/osha40/OSHATimeline.pdf</w:t>
        </w:r>
      </w:hyperlink>
      <w:r>
        <w:rPr>
          <w:rFonts w:ascii="Arial" w:hAnsi="Arial" w:cs="Arial"/>
          <w:sz w:val="22"/>
          <w:szCs w:val="22"/>
        </w:rPr>
        <w:t>.</w:t>
      </w:r>
    </w:p>
    <w:p w:rsidR="00B23CB6" w:rsidRDefault="00B23CB6" w:rsidP="00B23CB6">
      <w:pPr>
        <w:rPr>
          <w:rFonts w:ascii="Arial" w:hAnsi="Arial" w:cs="Arial"/>
          <w:sz w:val="22"/>
          <w:szCs w:val="22"/>
        </w:rPr>
      </w:pPr>
    </w:p>
    <w:p w:rsidR="00B23CB6" w:rsidRDefault="00B23CB6" w:rsidP="00B23CB6">
      <w:pPr>
        <w:rPr>
          <w:rFonts w:ascii="Arial" w:hAnsi="Arial" w:cs="Arial"/>
          <w:sz w:val="22"/>
          <w:szCs w:val="22"/>
        </w:rPr>
      </w:pPr>
      <w:r>
        <w:rPr>
          <w:rFonts w:ascii="Arial" w:hAnsi="Arial" w:cs="Arial"/>
          <w:sz w:val="22"/>
          <w:szCs w:val="22"/>
        </w:rPr>
        <w:tab/>
        <w:t>This Department of Labor site provide the history of establishing OSHA and the evolution of the process. (</w:t>
      </w:r>
      <w:hyperlink r:id="rId84" w:history="1">
        <w:r w:rsidRPr="00D05919">
          <w:rPr>
            <w:rStyle w:val="Hyperlink"/>
            <w:rFonts w:ascii="Arial" w:hAnsi="Arial" w:cs="Arial"/>
            <w:sz w:val="22"/>
            <w:szCs w:val="22"/>
          </w:rPr>
          <w:t>http://www.dol.gov/dol/aboutdol/history/osha.htm</w:t>
        </w:r>
      </w:hyperlink>
      <w:r>
        <w:rPr>
          <w:rFonts w:ascii="Arial" w:hAnsi="Arial" w:cs="Arial"/>
          <w:sz w:val="22"/>
          <w:szCs w:val="22"/>
        </w:rPr>
        <w:t>)</w:t>
      </w:r>
    </w:p>
    <w:p w:rsidR="00B23CB6" w:rsidRPr="004C3124" w:rsidRDefault="00B23CB6" w:rsidP="00B23CB6">
      <w:pPr>
        <w:rPr>
          <w:rFonts w:ascii="Arial" w:hAnsi="Arial" w:cs="Arial"/>
          <w:sz w:val="22"/>
          <w:szCs w:val="22"/>
        </w:rPr>
      </w:pPr>
    </w:p>
    <w:p w:rsidR="00B23CB6" w:rsidRPr="0052093A" w:rsidRDefault="00B23CB6" w:rsidP="00B23CB6">
      <w:pPr>
        <w:rPr>
          <w:rFonts w:ascii="Arial" w:hAnsi="Arial" w:cs="Arial"/>
          <w:b/>
        </w:rPr>
      </w:pPr>
      <w:r w:rsidRPr="0052093A">
        <w:rPr>
          <w:rFonts w:ascii="Arial" w:hAnsi="Arial" w:cs="Arial"/>
          <w:b/>
        </w:rPr>
        <w:t>More sites on</w:t>
      </w:r>
      <w:r w:rsidRPr="0052093A">
        <w:rPr>
          <w:rFonts w:ascii="Arial" w:hAnsi="Arial" w:cs="Arial"/>
        </w:rPr>
        <w:t xml:space="preserve"> </w:t>
      </w:r>
      <w:r>
        <w:rPr>
          <w:rFonts w:ascii="Arial" w:hAnsi="Arial" w:cs="Arial"/>
          <w:b/>
        </w:rPr>
        <w:t>methanol</w:t>
      </w:r>
    </w:p>
    <w:p w:rsidR="00B23CB6" w:rsidRDefault="00B23CB6" w:rsidP="00B23CB6">
      <w:pPr>
        <w:rPr>
          <w:rFonts w:ascii="Arial" w:hAnsi="Arial" w:cs="Arial"/>
          <w:sz w:val="22"/>
          <w:szCs w:val="22"/>
        </w:rPr>
      </w:pPr>
    </w:p>
    <w:p w:rsidR="00B23CB6" w:rsidRDefault="00B23CB6" w:rsidP="00B23CB6">
      <w:pPr>
        <w:rPr>
          <w:rFonts w:ascii="Arial" w:hAnsi="Arial" w:cs="Arial"/>
          <w:sz w:val="22"/>
          <w:szCs w:val="22"/>
        </w:rPr>
      </w:pPr>
      <w:r>
        <w:rPr>
          <w:rFonts w:ascii="Arial" w:hAnsi="Arial" w:cs="Arial"/>
          <w:b/>
          <w:sz w:val="22"/>
          <w:szCs w:val="22"/>
        </w:rPr>
        <w:tab/>
      </w:r>
      <w:r>
        <w:rPr>
          <w:rFonts w:ascii="Arial" w:hAnsi="Arial" w:cs="Arial"/>
          <w:sz w:val="22"/>
          <w:szCs w:val="22"/>
        </w:rPr>
        <w:t xml:space="preserve">A description of methanol, its uses and applications, can be found at </w:t>
      </w:r>
      <w:hyperlink r:id="rId85" w:history="1">
        <w:r w:rsidRPr="00D03187">
          <w:rPr>
            <w:rStyle w:val="Hyperlink"/>
            <w:rFonts w:ascii="Arial" w:hAnsi="Arial" w:cs="Arial"/>
            <w:sz w:val="22"/>
            <w:szCs w:val="22"/>
          </w:rPr>
          <w:t>http://knowledgeoman.com/en/community-speaks/methanol-uses-and-applications-2.html</w:t>
        </w:r>
      </w:hyperlink>
      <w:r>
        <w:rPr>
          <w:rFonts w:ascii="Arial" w:hAnsi="Arial" w:cs="Arial"/>
          <w:sz w:val="22"/>
          <w:szCs w:val="22"/>
        </w:rPr>
        <w:t>.</w:t>
      </w:r>
    </w:p>
    <w:p w:rsidR="00B23CB6" w:rsidRDefault="00B23CB6" w:rsidP="00B23CB6">
      <w:pPr>
        <w:rPr>
          <w:rFonts w:ascii="Arial" w:hAnsi="Arial" w:cs="Arial"/>
          <w:sz w:val="22"/>
          <w:szCs w:val="22"/>
        </w:rPr>
      </w:pPr>
    </w:p>
    <w:p w:rsidR="00B23CB6" w:rsidRDefault="00B23CB6" w:rsidP="00B23CB6">
      <w:pPr>
        <w:rPr>
          <w:rFonts w:ascii="Arial" w:hAnsi="Arial" w:cs="Arial"/>
          <w:sz w:val="22"/>
          <w:szCs w:val="22"/>
        </w:rPr>
      </w:pPr>
      <w:r>
        <w:rPr>
          <w:rFonts w:ascii="Arial" w:hAnsi="Arial" w:cs="Arial"/>
          <w:sz w:val="22"/>
          <w:szCs w:val="22"/>
        </w:rPr>
        <w:tab/>
        <w:t xml:space="preserve">A short history of the production of methanol is given at this site: </w:t>
      </w:r>
      <w:hyperlink r:id="rId86" w:history="1">
        <w:r w:rsidRPr="00D03187">
          <w:rPr>
            <w:rStyle w:val="Hyperlink"/>
            <w:rFonts w:ascii="Arial" w:hAnsi="Arial" w:cs="Arial"/>
            <w:sz w:val="22"/>
            <w:szCs w:val="22"/>
          </w:rPr>
          <w:t>http://journeytoforever.org/biofuel_library/wood_alcohol.html</w:t>
        </w:r>
      </w:hyperlink>
      <w:r>
        <w:rPr>
          <w:rFonts w:ascii="Arial" w:hAnsi="Arial" w:cs="Arial"/>
          <w:sz w:val="22"/>
          <w:szCs w:val="22"/>
        </w:rPr>
        <w:t>.</w:t>
      </w:r>
    </w:p>
    <w:p w:rsidR="00B23CB6" w:rsidRDefault="00B23CB6" w:rsidP="00B23CB6">
      <w:pPr>
        <w:rPr>
          <w:rFonts w:ascii="Arial" w:hAnsi="Arial" w:cs="Arial"/>
          <w:sz w:val="22"/>
          <w:szCs w:val="22"/>
        </w:rPr>
      </w:pPr>
    </w:p>
    <w:p w:rsidR="00B23CB6" w:rsidRDefault="00B23CB6" w:rsidP="00B23CB6">
      <w:pPr>
        <w:rPr>
          <w:rFonts w:ascii="Arial" w:hAnsi="Arial" w:cs="Arial"/>
          <w:sz w:val="22"/>
          <w:szCs w:val="22"/>
        </w:rPr>
      </w:pPr>
      <w:r>
        <w:rPr>
          <w:rFonts w:ascii="Arial" w:hAnsi="Arial" w:cs="Arial"/>
          <w:sz w:val="22"/>
          <w:szCs w:val="22"/>
        </w:rPr>
        <w:tab/>
        <w:t xml:space="preserve">The chemistry of the production of methanol is explained at </w:t>
      </w:r>
      <w:hyperlink r:id="rId87" w:history="1">
        <w:r w:rsidRPr="00D03187">
          <w:rPr>
            <w:rStyle w:val="Hyperlink"/>
            <w:rFonts w:ascii="Arial" w:hAnsi="Arial" w:cs="Arial"/>
            <w:sz w:val="22"/>
            <w:szCs w:val="22"/>
          </w:rPr>
          <w:t>http://www.methanol.org/methanol-basics/overview/how-is-methanol-made-.aspx</w:t>
        </w:r>
      </w:hyperlink>
      <w:r>
        <w:rPr>
          <w:rFonts w:ascii="Arial" w:hAnsi="Arial" w:cs="Arial"/>
          <w:sz w:val="22"/>
          <w:szCs w:val="22"/>
        </w:rPr>
        <w:t>.</w:t>
      </w:r>
    </w:p>
    <w:p w:rsidR="00B23CB6" w:rsidRDefault="00B23CB6" w:rsidP="00B23CB6">
      <w:pPr>
        <w:rPr>
          <w:rFonts w:ascii="Arial" w:hAnsi="Arial" w:cs="Arial"/>
          <w:sz w:val="22"/>
          <w:szCs w:val="22"/>
        </w:rPr>
      </w:pPr>
    </w:p>
    <w:p w:rsidR="00B23CB6" w:rsidRDefault="00B23CB6" w:rsidP="00B23CB6">
      <w:pPr>
        <w:rPr>
          <w:rFonts w:ascii="Arial" w:hAnsi="Arial" w:cs="Arial"/>
          <w:sz w:val="22"/>
          <w:szCs w:val="22"/>
        </w:rPr>
      </w:pPr>
      <w:r>
        <w:rPr>
          <w:rFonts w:ascii="Arial" w:hAnsi="Arial" w:cs="Arial"/>
          <w:sz w:val="22"/>
          <w:szCs w:val="22"/>
        </w:rPr>
        <w:tab/>
        <w:t xml:space="preserve">The toxicity of methanol in bootleg liquor is discussed at this site: </w:t>
      </w:r>
      <w:hyperlink r:id="rId88" w:history="1">
        <w:r w:rsidRPr="00D03187">
          <w:rPr>
            <w:rStyle w:val="Hyperlink"/>
            <w:rFonts w:ascii="Arial" w:hAnsi="Arial" w:cs="Arial"/>
            <w:sz w:val="22"/>
            <w:szCs w:val="22"/>
          </w:rPr>
          <w:t>http://www.livescience.com/23305-bootleg-liquor-methanol.html</w:t>
        </w:r>
      </w:hyperlink>
      <w:r>
        <w:rPr>
          <w:rFonts w:ascii="Arial" w:hAnsi="Arial" w:cs="Arial"/>
          <w:sz w:val="22"/>
          <w:szCs w:val="22"/>
        </w:rPr>
        <w:t>.</w:t>
      </w:r>
    </w:p>
    <w:p w:rsidR="00B23CB6" w:rsidRDefault="00B23CB6" w:rsidP="00B23CB6">
      <w:pPr>
        <w:rPr>
          <w:rFonts w:ascii="Arial" w:hAnsi="Arial" w:cs="Arial"/>
          <w:sz w:val="22"/>
          <w:szCs w:val="22"/>
        </w:rPr>
      </w:pPr>
    </w:p>
    <w:p w:rsidR="00B23CB6" w:rsidRDefault="00B23CB6" w:rsidP="00B23CB6">
      <w:pPr>
        <w:ind w:firstLine="720"/>
        <w:rPr>
          <w:rFonts w:ascii="Arial" w:hAnsi="Arial" w:cs="Arial"/>
          <w:sz w:val="22"/>
          <w:szCs w:val="22"/>
        </w:rPr>
      </w:pPr>
      <w:r>
        <w:rPr>
          <w:rFonts w:ascii="Arial" w:hAnsi="Arial" w:cs="Arial"/>
          <w:sz w:val="22"/>
          <w:szCs w:val="22"/>
        </w:rPr>
        <w:t xml:space="preserve">The complete safety alert on the use of methanol in the rainbow demonstration that was issued by the American Chemical Society is given at this site: </w:t>
      </w:r>
      <w:hyperlink r:id="rId89" w:history="1">
        <w:r w:rsidRPr="00D03187">
          <w:rPr>
            <w:rStyle w:val="Hyperlink"/>
            <w:rFonts w:ascii="Arial" w:hAnsi="Arial" w:cs="Arial"/>
            <w:sz w:val="22"/>
            <w:szCs w:val="22"/>
          </w:rPr>
          <w:t>http://www.acs.org/content/acs/en/about/governance/committees/chemicalsafety/safety-alert-rainbow-demonstration.html</w:t>
        </w:r>
      </w:hyperlink>
      <w:r>
        <w:rPr>
          <w:rFonts w:ascii="Arial" w:hAnsi="Arial" w:cs="Arial"/>
          <w:sz w:val="22"/>
          <w:szCs w:val="22"/>
        </w:rPr>
        <w:t>.</w:t>
      </w:r>
    </w:p>
    <w:p w:rsidR="00B23CB6" w:rsidRDefault="00B23CB6" w:rsidP="00B23CB6">
      <w:pPr>
        <w:rPr>
          <w:rFonts w:ascii="Arial" w:hAnsi="Arial" w:cs="Arial"/>
          <w:sz w:val="22"/>
          <w:szCs w:val="22"/>
        </w:rPr>
      </w:pPr>
    </w:p>
    <w:p w:rsidR="00B23CB6" w:rsidRDefault="00B23CB6" w:rsidP="00B23CB6">
      <w:pPr>
        <w:rPr>
          <w:rFonts w:ascii="Arial" w:hAnsi="Arial" w:cs="Arial"/>
          <w:sz w:val="22"/>
          <w:szCs w:val="22"/>
        </w:rPr>
      </w:pPr>
      <w:r>
        <w:rPr>
          <w:rFonts w:ascii="Arial" w:hAnsi="Arial" w:cs="Arial"/>
          <w:sz w:val="22"/>
          <w:szCs w:val="22"/>
        </w:rPr>
        <w:tab/>
        <w:t>The Chemical Safety Board discussion of the hazards associated with the rainbow connection demonstration with methanol can be found at this site. It also gives a safer alternative for performing this activity. (</w:t>
      </w:r>
      <w:hyperlink r:id="rId90" w:history="1">
        <w:r w:rsidRPr="00D03187">
          <w:rPr>
            <w:rStyle w:val="Hyperlink"/>
            <w:rFonts w:ascii="Arial" w:hAnsi="Arial" w:cs="Arial"/>
            <w:sz w:val="22"/>
            <w:szCs w:val="22"/>
          </w:rPr>
          <w:t>http://www.rsc.org/eic/2014/09/methanol-demonstration-combustion-safety</w:t>
        </w:r>
      </w:hyperlink>
      <w:r>
        <w:rPr>
          <w:rFonts w:ascii="Arial" w:hAnsi="Arial" w:cs="Arial"/>
          <w:sz w:val="22"/>
          <w:szCs w:val="22"/>
        </w:rPr>
        <w:t>)</w:t>
      </w:r>
    </w:p>
    <w:p w:rsidR="00B23CB6" w:rsidRDefault="00B23CB6" w:rsidP="00B23CB6">
      <w:pPr>
        <w:rPr>
          <w:rFonts w:ascii="Arial" w:hAnsi="Arial" w:cs="Arial"/>
          <w:sz w:val="22"/>
          <w:szCs w:val="22"/>
        </w:rPr>
      </w:pPr>
    </w:p>
    <w:p w:rsidR="00B23CB6" w:rsidRDefault="00B23CB6" w:rsidP="00B23CB6">
      <w:pPr>
        <w:rPr>
          <w:rFonts w:ascii="Arial" w:hAnsi="Arial" w:cs="Arial"/>
          <w:sz w:val="22"/>
          <w:szCs w:val="22"/>
        </w:rPr>
      </w:pPr>
      <w:r>
        <w:rPr>
          <w:rFonts w:ascii="Arial" w:hAnsi="Arial" w:cs="Arial"/>
          <w:sz w:val="22"/>
          <w:szCs w:val="22"/>
        </w:rPr>
        <w:tab/>
        <w:t xml:space="preserve">At this site, the series of accidents as a result of using methanol is described by the Chemical Safety Board. It also provides suggestions for preventing such accidents. </w:t>
      </w:r>
      <w:r>
        <w:rPr>
          <w:rFonts w:ascii="Arial" w:hAnsi="Arial" w:cs="Arial"/>
          <w:sz w:val="22"/>
          <w:szCs w:val="22"/>
        </w:rPr>
        <w:lastRenderedPageBreak/>
        <w:t>(</w:t>
      </w:r>
      <w:hyperlink r:id="rId91" w:history="1">
        <w:r w:rsidRPr="00D03187">
          <w:rPr>
            <w:rStyle w:val="Hyperlink"/>
            <w:rFonts w:ascii="Arial" w:hAnsi="Arial" w:cs="Arial"/>
            <w:sz w:val="22"/>
            <w:szCs w:val="22"/>
          </w:rPr>
          <w:t>http://www.csb.gov/csb-releases-key-lessons-for-preventing-incidents-from-flammable-chemicals-in-educational-demonstrations-in-wake-of-several-serious-methanol-accidents-that-injured-children-and-adults/</w:t>
        </w:r>
      </w:hyperlink>
      <w:r>
        <w:rPr>
          <w:rFonts w:ascii="Arial" w:hAnsi="Arial" w:cs="Arial"/>
          <w:sz w:val="22"/>
          <w:szCs w:val="22"/>
        </w:rPr>
        <w:t>)</w:t>
      </w:r>
    </w:p>
    <w:p w:rsidR="00B23CB6" w:rsidRDefault="00B23CB6" w:rsidP="00B23CB6">
      <w:pPr>
        <w:rPr>
          <w:rFonts w:ascii="Arial" w:hAnsi="Arial" w:cs="Arial"/>
          <w:sz w:val="22"/>
          <w:szCs w:val="22"/>
        </w:rPr>
      </w:pPr>
    </w:p>
    <w:p w:rsidR="00B23CB6" w:rsidRDefault="00B23CB6" w:rsidP="00B23CB6">
      <w:pPr>
        <w:shd w:val="clear" w:color="auto" w:fill="FFFFFF"/>
        <w:spacing w:line="255" w:lineRule="atLeast"/>
        <w:rPr>
          <w:rFonts w:ascii="Arial" w:hAnsi="Arial" w:cs="Arial"/>
          <w:sz w:val="22"/>
          <w:szCs w:val="22"/>
        </w:rPr>
      </w:pPr>
      <w:r>
        <w:rPr>
          <w:rFonts w:ascii="Arial" w:hAnsi="Arial" w:cs="Arial"/>
          <w:sz w:val="22"/>
          <w:szCs w:val="22"/>
        </w:rPr>
        <w:tab/>
        <w:t>This video, “After the Rainbow” (4:54), tells the story of the accident that occurred in 2006 that severely injured a student. It is produced by the Chemical Safety Council as a safety message for the prevention of accidents in high school chemistry labs. (</w:t>
      </w:r>
      <w:hyperlink r:id="rId92" w:history="1">
        <w:r w:rsidRPr="00D03187">
          <w:rPr>
            <w:rStyle w:val="Hyperlink"/>
            <w:rFonts w:ascii="Arial" w:hAnsi="Arial" w:cs="Arial"/>
            <w:sz w:val="22"/>
            <w:szCs w:val="22"/>
          </w:rPr>
          <w:t>https://www.youtube.com/watch?v=g6vR0BdRCNY</w:t>
        </w:r>
      </w:hyperlink>
      <w:r>
        <w:rPr>
          <w:rFonts w:ascii="Arial" w:hAnsi="Arial" w:cs="Arial"/>
          <w:sz w:val="22"/>
          <w:szCs w:val="22"/>
        </w:rPr>
        <w:t>)</w:t>
      </w:r>
    </w:p>
    <w:p w:rsidR="00B23CB6" w:rsidRDefault="00B23CB6" w:rsidP="00B23CB6">
      <w:pPr>
        <w:shd w:val="clear" w:color="auto" w:fill="FFFFFF"/>
        <w:spacing w:line="255" w:lineRule="atLeast"/>
        <w:rPr>
          <w:rFonts w:ascii="Arial" w:hAnsi="Arial" w:cs="Arial"/>
          <w:sz w:val="22"/>
          <w:szCs w:val="22"/>
        </w:rPr>
      </w:pPr>
    </w:p>
    <w:p w:rsidR="00B23CB6" w:rsidRDefault="00B23CB6" w:rsidP="00B23CB6">
      <w:pPr>
        <w:shd w:val="clear" w:color="auto" w:fill="FFFFFF"/>
        <w:spacing w:line="255" w:lineRule="atLeast"/>
        <w:rPr>
          <w:rFonts w:ascii="Arial" w:hAnsi="Arial" w:cs="Arial"/>
          <w:sz w:val="22"/>
          <w:szCs w:val="22"/>
        </w:rPr>
      </w:pPr>
      <w:r>
        <w:rPr>
          <w:rFonts w:ascii="Arial" w:hAnsi="Arial" w:cs="Arial"/>
          <w:sz w:val="22"/>
          <w:szCs w:val="22"/>
        </w:rPr>
        <w:tab/>
        <w:t xml:space="preserve">NSTA provides procedures for safely handling alcohol in the laboratory setting at this site: </w:t>
      </w:r>
      <w:hyperlink r:id="rId93" w:history="1">
        <w:r w:rsidRPr="00D03187">
          <w:rPr>
            <w:rStyle w:val="Hyperlink"/>
            <w:rFonts w:ascii="Arial" w:hAnsi="Arial" w:cs="Arial"/>
            <w:sz w:val="22"/>
            <w:szCs w:val="22"/>
          </w:rPr>
          <w:t>http://www.nsta.org/safety/alcohol.aspx</w:t>
        </w:r>
      </w:hyperlink>
      <w:r>
        <w:rPr>
          <w:rFonts w:ascii="Arial" w:hAnsi="Arial" w:cs="Arial"/>
          <w:sz w:val="22"/>
          <w:szCs w:val="22"/>
        </w:rPr>
        <w:t>.</w:t>
      </w:r>
    </w:p>
    <w:p w:rsidR="00B23CB6" w:rsidRDefault="00B23CB6" w:rsidP="00B23CB6">
      <w:pPr>
        <w:rPr>
          <w:rFonts w:ascii="Arial" w:hAnsi="Arial" w:cs="Arial"/>
          <w:sz w:val="22"/>
          <w:szCs w:val="22"/>
        </w:rPr>
      </w:pPr>
    </w:p>
    <w:p w:rsidR="00B23CB6" w:rsidRPr="00A16D9E" w:rsidRDefault="00B23CB6" w:rsidP="00B23CB6">
      <w:pPr>
        <w:rPr>
          <w:rFonts w:ascii="Arial" w:hAnsi="Arial" w:cs="Arial"/>
          <w:b/>
        </w:rPr>
      </w:pPr>
      <w:r w:rsidRPr="00A16D9E">
        <w:rPr>
          <w:rFonts w:ascii="Arial" w:hAnsi="Arial" w:cs="Arial"/>
          <w:b/>
        </w:rPr>
        <w:t>More sites on the rainbow demonstration</w:t>
      </w:r>
      <w:r>
        <w:rPr>
          <w:rFonts w:ascii="Arial" w:hAnsi="Arial" w:cs="Arial"/>
          <w:b/>
        </w:rPr>
        <w:t xml:space="preserve"> and flame tests</w:t>
      </w:r>
    </w:p>
    <w:p w:rsidR="00B23CB6" w:rsidRDefault="00B23CB6" w:rsidP="00B23CB6">
      <w:pPr>
        <w:rPr>
          <w:rFonts w:ascii="Arial" w:hAnsi="Arial" w:cs="Arial"/>
          <w:sz w:val="22"/>
          <w:szCs w:val="22"/>
        </w:rPr>
      </w:pPr>
    </w:p>
    <w:p w:rsidR="00B23CB6" w:rsidRDefault="00B23CB6" w:rsidP="00B23CB6">
      <w:pPr>
        <w:rPr>
          <w:rFonts w:ascii="Arial" w:hAnsi="Arial" w:cs="Arial"/>
          <w:sz w:val="22"/>
          <w:szCs w:val="22"/>
        </w:rPr>
      </w:pPr>
      <w:r w:rsidRPr="00B276BD">
        <w:rPr>
          <w:rFonts w:ascii="Arial" w:hAnsi="Arial" w:cs="Arial"/>
          <w:b/>
          <w:sz w:val="22"/>
          <w:szCs w:val="22"/>
        </w:rPr>
        <w:t>CAUTION</w:t>
      </w:r>
      <w:r>
        <w:rPr>
          <w:rFonts w:ascii="Arial" w:hAnsi="Arial" w:cs="Arial"/>
          <w:sz w:val="22"/>
          <w:szCs w:val="22"/>
        </w:rPr>
        <w:t xml:space="preserve">: The two rainbow demonstration listed here are provided for use in the classroom. It is HIGHLY recommended by the American Chemical Society Committee on Chemical Safety AND the U.S. Chemical Safety Board (and the </w:t>
      </w:r>
      <w:r w:rsidRPr="00491612">
        <w:rPr>
          <w:rFonts w:ascii="Arial" w:hAnsi="Arial" w:cs="Arial"/>
          <w:i/>
          <w:sz w:val="22"/>
          <w:szCs w:val="22"/>
        </w:rPr>
        <w:t>ChemMatters</w:t>
      </w:r>
      <w:r>
        <w:rPr>
          <w:rFonts w:ascii="Arial" w:hAnsi="Arial" w:cs="Arial"/>
          <w:sz w:val="22"/>
          <w:szCs w:val="22"/>
        </w:rPr>
        <w:t xml:space="preserve"> Teacher’s Guide editors) that this demonstration NOT be performed in the classroom. It is much safer to show the video.</w:t>
      </w:r>
    </w:p>
    <w:p w:rsidR="00B23CB6" w:rsidRDefault="00B23CB6" w:rsidP="00B23CB6">
      <w:pPr>
        <w:rPr>
          <w:rFonts w:ascii="Arial" w:hAnsi="Arial" w:cs="Arial"/>
          <w:sz w:val="22"/>
          <w:szCs w:val="22"/>
        </w:rPr>
      </w:pPr>
    </w:p>
    <w:p w:rsidR="00B23CB6" w:rsidRDefault="00B23CB6" w:rsidP="00B23CB6">
      <w:pPr>
        <w:rPr>
          <w:rFonts w:ascii="Arial" w:hAnsi="Arial" w:cs="Arial"/>
          <w:sz w:val="22"/>
          <w:szCs w:val="22"/>
        </w:rPr>
      </w:pPr>
      <w:r>
        <w:rPr>
          <w:rFonts w:ascii="Arial" w:hAnsi="Arial" w:cs="Arial"/>
          <w:sz w:val="22"/>
          <w:szCs w:val="22"/>
        </w:rPr>
        <w:t xml:space="preserve">This 3:29 video clip shows the rainbow demonstration without audio, so that you can add your own lesson as you use it in your classes: </w:t>
      </w:r>
      <w:hyperlink r:id="rId94" w:history="1">
        <w:r w:rsidRPr="00D9595E">
          <w:rPr>
            <w:rStyle w:val="Hyperlink"/>
            <w:rFonts w:ascii="Arial" w:hAnsi="Arial" w:cs="Arial"/>
            <w:sz w:val="22"/>
            <w:szCs w:val="22"/>
          </w:rPr>
          <w:t>https://www.youtube.com/watch?v=MDOOYZCDT3Y&amp;feature=player_embedded</w:t>
        </w:r>
      </w:hyperlink>
      <w:r>
        <w:rPr>
          <w:rFonts w:ascii="Arial" w:hAnsi="Arial" w:cs="Arial"/>
          <w:sz w:val="22"/>
          <w:szCs w:val="22"/>
        </w:rPr>
        <w:t>.</w:t>
      </w:r>
    </w:p>
    <w:p w:rsidR="00B23CB6" w:rsidRDefault="00B23CB6" w:rsidP="00B23CB6">
      <w:pPr>
        <w:rPr>
          <w:rFonts w:ascii="Arial" w:hAnsi="Arial" w:cs="Arial"/>
          <w:sz w:val="22"/>
          <w:szCs w:val="22"/>
        </w:rPr>
      </w:pPr>
    </w:p>
    <w:p w:rsidR="00B23CB6" w:rsidRDefault="00B23CB6" w:rsidP="00B23CB6">
      <w:pPr>
        <w:rPr>
          <w:rFonts w:ascii="Arial" w:hAnsi="Arial" w:cs="Arial"/>
          <w:sz w:val="22"/>
          <w:szCs w:val="22"/>
        </w:rPr>
      </w:pPr>
      <w:r>
        <w:rPr>
          <w:rFonts w:ascii="Arial" w:hAnsi="Arial" w:cs="Arial"/>
          <w:sz w:val="22"/>
          <w:szCs w:val="22"/>
        </w:rPr>
        <w:t>This video clip (2:26) has audio with it, explaining how the rainbow demonstration works. A teacher could use this information as they show the video above, with their own “voiceover”. (</w:t>
      </w:r>
      <w:hyperlink r:id="rId95" w:history="1">
        <w:r w:rsidRPr="00D9595E">
          <w:rPr>
            <w:rStyle w:val="Hyperlink"/>
            <w:rFonts w:ascii="Arial" w:hAnsi="Arial" w:cs="Arial"/>
            <w:sz w:val="22"/>
            <w:szCs w:val="22"/>
          </w:rPr>
          <w:t>http://wn.com/metal_flame_testing</w:t>
        </w:r>
      </w:hyperlink>
      <w:r>
        <w:rPr>
          <w:rFonts w:ascii="Arial" w:hAnsi="Arial" w:cs="Arial"/>
          <w:sz w:val="22"/>
          <w:szCs w:val="22"/>
        </w:rPr>
        <w:t>)</w:t>
      </w:r>
    </w:p>
    <w:p w:rsidR="00B23CB6" w:rsidRDefault="00B23CB6" w:rsidP="00B23CB6">
      <w:pPr>
        <w:rPr>
          <w:rFonts w:ascii="Arial" w:hAnsi="Arial" w:cs="Arial"/>
          <w:sz w:val="22"/>
          <w:szCs w:val="22"/>
        </w:rPr>
      </w:pPr>
    </w:p>
    <w:p w:rsidR="00B23CB6" w:rsidRDefault="00B23CB6" w:rsidP="00B23CB6">
      <w:pPr>
        <w:rPr>
          <w:rFonts w:ascii="Arial" w:hAnsi="Arial" w:cs="Arial"/>
          <w:sz w:val="22"/>
          <w:szCs w:val="22"/>
        </w:rPr>
      </w:pPr>
      <w:r>
        <w:rPr>
          <w:rFonts w:ascii="Arial" w:hAnsi="Arial" w:cs="Arial"/>
          <w:sz w:val="22"/>
          <w:szCs w:val="22"/>
        </w:rPr>
        <w:t>This short video (4:48) is another traditionally-executed flame test. The images are clear and the clip provides excellent color example of the metal ions Li, Na, K, Ca, Sr, Ba and Cu.</w:t>
      </w:r>
    </w:p>
    <w:p w:rsidR="00B23CB6" w:rsidRDefault="00B23CB6" w:rsidP="00B23CB6">
      <w:pPr>
        <w:rPr>
          <w:rFonts w:ascii="Arial" w:hAnsi="Arial" w:cs="Arial"/>
          <w:sz w:val="22"/>
          <w:szCs w:val="22"/>
        </w:rPr>
      </w:pPr>
      <w:r>
        <w:rPr>
          <w:rFonts w:ascii="Arial" w:hAnsi="Arial" w:cs="Arial"/>
          <w:sz w:val="22"/>
          <w:szCs w:val="22"/>
        </w:rPr>
        <w:t>(</w:t>
      </w:r>
      <w:hyperlink r:id="rId96" w:history="1">
        <w:r w:rsidRPr="00786B70">
          <w:rPr>
            <w:rStyle w:val="Hyperlink"/>
            <w:rFonts w:ascii="Arial" w:hAnsi="Arial" w:cs="Arial"/>
            <w:sz w:val="22"/>
            <w:szCs w:val="22"/>
          </w:rPr>
          <w:t>https://www.youtube.com/watch?v=NEUbBAGw14k</w:t>
        </w:r>
      </w:hyperlink>
      <w:r>
        <w:rPr>
          <w:rFonts w:ascii="Arial" w:hAnsi="Arial" w:cs="Arial"/>
          <w:sz w:val="22"/>
          <w:szCs w:val="22"/>
        </w:rPr>
        <w:t>)</w:t>
      </w:r>
    </w:p>
    <w:p w:rsidR="00B23CB6" w:rsidRPr="004C3124" w:rsidRDefault="00B23CB6" w:rsidP="00B23CB6">
      <w:pPr>
        <w:rPr>
          <w:rFonts w:ascii="Arial" w:hAnsi="Arial" w:cs="Arial"/>
          <w:sz w:val="22"/>
          <w:szCs w:val="22"/>
        </w:rPr>
      </w:pPr>
    </w:p>
    <w:p w:rsidR="00B23CB6" w:rsidRPr="0052093A" w:rsidRDefault="00B23CB6" w:rsidP="00B23CB6">
      <w:pPr>
        <w:rPr>
          <w:rFonts w:ascii="Arial" w:hAnsi="Arial" w:cs="Arial"/>
          <w:b/>
        </w:rPr>
      </w:pPr>
      <w:r w:rsidRPr="0052093A">
        <w:rPr>
          <w:rFonts w:ascii="Arial" w:hAnsi="Arial" w:cs="Arial"/>
          <w:b/>
        </w:rPr>
        <w:t xml:space="preserve">More sites on </w:t>
      </w:r>
      <w:r>
        <w:rPr>
          <w:rFonts w:ascii="Arial" w:hAnsi="Arial" w:cs="Arial"/>
          <w:b/>
        </w:rPr>
        <w:t>safety in the classroom</w:t>
      </w:r>
    </w:p>
    <w:p w:rsidR="00B23CB6" w:rsidRDefault="00B23CB6" w:rsidP="00B23CB6">
      <w:pPr>
        <w:rPr>
          <w:rFonts w:ascii="Arial" w:hAnsi="Arial" w:cs="Arial"/>
          <w:sz w:val="22"/>
          <w:szCs w:val="22"/>
        </w:rPr>
      </w:pPr>
    </w:p>
    <w:p w:rsidR="00B23CB6" w:rsidRDefault="00B23CB6" w:rsidP="00B23CB6">
      <w:pPr>
        <w:rPr>
          <w:rFonts w:ascii="Arial" w:hAnsi="Arial" w:cs="Arial"/>
          <w:sz w:val="22"/>
          <w:szCs w:val="22"/>
        </w:rPr>
      </w:pPr>
      <w:r>
        <w:rPr>
          <w:rFonts w:ascii="Arial" w:hAnsi="Arial" w:cs="Arial"/>
          <w:b/>
          <w:sz w:val="22"/>
          <w:szCs w:val="22"/>
        </w:rPr>
        <w:tab/>
      </w:r>
      <w:r>
        <w:rPr>
          <w:rFonts w:ascii="Arial" w:hAnsi="Arial" w:cs="Arial"/>
          <w:sz w:val="22"/>
          <w:szCs w:val="22"/>
        </w:rPr>
        <w:t>At this site</w:t>
      </w:r>
      <w:r w:rsidRPr="003C69CB">
        <w:rPr>
          <w:rFonts w:ascii="Arial" w:hAnsi="Arial" w:cs="Arial"/>
          <w:sz w:val="22"/>
          <w:szCs w:val="22"/>
        </w:rPr>
        <w:t xml:space="preserve"> </w:t>
      </w:r>
      <w:r>
        <w:rPr>
          <w:rFonts w:ascii="Arial" w:hAnsi="Arial" w:cs="Arial"/>
          <w:sz w:val="22"/>
          <w:szCs w:val="22"/>
        </w:rPr>
        <w:t>the American Chemical Society provides links to a wealth of safety information. It includes links to documents on safety for the elementary classroom, safety information for the chemistry teacher and their supervisors, and a safety code of conduct. It also includes safety documents for the college level. (</w:t>
      </w:r>
      <w:hyperlink r:id="rId97" w:history="1">
        <w:r w:rsidRPr="00D03187">
          <w:rPr>
            <w:rStyle w:val="Hyperlink"/>
            <w:rFonts w:ascii="Arial" w:hAnsi="Arial" w:cs="Arial"/>
            <w:sz w:val="22"/>
            <w:szCs w:val="22"/>
          </w:rPr>
          <w:t>http://www.acs.org/content/acs/en/about/governance/committees/chemicalsafety/chemical-safety-in-the-classroom.html</w:t>
        </w:r>
      </w:hyperlink>
      <w:r>
        <w:rPr>
          <w:rFonts w:ascii="Arial" w:hAnsi="Arial" w:cs="Arial"/>
          <w:sz w:val="22"/>
          <w:szCs w:val="22"/>
        </w:rPr>
        <w:t>)</w:t>
      </w:r>
    </w:p>
    <w:p w:rsidR="00B23CB6" w:rsidRDefault="00B23CB6" w:rsidP="00B23CB6">
      <w:pPr>
        <w:rPr>
          <w:rFonts w:ascii="Arial" w:hAnsi="Arial" w:cs="Arial"/>
          <w:sz w:val="22"/>
          <w:szCs w:val="22"/>
        </w:rPr>
      </w:pPr>
    </w:p>
    <w:p w:rsidR="00B23CB6" w:rsidRDefault="00B23CB6" w:rsidP="00B23CB6">
      <w:pPr>
        <w:rPr>
          <w:rFonts w:ascii="Arial" w:hAnsi="Arial" w:cs="Arial"/>
          <w:sz w:val="22"/>
          <w:szCs w:val="22"/>
        </w:rPr>
      </w:pPr>
      <w:r>
        <w:rPr>
          <w:rFonts w:ascii="Arial" w:hAnsi="Arial" w:cs="Arial"/>
          <w:sz w:val="22"/>
          <w:szCs w:val="22"/>
        </w:rPr>
        <w:tab/>
        <w:t xml:space="preserve">The School Chemistry Laboratory Safety Guide produced </w:t>
      </w:r>
      <w:r w:rsidRPr="00696052">
        <w:rPr>
          <w:rFonts w:ascii="Arial" w:hAnsi="Arial" w:cs="Arial"/>
          <w:sz w:val="22"/>
          <w:szCs w:val="22"/>
        </w:rPr>
        <w:t>by the U.S. Consumer Safety Product Commission</w:t>
      </w:r>
      <w:r>
        <w:rPr>
          <w:rFonts w:ascii="Arial" w:hAnsi="Arial" w:cs="Arial"/>
          <w:sz w:val="22"/>
          <w:szCs w:val="22"/>
        </w:rPr>
        <w:t xml:space="preserve"> (CSPC)</w:t>
      </w:r>
      <w:r w:rsidRPr="00696052">
        <w:rPr>
          <w:rFonts w:ascii="Arial" w:hAnsi="Arial" w:cs="Arial"/>
          <w:sz w:val="22"/>
          <w:szCs w:val="22"/>
        </w:rPr>
        <w:t>, Department of Health and Human Services</w:t>
      </w:r>
      <w:r>
        <w:rPr>
          <w:rFonts w:ascii="Arial" w:hAnsi="Arial" w:cs="Arial"/>
          <w:sz w:val="22"/>
          <w:szCs w:val="22"/>
        </w:rPr>
        <w:t xml:space="preserve"> (DHS)</w:t>
      </w:r>
      <w:r w:rsidRPr="00696052">
        <w:rPr>
          <w:rFonts w:ascii="Arial" w:hAnsi="Arial" w:cs="Arial"/>
          <w:sz w:val="22"/>
          <w:szCs w:val="22"/>
        </w:rPr>
        <w:t>, Centers for Disease Control and Prevention</w:t>
      </w:r>
      <w:r>
        <w:rPr>
          <w:rFonts w:ascii="Arial" w:hAnsi="Arial" w:cs="Arial"/>
          <w:sz w:val="22"/>
          <w:szCs w:val="22"/>
        </w:rPr>
        <w:t xml:space="preserve"> (CDC)</w:t>
      </w:r>
      <w:r w:rsidRPr="00696052">
        <w:rPr>
          <w:rFonts w:ascii="Arial" w:hAnsi="Arial" w:cs="Arial"/>
          <w:sz w:val="22"/>
          <w:szCs w:val="22"/>
        </w:rPr>
        <w:t>, and National Institute for Occupational Safety and Health</w:t>
      </w:r>
      <w:r>
        <w:rPr>
          <w:rFonts w:ascii="Arial" w:hAnsi="Arial" w:cs="Arial"/>
          <w:sz w:val="22"/>
          <w:szCs w:val="22"/>
        </w:rPr>
        <w:t xml:space="preserve"> (NIOSH) can be found here: </w:t>
      </w:r>
      <w:hyperlink r:id="rId98" w:history="1">
        <w:r w:rsidRPr="00D03187">
          <w:rPr>
            <w:rStyle w:val="Hyperlink"/>
            <w:rFonts w:ascii="Arial" w:hAnsi="Arial" w:cs="Arial"/>
            <w:sz w:val="22"/>
            <w:szCs w:val="22"/>
          </w:rPr>
          <w:t>http://www.cdc.gov/niosh/docs/2007-107/pdfs/2007-107.pdf</w:t>
        </w:r>
      </w:hyperlink>
      <w:r>
        <w:rPr>
          <w:rFonts w:ascii="Arial" w:hAnsi="Arial" w:cs="Arial"/>
          <w:sz w:val="22"/>
          <w:szCs w:val="22"/>
        </w:rPr>
        <w:t>.</w:t>
      </w:r>
    </w:p>
    <w:p w:rsidR="00B23CB6" w:rsidRDefault="00B23CB6" w:rsidP="00B23CB6">
      <w:pPr>
        <w:rPr>
          <w:rFonts w:ascii="Arial" w:hAnsi="Arial" w:cs="Arial"/>
          <w:sz w:val="22"/>
          <w:szCs w:val="22"/>
        </w:rPr>
      </w:pPr>
    </w:p>
    <w:p w:rsidR="00B23CB6" w:rsidRDefault="00B23CB6" w:rsidP="00B23CB6">
      <w:pPr>
        <w:rPr>
          <w:rFonts w:ascii="Arial" w:hAnsi="Arial" w:cs="Arial"/>
          <w:sz w:val="22"/>
          <w:szCs w:val="22"/>
        </w:rPr>
      </w:pPr>
      <w:r>
        <w:rPr>
          <w:rFonts w:ascii="Arial" w:hAnsi="Arial" w:cs="Arial"/>
          <w:sz w:val="22"/>
          <w:szCs w:val="22"/>
        </w:rPr>
        <w:tab/>
        <w:t xml:space="preserve">This National Science Teachers Association site provide links to a variety of papers dealing with safety issues in the science classroom: </w:t>
      </w:r>
      <w:hyperlink r:id="rId99" w:history="1">
        <w:r w:rsidRPr="00D03187">
          <w:rPr>
            <w:rStyle w:val="Hyperlink"/>
            <w:rFonts w:ascii="Arial" w:hAnsi="Arial" w:cs="Arial"/>
            <w:sz w:val="22"/>
            <w:szCs w:val="22"/>
          </w:rPr>
          <w:t>http://www.nsta.org/safety/</w:t>
        </w:r>
      </w:hyperlink>
      <w:r>
        <w:rPr>
          <w:rFonts w:ascii="Arial" w:hAnsi="Arial" w:cs="Arial"/>
          <w:sz w:val="22"/>
          <w:szCs w:val="22"/>
        </w:rPr>
        <w:t>.</w:t>
      </w:r>
    </w:p>
    <w:p w:rsidR="00B23CB6" w:rsidRDefault="00B23CB6" w:rsidP="00B23CB6">
      <w:pPr>
        <w:rPr>
          <w:rFonts w:ascii="Arial" w:hAnsi="Arial" w:cs="Arial"/>
          <w:sz w:val="22"/>
          <w:szCs w:val="22"/>
        </w:rPr>
      </w:pPr>
    </w:p>
    <w:p w:rsidR="00B23CB6" w:rsidRDefault="00B23CB6" w:rsidP="00B23CB6">
      <w:pPr>
        <w:rPr>
          <w:rFonts w:ascii="Arial" w:hAnsi="Arial" w:cs="Arial"/>
          <w:sz w:val="22"/>
          <w:szCs w:val="22"/>
        </w:rPr>
      </w:pPr>
      <w:r>
        <w:rPr>
          <w:rFonts w:ascii="Arial" w:hAnsi="Arial" w:cs="Arial"/>
          <w:sz w:val="22"/>
          <w:szCs w:val="22"/>
        </w:rPr>
        <w:tab/>
        <w:t xml:space="preserve">At this site is a series of ideas for lesson plans dealing with teaching safety in the science classroom: </w:t>
      </w:r>
      <w:hyperlink r:id="rId100" w:history="1">
        <w:r w:rsidRPr="00D03187">
          <w:rPr>
            <w:rStyle w:val="Hyperlink"/>
            <w:rFonts w:ascii="Arial" w:hAnsi="Arial" w:cs="Arial"/>
            <w:sz w:val="22"/>
            <w:szCs w:val="22"/>
          </w:rPr>
          <w:t>http://mjksciteachingideas.com/safety.html</w:t>
        </w:r>
      </w:hyperlink>
      <w:r>
        <w:rPr>
          <w:rFonts w:ascii="Arial" w:hAnsi="Arial" w:cs="Arial"/>
          <w:sz w:val="22"/>
          <w:szCs w:val="22"/>
        </w:rPr>
        <w:t>.</w:t>
      </w:r>
    </w:p>
    <w:p w:rsidR="00B23CB6" w:rsidRDefault="00B23CB6" w:rsidP="00B23CB6">
      <w:pPr>
        <w:rPr>
          <w:rFonts w:ascii="Arial" w:hAnsi="Arial" w:cs="Arial"/>
          <w:sz w:val="22"/>
          <w:szCs w:val="22"/>
        </w:rPr>
      </w:pPr>
    </w:p>
    <w:p w:rsidR="00B23CB6" w:rsidRDefault="00B23CB6" w:rsidP="00B23CB6">
      <w:pPr>
        <w:rPr>
          <w:rFonts w:ascii="Arial" w:hAnsi="Arial" w:cs="Arial"/>
          <w:sz w:val="22"/>
          <w:szCs w:val="22"/>
        </w:rPr>
      </w:pPr>
      <w:r>
        <w:rPr>
          <w:rFonts w:ascii="Arial" w:hAnsi="Arial" w:cs="Arial"/>
          <w:sz w:val="22"/>
          <w:szCs w:val="22"/>
        </w:rPr>
        <w:tab/>
        <w:t>This Dartmouth University site provides information on safety, including safety rules, hazard and techniques. It also has a section on the proper use of chemical laboratory equipment. (</w:t>
      </w:r>
      <w:hyperlink r:id="rId101" w:history="1">
        <w:r w:rsidRPr="00D03187">
          <w:rPr>
            <w:rStyle w:val="Hyperlink"/>
            <w:rFonts w:ascii="Arial" w:hAnsi="Arial" w:cs="Arial"/>
            <w:sz w:val="22"/>
            <w:szCs w:val="22"/>
          </w:rPr>
          <w:t>http://www.dartmouth.edu/~chemlab/info/logistics/info.html</w:t>
        </w:r>
      </w:hyperlink>
      <w:r>
        <w:rPr>
          <w:rFonts w:ascii="Arial" w:hAnsi="Arial" w:cs="Arial"/>
          <w:sz w:val="22"/>
          <w:szCs w:val="22"/>
        </w:rPr>
        <w:t>)</w:t>
      </w:r>
    </w:p>
    <w:p w:rsidR="00B23CB6" w:rsidRDefault="00B23CB6" w:rsidP="00B23CB6">
      <w:pPr>
        <w:rPr>
          <w:rFonts w:ascii="Arial" w:hAnsi="Arial" w:cs="Arial"/>
          <w:sz w:val="22"/>
          <w:szCs w:val="22"/>
        </w:rPr>
      </w:pPr>
    </w:p>
    <w:p w:rsidR="00B23CB6" w:rsidRDefault="00B23CB6" w:rsidP="00B23CB6">
      <w:pPr>
        <w:rPr>
          <w:rFonts w:ascii="Arial" w:hAnsi="Arial" w:cs="Arial"/>
          <w:sz w:val="22"/>
          <w:szCs w:val="22"/>
        </w:rPr>
      </w:pPr>
      <w:r>
        <w:rPr>
          <w:rFonts w:ascii="Arial" w:hAnsi="Arial" w:cs="Arial"/>
          <w:sz w:val="22"/>
          <w:szCs w:val="22"/>
        </w:rPr>
        <w:tab/>
        <w:t>This site contains a clear and simple list of chemical equipment and its purpose. The pictures could easily be used by teachers in their classroom documents. (</w:t>
      </w:r>
      <w:hyperlink r:id="rId102" w:history="1">
        <w:r w:rsidRPr="00D03187">
          <w:rPr>
            <w:rStyle w:val="Hyperlink"/>
            <w:rFonts w:ascii="Arial" w:hAnsi="Arial" w:cs="Arial"/>
            <w:sz w:val="22"/>
            <w:szCs w:val="22"/>
          </w:rPr>
          <w:t>https://quizlet.com/74150354/lab-equipment-names-and-pictures-flash-cards/</w:t>
        </w:r>
      </w:hyperlink>
      <w:r>
        <w:rPr>
          <w:rFonts w:ascii="Arial" w:hAnsi="Arial" w:cs="Arial"/>
          <w:sz w:val="22"/>
          <w:szCs w:val="22"/>
        </w:rPr>
        <w:t>)</w:t>
      </w:r>
    </w:p>
    <w:p w:rsidR="00B23CB6" w:rsidRDefault="00B23CB6" w:rsidP="00B23CB6">
      <w:pPr>
        <w:rPr>
          <w:rFonts w:ascii="Arial" w:hAnsi="Arial" w:cs="Arial"/>
          <w:sz w:val="22"/>
          <w:szCs w:val="22"/>
        </w:rPr>
      </w:pPr>
    </w:p>
    <w:p w:rsidR="00B23CB6" w:rsidRDefault="00B23CB6" w:rsidP="00B23CB6">
      <w:pPr>
        <w:rPr>
          <w:rFonts w:ascii="Arial" w:hAnsi="Arial" w:cs="Arial"/>
          <w:sz w:val="22"/>
          <w:szCs w:val="22"/>
        </w:rPr>
      </w:pPr>
      <w:r>
        <w:rPr>
          <w:rFonts w:ascii="Arial" w:hAnsi="Arial" w:cs="Arial"/>
          <w:sz w:val="22"/>
          <w:szCs w:val="22"/>
        </w:rPr>
        <w:tab/>
        <w:t xml:space="preserve">OSHA provides a simple fact sheet that lists the requirements for a Chemical Hygiene Plan here: </w:t>
      </w:r>
      <w:hyperlink r:id="rId103" w:history="1">
        <w:r w:rsidRPr="00D03187">
          <w:rPr>
            <w:rStyle w:val="Hyperlink"/>
            <w:rFonts w:ascii="Arial" w:hAnsi="Arial" w:cs="Arial"/>
            <w:sz w:val="22"/>
            <w:szCs w:val="22"/>
          </w:rPr>
          <w:t>https://www.osha.gov/Publications/laboratory/OSHAfactsheet-laboratory-safety-chemical-hygiene-plan.pdf</w:t>
        </w:r>
      </w:hyperlink>
      <w:r>
        <w:rPr>
          <w:rFonts w:ascii="Arial" w:hAnsi="Arial" w:cs="Arial"/>
          <w:sz w:val="22"/>
          <w:szCs w:val="22"/>
        </w:rPr>
        <w:t>.</w:t>
      </w:r>
    </w:p>
    <w:p w:rsidR="00B23CB6" w:rsidRPr="004C3124" w:rsidRDefault="00B23CB6" w:rsidP="00B23CB6">
      <w:pPr>
        <w:rPr>
          <w:rFonts w:ascii="Arial" w:hAnsi="Arial" w:cs="Arial"/>
          <w:sz w:val="22"/>
          <w:szCs w:val="22"/>
        </w:rPr>
      </w:pPr>
    </w:p>
    <w:p w:rsidR="00B23CB6" w:rsidRPr="0052093A" w:rsidRDefault="00B23CB6" w:rsidP="00B23CB6">
      <w:pPr>
        <w:rPr>
          <w:rFonts w:ascii="Arial" w:hAnsi="Arial" w:cs="Arial"/>
          <w:b/>
        </w:rPr>
      </w:pPr>
      <w:r w:rsidRPr="0052093A">
        <w:rPr>
          <w:rFonts w:ascii="Arial" w:hAnsi="Arial" w:cs="Arial"/>
          <w:b/>
        </w:rPr>
        <w:t xml:space="preserve">More sites on </w:t>
      </w:r>
      <w:r>
        <w:rPr>
          <w:rFonts w:ascii="Arial" w:hAnsi="Arial" w:cs="Arial"/>
          <w:b/>
        </w:rPr>
        <w:t>hazards vs risks</w:t>
      </w:r>
    </w:p>
    <w:p w:rsidR="00B23CB6" w:rsidRDefault="00B23CB6" w:rsidP="00B23CB6">
      <w:pPr>
        <w:rPr>
          <w:rFonts w:ascii="Arial" w:hAnsi="Arial" w:cs="Arial"/>
          <w:sz w:val="22"/>
          <w:szCs w:val="22"/>
        </w:rPr>
      </w:pPr>
    </w:p>
    <w:p w:rsidR="00B23CB6" w:rsidRDefault="00B23CB6" w:rsidP="00B23CB6">
      <w:pPr>
        <w:rPr>
          <w:rFonts w:ascii="Arial" w:hAnsi="Arial" w:cs="Arial"/>
          <w:sz w:val="22"/>
          <w:szCs w:val="22"/>
        </w:rPr>
      </w:pPr>
      <w:r>
        <w:rPr>
          <w:rFonts w:ascii="Arial" w:hAnsi="Arial" w:cs="Arial"/>
          <w:b/>
          <w:sz w:val="22"/>
          <w:szCs w:val="22"/>
        </w:rPr>
        <w:tab/>
      </w:r>
      <w:r>
        <w:rPr>
          <w:rFonts w:ascii="Arial" w:hAnsi="Arial" w:cs="Arial"/>
          <w:sz w:val="22"/>
          <w:szCs w:val="22"/>
        </w:rPr>
        <w:t xml:space="preserve">A comprehensive guide to evaluating hazards and assessing risks in the science laboratory can be found at this site: </w:t>
      </w:r>
      <w:hyperlink r:id="rId104" w:history="1">
        <w:r w:rsidRPr="00D03187">
          <w:rPr>
            <w:rStyle w:val="Hyperlink"/>
            <w:rFonts w:ascii="Arial" w:hAnsi="Arial" w:cs="Arial"/>
            <w:sz w:val="22"/>
            <w:szCs w:val="22"/>
          </w:rPr>
          <w:t>http://www.ccohs.ca/oshanswers/hsprograms/hazard_risk.html</w:t>
        </w:r>
      </w:hyperlink>
      <w:r>
        <w:rPr>
          <w:rFonts w:ascii="Arial" w:hAnsi="Arial" w:cs="Arial"/>
          <w:sz w:val="22"/>
          <w:szCs w:val="22"/>
        </w:rPr>
        <w:t>.</w:t>
      </w:r>
    </w:p>
    <w:p w:rsidR="00B23CB6" w:rsidRDefault="00B23CB6" w:rsidP="00B23CB6">
      <w:pPr>
        <w:rPr>
          <w:rFonts w:ascii="Arial" w:hAnsi="Arial" w:cs="Arial"/>
          <w:sz w:val="22"/>
          <w:szCs w:val="22"/>
        </w:rPr>
      </w:pPr>
    </w:p>
    <w:p w:rsidR="00B23CB6" w:rsidRDefault="00B23CB6" w:rsidP="00B23CB6">
      <w:pPr>
        <w:rPr>
          <w:rFonts w:ascii="Arial" w:hAnsi="Arial" w:cs="Arial"/>
          <w:sz w:val="22"/>
          <w:szCs w:val="22"/>
        </w:rPr>
      </w:pPr>
      <w:r>
        <w:rPr>
          <w:rFonts w:ascii="Arial" w:hAnsi="Arial" w:cs="Arial"/>
          <w:sz w:val="22"/>
          <w:szCs w:val="22"/>
        </w:rPr>
        <w:tab/>
        <w:t xml:space="preserve">A clear discussion of hazard vs. risk can be found at this site: </w:t>
      </w:r>
      <w:hyperlink r:id="rId105" w:history="1">
        <w:r w:rsidRPr="00D03187">
          <w:rPr>
            <w:rStyle w:val="Hyperlink"/>
            <w:rFonts w:ascii="Arial" w:hAnsi="Arial" w:cs="Arial"/>
            <w:sz w:val="22"/>
            <w:szCs w:val="22"/>
          </w:rPr>
          <w:t>http://www.hsa.ie/eng/Topics/Hazards/</w:t>
        </w:r>
      </w:hyperlink>
      <w:r>
        <w:rPr>
          <w:rFonts w:ascii="Arial" w:hAnsi="Arial" w:cs="Arial"/>
          <w:sz w:val="22"/>
          <w:szCs w:val="22"/>
        </w:rPr>
        <w:t>.</w:t>
      </w:r>
    </w:p>
    <w:p w:rsidR="00B23CB6" w:rsidRDefault="00B23CB6" w:rsidP="00B23CB6">
      <w:pPr>
        <w:rPr>
          <w:rFonts w:ascii="Arial" w:hAnsi="Arial" w:cs="Arial"/>
          <w:sz w:val="22"/>
          <w:szCs w:val="22"/>
        </w:rPr>
      </w:pPr>
    </w:p>
    <w:p w:rsidR="00B23CB6" w:rsidRDefault="00B23CB6" w:rsidP="00B23CB6">
      <w:pPr>
        <w:rPr>
          <w:rFonts w:ascii="Arial" w:hAnsi="Arial" w:cs="Arial"/>
          <w:sz w:val="22"/>
          <w:szCs w:val="22"/>
        </w:rPr>
      </w:pPr>
      <w:r>
        <w:rPr>
          <w:rFonts w:ascii="Arial" w:hAnsi="Arial" w:cs="Arial"/>
          <w:sz w:val="22"/>
          <w:szCs w:val="22"/>
        </w:rPr>
        <w:tab/>
        <w:t>This video (5:30) provides an excellent explanation and examples of hazards and risks. It also discusses evaluating the hazard and assessing risk. (</w:t>
      </w:r>
      <w:hyperlink r:id="rId106" w:history="1">
        <w:r w:rsidRPr="00D03187">
          <w:rPr>
            <w:rStyle w:val="Hyperlink"/>
            <w:rFonts w:ascii="Arial" w:hAnsi="Arial" w:cs="Arial"/>
            <w:sz w:val="22"/>
            <w:szCs w:val="22"/>
          </w:rPr>
          <w:t>https://www.youtube.com/watch?v=PZmNZi8bon8</w:t>
        </w:r>
      </w:hyperlink>
      <w:r>
        <w:rPr>
          <w:rFonts w:ascii="Arial" w:hAnsi="Arial" w:cs="Arial"/>
          <w:sz w:val="22"/>
          <w:szCs w:val="22"/>
        </w:rPr>
        <w:t>)</w:t>
      </w:r>
    </w:p>
    <w:p w:rsidR="00971893" w:rsidRPr="00E5469A" w:rsidRDefault="00971893" w:rsidP="00971893">
      <w:pPr>
        <w:rPr>
          <w:rFonts w:ascii="Arial" w:hAnsi="Arial" w:cs="Arial"/>
          <w:sz w:val="22"/>
          <w:szCs w:val="22"/>
        </w:rPr>
      </w:pPr>
    </w:p>
    <w:p w:rsidR="00552AEF" w:rsidRPr="00E5469A" w:rsidRDefault="00240F03" w:rsidP="00552AEF">
      <w:pPr>
        <w:rPr>
          <w:rFonts w:ascii="Arial" w:hAnsi="Arial" w:cs="Arial"/>
          <w:sz w:val="22"/>
          <w:szCs w:val="22"/>
        </w:rPr>
      </w:pPr>
      <w:r w:rsidRPr="00E5469A">
        <w:rPr>
          <w:rFonts w:ascii="Arial" w:hAnsi="Arial" w:cs="Arial"/>
          <w:sz w:val="22"/>
          <w:szCs w:val="22"/>
        </w:rPr>
        <w:br w:type="page"/>
      </w:r>
    </w:p>
    <w:p w:rsidR="00552AEF" w:rsidRPr="008B1A62" w:rsidRDefault="008746BB" w:rsidP="00552AEF">
      <w:pPr>
        <w:pStyle w:val="Heading1"/>
      </w:pPr>
      <w:bookmarkStart w:id="43" w:name="_Toc436744460"/>
      <w:r>
        <w:lastRenderedPageBreak/>
        <w:t>A Moldy Situation: Chemistry</w:t>
      </w:r>
      <w:r w:rsidR="00AB2786">
        <w:t xml:space="preserve"> to the Rescue</w:t>
      </w:r>
      <w:bookmarkEnd w:id="43"/>
    </w:p>
    <w:p w:rsidR="00552AEF" w:rsidRPr="00B65A23" w:rsidRDefault="00552AEF" w:rsidP="00B65A23">
      <w:pPr>
        <w:pStyle w:val="Heading2"/>
        <w:rPr>
          <w:rFonts w:ascii="Arial" w:hAnsi="Arial" w:cs="Arial"/>
          <w:b w:val="0"/>
          <w:i w:val="0"/>
        </w:rPr>
      </w:pPr>
      <w:bookmarkStart w:id="44" w:name="_Toc212568427"/>
      <w:bookmarkStart w:id="45" w:name="_Toc436744461"/>
      <w:r w:rsidRPr="008B1A62">
        <w:rPr>
          <w:rFonts w:ascii="Arial" w:hAnsi="Arial" w:cs="Arial"/>
        </w:rPr>
        <w:t>Background Information</w:t>
      </w:r>
      <w:bookmarkEnd w:id="44"/>
      <w:r w:rsidR="00B25CCA" w:rsidRPr="008B1A62">
        <w:rPr>
          <w:rFonts w:ascii="Arial" w:hAnsi="Arial" w:cs="Arial"/>
        </w:rPr>
        <w:t xml:space="preserve"> </w:t>
      </w:r>
      <w:r w:rsidR="00B25CCA" w:rsidRPr="00B65A23">
        <w:rPr>
          <w:rFonts w:ascii="Arial" w:hAnsi="Arial" w:cs="Arial"/>
        </w:rPr>
        <w:t>(teacher information)</w:t>
      </w:r>
      <w:bookmarkEnd w:id="45"/>
    </w:p>
    <w:p w:rsidR="001645E1" w:rsidRPr="008B1A62" w:rsidRDefault="001645E1" w:rsidP="001645E1">
      <w:pPr>
        <w:rPr>
          <w:rFonts w:ascii="Arial" w:hAnsi="Arial" w:cs="Arial"/>
          <w:sz w:val="22"/>
          <w:szCs w:val="22"/>
        </w:rPr>
      </w:pPr>
      <w:bookmarkStart w:id="46" w:name="_Toc212568428"/>
    </w:p>
    <w:p w:rsidR="008746BB" w:rsidRDefault="008746BB" w:rsidP="008746BB">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fungi</w:t>
      </w:r>
    </w:p>
    <w:p w:rsidR="008746BB" w:rsidRDefault="008746BB" w:rsidP="008746BB">
      <w:pPr>
        <w:rPr>
          <w:rFonts w:ascii="Arial" w:hAnsi="Arial" w:cs="Arial"/>
          <w:sz w:val="22"/>
          <w:szCs w:val="22"/>
        </w:rPr>
      </w:pPr>
    </w:p>
    <w:p w:rsidR="008746BB" w:rsidRDefault="008746BB" w:rsidP="008746BB">
      <w:pPr>
        <w:rPr>
          <w:rFonts w:ascii="Arial" w:hAnsi="Arial" w:cs="Arial"/>
          <w:sz w:val="22"/>
          <w:szCs w:val="22"/>
        </w:rPr>
      </w:pPr>
      <w:r>
        <w:rPr>
          <w:rFonts w:ascii="Arial" w:hAnsi="Arial" w:cs="Arial"/>
          <w:sz w:val="22"/>
          <w:szCs w:val="22"/>
        </w:rPr>
        <w:tab/>
        <w:t xml:space="preserve">The </w:t>
      </w:r>
      <w:r w:rsidRPr="00562FDB">
        <w:rPr>
          <w:rFonts w:ascii="Arial" w:hAnsi="Arial" w:cs="Arial"/>
          <w:sz w:val="22"/>
          <w:szCs w:val="22"/>
        </w:rPr>
        <w:t>Po</w:t>
      </w:r>
      <w:r>
        <w:rPr>
          <w:rFonts w:ascii="Arial" w:hAnsi="Arial" w:cs="Arial"/>
          <w:sz w:val="22"/>
          <w:szCs w:val="22"/>
        </w:rPr>
        <w:t>p</w:t>
      </w:r>
      <w:r w:rsidRPr="00562FDB">
        <w:rPr>
          <w:rFonts w:ascii="Arial" w:hAnsi="Arial" w:cs="Arial"/>
          <w:sz w:val="22"/>
          <w:szCs w:val="22"/>
        </w:rPr>
        <w:t>pick mold</w:t>
      </w:r>
      <w:r>
        <w:rPr>
          <w:rFonts w:ascii="Arial" w:hAnsi="Arial" w:cs="Arial"/>
          <w:sz w:val="22"/>
          <w:szCs w:val="22"/>
        </w:rPr>
        <w:t xml:space="preserve"> article focuses on mold that developed in a house as a result of flooding. The presence of the mold was presented as a negative, producing bodily discomfort because of an allergic reaction in some people. Mold is a general term for a variety of fungi that are extremely important in nature, responsible for aiding in the recycling of carbon. Their “feeding” on other organic matter is the start of the recycling process. More will follow later on about the details of their chemistry. For the human condition, various classes of fungi are also very important as the source of a number of antibiotics, trading runny noses from an allergic response for a fungus-produced antibiotic to eliminate a disease-causing organism!</w:t>
      </w:r>
    </w:p>
    <w:p w:rsidR="008746BB" w:rsidRDefault="008746BB" w:rsidP="008746BB">
      <w:pPr>
        <w:rPr>
          <w:rFonts w:ascii="Arial" w:hAnsi="Arial" w:cs="Arial"/>
          <w:sz w:val="22"/>
          <w:szCs w:val="22"/>
        </w:rPr>
      </w:pPr>
    </w:p>
    <w:p w:rsidR="008746BB" w:rsidRDefault="008746BB" w:rsidP="008746BB">
      <w:pPr>
        <w:ind w:firstLine="720"/>
        <w:rPr>
          <w:rFonts w:ascii="Arial" w:hAnsi="Arial" w:cs="Arial"/>
          <w:sz w:val="22"/>
          <w:szCs w:val="22"/>
        </w:rPr>
      </w:pPr>
      <w:r>
        <w:rPr>
          <w:rFonts w:ascii="Arial" w:hAnsi="Arial" w:cs="Arial"/>
          <w:sz w:val="22"/>
          <w:szCs w:val="22"/>
        </w:rPr>
        <w:t xml:space="preserve">The term </w:t>
      </w:r>
      <w:r w:rsidRPr="00562FDB">
        <w:rPr>
          <w:rFonts w:ascii="Arial" w:hAnsi="Arial" w:cs="Arial"/>
          <w:i/>
          <w:sz w:val="22"/>
          <w:szCs w:val="22"/>
        </w:rPr>
        <w:t>fungi</w:t>
      </w:r>
      <w:r>
        <w:rPr>
          <w:rFonts w:ascii="Arial" w:hAnsi="Arial" w:cs="Arial"/>
          <w:sz w:val="22"/>
          <w:szCs w:val="22"/>
        </w:rPr>
        <w:t xml:space="preserve"> is a name of one of five kingdoms of the biological world. The other four are the kingdom Plantae, the kingdom Animalia, the kingdom Monera (bacteria and blue green algae), and the kingdom Protista or Protoctista (single celled, eukaryotic organisms). The fungi are multicellular heterotrophs, which means they cannot make their own food as do plants, known as phototrophs. Because of this, fungi take in their food molecule-by-molecule external to their structural cells, which is extracellular digestion. This is the beginning of recycling of several important elements in nature, the most important being carbon, a major structural element of biological material.</w:t>
      </w:r>
    </w:p>
    <w:p w:rsidR="008746BB" w:rsidRDefault="008746BB" w:rsidP="008746BB">
      <w:pPr>
        <w:rPr>
          <w:rFonts w:ascii="Arial" w:hAnsi="Arial" w:cs="Arial"/>
          <w:sz w:val="22"/>
          <w:szCs w:val="22"/>
        </w:rPr>
      </w:pPr>
    </w:p>
    <w:p w:rsidR="008746BB" w:rsidRDefault="008746BB" w:rsidP="008746BB">
      <w:pPr>
        <w:ind w:firstLine="720"/>
        <w:rPr>
          <w:rFonts w:ascii="Arial" w:hAnsi="Arial" w:cs="Arial"/>
          <w:sz w:val="22"/>
          <w:szCs w:val="22"/>
        </w:rPr>
      </w:pPr>
      <w:r>
        <w:rPr>
          <w:rFonts w:ascii="Arial" w:hAnsi="Arial" w:cs="Arial"/>
          <w:sz w:val="22"/>
          <w:szCs w:val="22"/>
        </w:rPr>
        <w:t>Plants capture and integrate carbon from the atmosphere into their biological material, eventually becoming part of other biological material in animals that consume the plants. Fungi and bacteria also take up the carbon in plants through their chemical digestion processes.</w:t>
      </w:r>
    </w:p>
    <w:p w:rsidR="008746BB" w:rsidRDefault="008746BB" w:rsidP="008746BB">
      <w:pPr>
        <w:rPr>
          <w:rFonts w:ascii="Arial" w:hAnsi="Arial" w:cs="Arial"/>
          <w:sz w:val="22"/>
          <w:szCs w:val="22"/>
        </w:rPr>
      </w:pPr>
    </w:p>
    <w:p w:rsidR="008746BB" w:rsidRDefault="008746BB" w:rsidP="008746BB">
      <w:pPr>
        <w:rPr>
          <w:rFonts w:ascii="Arial" w:hAnsi="Arial" w:cs="Arial"/>
          <w:sz w:val="22"/>
          <w:szCs w:val="22"/>
        </w:rPr>
      </w:pPr>
      <w:r>
        <w:rPr>
          <w:rFonts w:ascii="Arial" w:hAnsi="Arial" w:cs="Arial"/>
          <w:sz w:val="22"/>
          <w:szCs w:val="22"/>
        </w:rPr>
        <w:t>The kingdom f</w:t>
      </w:r>
      <w:r w:rsidRPr="00562FDB">
        <w:rPr>
          <w:rFonts w:ascii="Arial" w:hAnsi="Arial" w:cs="Arial"/>
          <w:i/>
          <w:sz w:val="22"/>
          <w:szCs w:val="22"/>
        </w:rPr>
        <w:t>ungi</w:t>
      </w:r>
      <w:r>
        <w:rPr>
          <w:rFonts w:ascii="Arial" w:hAnsi="Arial" w:cs="Arial"/>
          <w:sz w:val="22"/>
          <w:szCs w:val="22"/>
        </w:rPr>
        <w:t xml:space="preserve"> is known to include at least 100,000 species. Examples of fungi from six major classes include the familiar black bread mold, powdery mildews, yeasts, morels, truffles, mushrooms, toadstools, puffballs, lichens (a mutual association between an algae and a fungus), and the economically important rusts (destroying many food crops, including wheat and corn). Yeasts are most often associated with the fermentation process and helping to form bread products. Certain mold types are the source of some antibiotics, most notably penicillin from the mold </w:t>
      </w:r>
      <w:r>
        <w:rPr>
          <w:rFonts w:ascii="Arial" w:hAnsi="Arial" w:cs="Arial"/>
          <w:i/>
          <w:sz w:val="22"/>
          <w:szCs w:val="22"/>
        </w:rPr>
        <w:t>Penicilium notatum</w:t>
      </w:r>
      <w:r>
        <w:rPr>
          <w:rFonts w:ascii="Arial" w:hAnsi="Arial" w:cs="Arial"/>
          <w:sz w:val="22"/>
          <w:szCs w:val="22"/>
        </w:rPr>
        <w:t>.</w:t>
      </w:r>
    </w:p>
    <w:p w:rsidR="008746BB" w:rsidRPr="004C3124" w:rsidRDefault="008746BB" w:rsidP="008746BB">
      <w:pPr>
        <w:rPr>
          <w:rFonts w:ascii="Arial" w:hAnsi="Arial" w:cs="Arial"/>
          <w:sz w:val="22"/>
          <w:szCs w:val="22"/>
        </w:rPr>
      </w:pPr>
    </w:p>
    <w:p w:rsidR="008746BB" w:rsidRPr="0052093A" w:rsidRDefault="008746BB" w:rsidP="008746BB">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fungi as sources of antibiotics</w:t>
      </w:r>
    </w:p>
    <w:p w:rsidR="008746BB" w:rsidRPr="0062725A" w:rsidRDefault="008746BB" w:rsidP="008746BB">
      <w:pPr>
        <w:rPr>
          <w:rFonts w:ascii="Arial" w:hAnsi="Arial" w:cs="Arial"/>
          <w:sz w:val="22"/>
          <w:szCs w:val="22"/>
        </w:rPr>
      </w:pPr>
    </w:p>
    <w:p w:rsidR="008746BB" w:rsidRDefault="008746BB" w:rsidP="008746BB">
      <w:pPr>
        <w:rPr>
          <w:rFonts w:ascii="Arial" w:hAnsi="Arial" w:cs="Arial"/>
          <w:sz w:val="22"/>
          <w:szCs w:val="22"/>
        </w:rPr>
      </w:pPr>
      <w:r>
        <w:rPr>
          <w:rFonts w:ascii="Arial" w:hAnsi="Arial" w:cs="Arial"/>
          <w:b/>
          <w:sz w:val="22"/>
          <w:szCs w:val="22"/>
        </w:rPr>
        <w:tab/>
      </w:r>
      <w:r>
        <w:rPr>
          <w:rFonts w:ascii="Arial" w:hAnsi="Arial" w:cs="Arial"/>
          <w:sz w:val="22"/>
          <w:szCs w:val="22"/>
        </w:rPr>
        <w:t xml:space="preserve">With the discovery of Penicillium mold (1928, Sir Alexander Fleming) as a source of an antibiotic against the bacterium </w:t>
      </w:r>
      <w:r w:rsidRPr="00562FDB">
        <w:rPr>
          <w:rFonts w:ascii="Arial" w:hAnsi="Arial" w:cs="Arial"/>
          <w:i/>
          <w:sz w:val="22"/>
          <w:szCs w:val="22"/>
        </w:rPr>
        <w:t>Staphylococcus</w:t>
      </w:r>
      <w:r>
        <w:rPr>
          <w:rFonts w:ascii="Arial" w:hAnsi="Arial" w:cs="Arial"/>
          <w:sz w:val="22"/>
          <w:szCs w:val="22"/>
        </w:rPr>
        <w:t>, research further explored other sources of antibiotics both from fungi and, as well, bacteria. It is thought that some fungi that possess antibiotic properties have actually acquired the antibiotic potential from bacteria by what is known as horizontal genetic transfer from a bacterium to a fungus. A variety of soil bacteria and fungi have been the source of a number of well-known antibiotics, including tetracycline (fungal-like bacterium), cephalosporins (fungal), bacitracin (bacterium), and streptomycin (fungal).</w:t>
      </w:r>
    </w:p>
    <w:p w:rsidR="008746BB" w:rsidRPr="00562FDB" w:rsidRDefault="008746BB" w:rsidP="008746BB">
      <w:pPr>
        <w:ind w:left="720"/>
        <w:rPr>
          <w:rFonts w:ascii="Arial" w:hAnsi="Arial" w:cs="Arial"/>
          <w:sz w:val="20"/>
          <w:szCs w:val="20"/>
        </w:rPr>
      </w:pPr>
    </w:p>
    <w:p w:rsidR="008746BB" w:rsidRDefault="008746BB" w:rsidP="008746BB">
      <w:pPr>
        <w:ind w:left="720" w:right="720" w:firstLine="720"/>
        <w:rPr>
          <w:rFonts w:ascii="Arial" w:hAnsi="Arial" w:cs="Arial"/>
          <w:sz w:val="20"/>
          <w:szCs w:val="20"/>
        </w:rPr>
      </w:pPr>
      <w:r w:rsidRPr="00562FDB">
        <w:rPr>
          <w:rFonts w:ascii="Arial" w:hAnsi="Arial" w:cs="Arial"/>
          <w:sz w:val="20"/>
          <w:szCs w:val="20"/>
        </w:rPr>
        <w:t>And some antibiotic properties in the fungus can be enhanced to a more potent compound through what is known as chemical modification.</w:t>
      </w:r>
      <w:r>
        <w:rPr>
          <w:rFonts w:ascii="Arial" w:hAnsi="Arial" w:cs="Arial"/>
          <w:sz w:val="20"/>
          <w:szCs w:val="20"/>
        </w:rPr>
        <w:t xml:space="preserve"> </w:t>
      </w:r>
      <w:r w:rsidRPr="00562FDB">
        <w:rPr>
          <w:rFonts w:ascii="Arial" w:hAnsi="Arial" w:cs="Arial"/>
          <w:sz w:val="20"/>
          <w:szCs w:val="20"/>
        </w:rPr>
        <w:t xml:space="preserve">An example is Cephalosporin C - which has only mild antibiotic activity within the fungi. Following </w:t>
      </w:r>
      <w:r w:rsidRPr="00562FDB">
        <w:rPr>
          <w:rFonts w:ascii="Arial" w:hAnsi="Arial" w:cs="Arial"/>
          <w:sz w:val="20"/>
          <w:szCs w:val="20"/>
        </w:rPr>
        <w:lastRenderedPageBreak/>
        <w:t>synthetic modification it was adapted to the antibiotic ceftobiprole which is currently being assessed in clinical trials.</w:t>
      </w:r>
    </w:p>
    <w:p w:rsidR="008746BB" w:rsidRPr="00EF445A" w:rsidRDefault="008746BB" w:rsidP="008746BB">
      <w:pPr>
        <w:ind w:left="720" w:right="720"/>
        <w:rPr>
          <w:rFonts w:ascii="Arial" w:hAnsi="Arial" w:cs="Arial"/>
          <w:sz w:val="6"/>
          <w:szCs w:val="6"/>
        </w:rPr>
      </w:pPr>
    </w:p>
    <w:p w:rsidR="008746BB" w:rsidRPr="00562FDB" w:rsidRDefault="008746BB" w:rsidP="008746BB">
      <w:pPr>
        <w:ind w:left="720" w:right="720"/>
        <w:rPr>
          <w:rFonts w:ascii="Arial" w:hAnsi="Arial" w:cs="Arial"/>
          <w:sz w:val="22"/>
          <w:szCs w:val="22"/>
        </w:rPr>
      </w:pPr>
      <w:r w:rsidRPr="00562FDB">
        <w:rPr>
          <w:rFonts w:ascii="Arial" w:hAnsi="Arial" w:cs="Arial"/>
          <w:sz w:val="22"/>
          <w:szCs w:val="22"/>
        </w:rPr>
        <w:t>(</w:t>
      </w:r>
      <w:hyperlink r:id="rId107" w:history="1">
        <w:r w:rsidRPr="0086200D">
          <w:rPr>
            <w:rStyle w:val="Hyperlink"/>
            <w:rFonts w:ascii="Arial" w:hAnsi="Arial" w:cs="Arial"/>
            <w:color w:val="3333FF"/>
            <w:sz w:val="20"/>
            <w:szCs w:val="20"/>
          </w:rPr>
          <w:t>http://blogs.scientificamerican.com/lab-rat/fighting-bacteria-with-weapons-from-fungi/</w:t>
        </w:r>
      </w:hyperlink>
      <w:r w:rsidRPr="00562FDB">
        <w:rPr>
          <w:rFonts w:ascii="Arial" w:hAnsi="Arial" w:cs="Arial"/>
          <w:sz w:val="20"/>
          <w:szCs w:val="20"/>
        </w:rPr>
        <w:t>)</w:t>
      </w:r>
    </w:p>
    <w:p w:rsidR="008746BB" w:rsidRDefault="008746BB" w:rsidP="008746BB">
      <w:pPr>
        <w:rPr>
          <w:rFonts w:ascii="Arial" w:hAnsi="Arial" w:cs="Arial"/>
          <w:sz w:val="22"/>
          <w:szCs w:val="22"/>
        </w:rPr>
      </w:pPr>
    </w:p>
    <w:p w:rsidR="008746BB" w:rsidRDefault="008746BB" w:rsidP="008746BB">
      <w:pPr>
        <w:ind w:firstLine="720"/>
        <w:rPr>
          <w:rFonts w:ascii="Arial" w:hAnsi="Arial" w:cs="Arial"/>
          <w:sz w:val="22"/>
          <w:szCs w:val="22"/>
        </w:rPr>
      </w:pPr>
      <w:r w:rsidRPr="001B6BD1">
        <w:rPr>
          <w:rFonts w:ascii="Arial" w:hAnsi="Arial" w:cs="Arial"/>
          <w:sz w:val="22"/>
          <w:szCs w:val="22"/>
        </w:rPr>
        <w:t>Filamentous fungi can produce a wide variety of secondary metabolites with antifungal, antibacterial or even insecticidal properties.</w:t>
      </w:r>
    </w:p>
    <w:p w:rsidR="008746BB" w:rsidRPr="00EF445A" w:rsidRDefault="008746BB" w:rsidP="008746BB">
      <w:pPr>
        <w:ind w:left="720" w:right="720"/>
        <w:rPr>
          <w:rFonts w:ascii="Arial" w:hAnsi="Arial" w:cs="Arial"/>
          <w:sz w:val="20"/>
          <w:szCs w:val="20"/>
        </w:rPr>
      </w:pPr>
    </w:p>
    <w:p w:rsidR="008746BB" w:rsidRDefault="008746BB" w:rsidP="008746BB">
      <w:pPr>
        <w:ind w:left="720" w:right="720" w:firstLine="720"/>
        <w:rPr>
          <w:rFonts w:ascii="Arial" w:hAnsi="Arial" w:cs="Arial"/>
          <w:sz w:val="20"/>
          <w:szCs w:val="20"/>
        </w:rPr>
      </w:pPr>
      <w:r w:rsidRPr="00EF445A">
        <w:rPr>
          <w:rFonts w:ascii="Arial" w:hAnsi="Arial" w:cs="Arial"/>
          <w:sz w:val="20"/>
          <w:szCs w:val="20"/>
        </w:rPr>
        <w:t xml:space="preserve">In order to survive, organisms produce small molecules known as </w:t>
      </w:r>
      <w:r>
        <w:rPr>
          <w:rFonts w:ascii="Arial" w:hAnsi="Arial" w:cs="Arial"/>
          <w:sz w:val="20"/>
          <w:szCs w:val="20"/>
        </w:rPr>
        <w:t>“</w:t>
      </w:r>
      <w:r w:rsidRPr="00EF445A">
        <w:rPr>
          <w:rFonts w:ascii="Arial" w:hAnsi="Arial" w:cs="Arial"/>
          <w:sz w:val="20"/>
          <w:szCs w:val="20"/>
        </w:rPr>
        <w:t>primary metabolites</w:t>
      </w:r>
      <w:r>
        <w:rPr>
          <w:rFonts w:ascii="Arial" w:hAnsi="Arial" w:cs="Arial"/>
          <w:sz w:val="20"/>
          <w:szCs w:val="20"/>
        </w:rPr>
        <w:t>”</w:t>
      </w:r>
      <w:r w:rsidRPr="00EF445A">
        <w:rPr>
          <w:rFonts w:ascii="Arial" w:hAnsi="Arial" w:cs="Arial"/>
          <w:sz w:val="20"/>
          <w:szCs w:val="20"/>
        </w:rPr>
        <w:t xml:space="preserve"> which help it to grow, develop and reproduce. Examples include nucleic acid used to make DNA, amino acids to make proteins, and simple sugars. Once the organism is established it will often start to produce 'secondary metabolites'. Secondary metabolites are not vital for survival but have important ecological functions, for example fighting off invaders or increasing the likelihood of sexual reproduction.</w:t>
      </w:r>
    </w:p>
    <w:p w:rsidR="008746BB" w:rsidRPr="00EF445A" w:rsidRDefault="008746BB" w:rsidP="008746BB">
      <w:pPr>
        <w:ind w:left="720" w:right="720"/>
        <w:rPr>
          <w:rFonts w:ascii="Arial" w:hAnsi="Arial" w:cs="Arial"/>
          <w:sz w:val="6"/>
          <w:szCs w:val="6"/>
        </w:rPr>
      </w:pPr>
    </w:p>
    <w:p w:rsidR="008746BB" w:rsidRDefault="008746BB" w:rsidP="008746BB">
      <w:pPr>
        <w:ind w:left="720" w:right="720"/>
        <w:rPr>
          <w:rFonts w:ascii="Arial" w:hAnsi="Arial" w:cs="Arial"/>
          <w:sz w:val="20"/>
          <w:szCs w:val="20"/>
        </w:rPr>
      </w:pPr>
      <w:r>
        <w:rPr>
          <w:rFonts w:ascii="Arial" w:hAnsi="Arial" w:cs="Arial"/>
          <w:sz w:val="20"/>
          <w:szCs w:val="20"/>
        </w:rPr>
        <w:t>(</w:t>
      </w:r>
      <w:hyperlink r:id="rId108" w:history="1">
        <w:r w:rsidRPr="00EF445A">
          <w:rPr>
            <w:rStyle w:val="Hyperlink"/>
            <w:rFonts w:ascii="Arial" w:hAnsi="Arial" w:cs="Arial"/>
            <w:sz w:val="20"/>
            <w:szCs w:val="20"/>
          </w:rPr>
          <w:t>http://blogs.scientificamerican.com/lab-rat/fighting-bacteria-with-weapons-from-fungi/</w:t>
        </w:r>
      </w:hyperlink>
      <w:r w:rsidRPr="00EF445A">
        <w:rPr>
          <w:rFonts w:ascii="Arial" w:hAnsi="Arial" w:cs="Arial"/>
          <w:sz w:val="20"/>
          <w:szCs w:val="20"/>
        </w:rPr>
        <w:t>)</w:t>
      </w:r>
    </w:p>
    <w:p w:rsidR="008746BB" w:rsidRDefault="008746BB" w:rsidP="008746BB">
      <w:pPr>
        <w:rPr>
          <w:rFonts w:ascii="Arial" w:hAnsi="Arial" w:cs="Arial"/>
          <w:sz w:val="22"/>
          <w:szCs w:val="22"/>
        </w:rPr>
      </w:pPr>
    </w:p>
    <w:p w:rsidR="008746BB" w:rsidRDefault="008746BB" w:rsidP="008746BB">
      <w:pPr>
        <w:ind w:firstLine="720"/>
        <w:rPr>
          <w:rFonts w:ascii="Arial" w:hAnsi="Arial" w:cs="Arial"/>
          <w:sz w:val="22"/>
          <w:szCs w:val="22"/>
        </w:rPr>
      </w:pPr>
      <w:r>
        <w:rPr>
          <w:rFonts w:ascii="Arial" w:hAnsi="Arial" w:cs="Arial"/>
          <w:sz w:val="22"/>
          <w:szCs w:val="22"/>
        </w:rPr>
        <w:t xml:space="preserve">Related to bacteria that develop resistance to various antibiotics, be they of bacterial or fungal origin, is the finding that a compound produced by a forest soil fungus, </w:t>
      </w:r>
      <w:r>
        <w:rPr>
          <w:rFonts w:ascii="Arial" w:hAnsi="Arial" w:cs="Arial"/>
          <w:i/>
          <w:sz w:val="22"/>
          <w:szCs w:val="22"/>
        </w:rPr>
        <w:t xml:space="preserve">Aspergillus, </w:t>
      </w:r>
      <w:r>
        <w:rPr>
          <w:rFonts w:ascii="Arial" w:hAnsi="Arial" w:cs="Arial"/>
          <w:sz w:val="22"/>
          <w:szCs w:val="22"/>
        </w:rPr>
        <w:t xml:space="preserve">can reduce or eliminate antibiotic resistance in bacteria. Researchers have found that these resistant bacteria produce an enzyme labeled NDM-1 (stands for </w:t>
      </w:r>
      <w:r w:rsidRPr="00D9222C">
        <w:rPr>
          <w:rFonts w:ascii="Arial" w:hAnsi="Arial" w:cs="Arial"/>
          <w:sz w:val="22"/>
          <w:szCs w:val="22"/>
        </w:rPr>
        <w:t>New Delhi metallo-beta-lactamase)</w:t>
      </w:r>
      <w:r>
        <w:rPr>
          <w:rFonts w:ascii="Arial" w:hAnsi="Arial" w:cs="Arial"/>
          <w:sz w:val="22"/>
          <w:szCs w:val="22"/>
        </w:rPr>
        <w:t xml:space="preserve"> which chemically inactivates various antibiotics by hydrolysis. The </w:t>
      </w:r>
      <w:r w:rsidRPr="00D9222C">
        <w:rPr>
          <w:rFonts w:ascii="Arial" w:hAnsi="Arial" w:cs="Arial"/>
          <w:i/>
          <w:sz w:val="22"/>
          <w:szCs w:val="22"/>
        </w:rPr>
        <w:t>Aspergillus</w:t>
      </w:r>
      <w:r w:rsidRPr="00D9222C">
        <w:rPr>
          <w:rFonts w:ascii="Arial" w:hAnsi="Arial" w:cs="Arial"/>
          <w:sz w:val="22"/>
          <w:szCs w:val="22"/>
        </w:rPr>
        <w:t xml:space="preserve"> </w:t>
      </w:r>
      <w:r>
        <w:rPr>
          <w:rFonts w:ascii="Arial" w:hAnsi="Arial" w:cs="Arial"/>
          <w:sz w:val="22"/>
          <w:szCs w:val="22"/>
        </w:rPr>
        <w:t xml:space="preserve">compound counters the NDM-1 enzyme’s effects. </w:t>
      </w:r>
      <w:r w:rsidRPr="00056F3B">
        <w:rPr>
          <w:rFonts w:ascii="Arial" w:hAnsi="Arial" w:cs="Arial"/>
          <w:sz w:val="22"/>
          <w:szCs w:val="22"/>
        </w:rPr>
        <w:t>The molecule is called AMA (aspergillomarasmine A).</w:t>
      </w:r>
    </w:p>
    <w:p w:rsidR="008746BB" w:rsidRDefault="008746BB" w:rsidP="008746BB">
      <w:pPr>
        <w:rPr>
          <w:rFonts w:ascii="Arial" w:hAnsi="Arial" w:cs="Arial"/>
          <w:sz w:val="22"/>
          <w:szCs w:val="22"/>
        </w:rPr>
      </w:pPr>
    </w:p>
    <w:p w:rsidR="008746BB" w:rsidRDefault="008746BB" w:rsidP="008746BB">
      <w:pPr>
        <w:ind w:firstLine="720"/>
        <w:rPr>
          <w:rFonts w:ascii="Arial" w:hAnsi="Arial" w:cs="Arial"/>
          <w:sz w:val="22"/>
          <w:szCs w:val="22"/>
        </w:rPr>
      </w:pPr>
      <w:r w:rsidRPr="00056F3B">
        <w:rPr>
          <w:rFonts w:ascii="Arial" w:hAnsi="Arial" w:cs="Arial"/>
          <w:sz w:val="22"/>
          <w:szCs w:val="22"/>
        </w:rPr>
        <w:t>Once it was isolated, the researchers checked the chemical structure on a computer database and realized they had rediscovered a long-discarded compound, first identified in the 1960s as a cause of leaf wilt in plants.</w:t>
      </w:r>
      <w:r>
        <w:rPr>
          <w:rFonts w:ascii="Arial" w:hAnsi="Arial" w:cs="Arial"/>
          <w:sz w:val="22"/>
          <w:szCs w:val="22"/>
        </w:rPr>
        <w:t xml:space="preserve"> </w:t>
      </w:r>
      <w:r w:rsidRPr="00056F3B">
        <w:rPr>
          <w:rFonts w:ascii="Arial" w:hAnsi="Arial" w:cs="Arial"/>
          <w:sz w:val="22"/>
          <w:szCs w:val="22"/>
        </w:rPr>
        <w:t>AMA works</w:t>
      </w:r>
      <w:r>
        <w:rPr>
          <w:rFonts w:ascii="Arial" w:hAnsi="Arial" w:cs="Arial"/>
          <w:sz w:val="22"/>
          <w:szCs w:val="22"/>
        </w:rPr>
        <w:t>,</w:t>
      </w:r>
      <w:r w:rsidRPr="00056F3B">
        <w:rPr>
          <w:rFonts w:ascii="Arial" w:hAnsi="Arial" w:cs="Arial"/>
          <w:sz w:val="22"/>
          <w:szCs w:val="22"/>
        </w:rPr>
        <w:t xml:space="preserve"> not by killing the bacteria but</w:t>
      </w:r>
      <w:r>
        <w:rPr>
          <w:rFonts w:ascii="Arial" w:hAnsi="Arial" w:cs="Arial"/>
          <w:sz w:val="22"/>
          <w:szCs w:val="22"/>
        </w:rPr>
        <w:t>,</w:t>
      </w:r>
      <w:r w:rsidRPr="00056F3B">
        <w:rPr>
          <w:rFonts w:ascii="Arial" w:hAnsi="Arial" w:cs="Arial"/>
          <w:sz w:val="22"/>
          <w:szCs w:val="22"/>
        </w:rPr>
        <w:t xml:space="preserve"> by turning off the resistance mechanism, making the bacteria vulnerable to an existing drug again.</w:t>
      </w:r>
      <w:r>
        <w:rPr>
          <w:rFonts w:ascii="Arial" w:hAnsi="Arial" w:cs="Arial"/>
          <w:sz w:val="22"/>
          <w:szCs w:val="22"/>
        </w:rPr>
        <w:t xml:space="preserve"> (</w:t>
      </w:r>
      <w:hyperlink r:id="rId109" w:history="1">
        <w:r w:rsidRPr="00913471">
          <w:rPr>
            <w:rStyle w:val="Hyperlink"/>
            <w:rFonts w:ascii="Arial" w:hAnsi="Arial" w:cs="Arial"/>
            <w:sz w:val="22"/>
            <w:szCs w:val="22"/>
          </w:rPr>
          <w:t>http://www.cbc.ca/news/health/antibiotic-resistant-bacteria-disarmed-with-fungus-compound-1.2686293</w:t>
        </w:r>
      </w:hyperlink>
      <w:r>
        <w:rPr>
          <w:rFonts w:ascii="Arial" w:hAnsi="Arial" w:cs="Arial"/>
          <w:sz w:val="22"/>
          <w:szCs w:val="22"/>
        </w:rPr>
        <w:t xml:space="preserve"> ). The next step is to test for toxicity in humans and convince a pharmaceutical company to pursue further research, testing, and developing large scale production. Because of the problem of drug resistance in bacteria, many drug companies are moving away from developing new antibiotics.</w:t>
      </w:r>
    </w:p>
    <w:p w:rsidR="008746BB" w:rsidRDefault="008746BB" w:rsidP="008746BB">
      <w:pPr>
        <w:rPr>
          <w:rFonts w:ascii="Arial" w:hAnsi="Arial" w:cs="Arial"/>
          <w:sz w:val="22"/>
          <w:szCs w:val="22"/>
        </w:rPr>
      </w:pPr>
    </w:p>
    <w:p w:rsidR="008746BB" w:rsidRDefault="008746BB" w:rsidP="008746BB">
      <w:pPr>
        <w:rPr>
          <w:rFonts w:ascii="Arial" w:hAnsi="Arial" w:cs="Arial"/>
          <w:b/>
        </w:rPr>
      </w:pPr>
      <w:r>
        <w:rPr>
          <w:rFonts w:ascii="Arial" w:hAnsi="Arial" w:cs="Arial"/>
          <w:b/>
        </w:rPr>
        <w:t>More on how antibiotics work</w:t>
      </w:r>
    </w:p>
    <w:p w:rsidR="008746BB" w:rsidRDefault="008746BB" w:rsidP="008746BB">
      <w:pPr>
        <w:rPr>
          <w:rFonts w:ascii="Arial" w:hAnsi="Arial" w:cs="Arial"/>
          <w:sz w:val="22"/>
          <w:szCs w:val="22"/>
        </w:rPr>
      </w:pPr>
    </w:p>
    <w:p w:rsidR="008746BB" w:rsidRDefault="008746BB" w:rsidP="008746BB">
      <w:pPr>
        <w:spacing w:after="60"/>
        <w:ind w:firstLine="720"/>
        <w:rPr>
          <w:rFonts w:ascii="Arial" w:hAnsi="Arial" w:cs="Arial"/>
          <w:sz w:val="22"/>
          <w:szCs w:val="22"/>
        </w:rPr>
      </w:pPr>
      <w:r>
        <w:rPr>
          <w:rFonts w:ascii="Arial" w:hAnsi="Arial" w:cs="Arial"/>
          <w:sz w:val="22"/>
          <w:szCs w:val="22"/>
        </w:rPr>
        <w:t>Antibiotics produced both by fungi and chemical synthesis work on the various components of bacterial cells. These antibiotics are classified in a variety of groups, depending on their mode of antibacterial activity. For purposes of illustrating some of the mechanisms by which antibiotics neutralize bacteria, three representative categories include:</w:t>
      </w:r>
    </w:p>
    <w:p w:rsidR="008746BB" w:rsidRDefault="008746BB" w:rsidP="00EA12DD">
      <w:pPr>
        <w:numPr>
          <w:ilvl w:val="0"/>
          <w:numId w:val="35"/>
        </w:numPr>
        <w:spacing w:after="60"/>
        <w:rPr>
          <w:rFonts w:ascii="Arial" w:hAnsi="Arial" w:cs="Arial"/>
          <w:sz w:val="22"/>
          <w:szCs w:val="22"/>
        </w:rPr>
      </w:pPr>
      <w:r>
        <w:rPr>
          <w:rFonts w:ascii="Arial" w:hAnsi="Arial" w:cs="Arial"/>
          <w:sz w:val="22"/>
          <w:szCs w:val="22"/>
        </w:rPr>
        <w:t>Beta-lactam</w:t>
      </w:r>
    </w:p>
    <w:p w:rsidR="008746BB" w:rsidRDefault="008746BB" w:rsidP="00EA12DD">
      <w:pPr>
        <w:numPr>
          <w:ilvl w:val="0"/>
          <w:numId w:val="35"/>
        </w:numPr>
        <w:spacing w:after="60"/>
        <w:rPr>
          <w:rFonts w:ascii="Arial" w:hAnsi="Arial" w:cs="Arial"/>
          <w:sz w:val="22"/>
          <w:szCs w:val="22"/>
        </w:rPr>
      </w:pPr>
      <w:r>
        <w:rPr>
          <w:rFonts w:ascii="Arial" w:hAnsi="Arial" w:cs="Arial"/>
          <w:sz w:val="22"/>
          <w:szCs w:val="22"/>
        </w:rPr>
        <w:t>Macrolides</w:t>
      </w:r>
    </w:p>
    <w:p w:rsidR="008746BB" w:rsidRDefault="008746BB" w:rsidP="00EA12DD">
      <w:pPr>
        <w:numPr>
          <w:ilvl w:val="0"/>
          <w:numId w:val="35"/>
        </w:numPr>
        <w:rPr>
          <w:rFonts w:ascii="Arial" w:hAnsi="Arial" w:cs="Arial"/>
          <w:sz w:val="22"/>
          <w:szCs w:val="22"/>
        </w:rPr>
      </w:pPr>
      <w:r>
        <w:rPr>
          <w:rFonts w:ascii="Arial" w:hAnsi="Arial" w:cs="Arial"/>
          <w:sz w:val="22"/>
          <w:szCs w:val="22"/>
        </w:rPr>
        <w:t>Quinolones</w:t>
      </w:r>
    </w:p>
    <w:p w:rsidR="008746BB" w:rsidRPr="0062725A" w:rsidRDefault="008746BB" w:rsidP="008746BB">
      <w:pPr>
        <w:rPr>
          <w:rFonts w:ascii="Arial" w:hAnsi="Arial" w:cs="Arial"/>
          <w:sz w:val="22"/>
          <w:szCs w:val="22"/>
        </w:rPr>
      </w:pPr>
    </w:p>
    <w:p w:rsidR="008746BB" w:rsidRPr="00EF445A" w:rsidRDefault="008746BB" w:rsidP="008746BB">
      <w:pPr>
        <w:ind w:left="720" w:right="720"/>
        <w:rPr>
          <w:rFonts w:ascii="Arial" w:hAnsi="Arial" w:cs="Arial"/>
          <w:b/>
          <w:sz w:val="20"/>
          <w:szCs w:val="20"/>
        </w:rPr>
      </w:pPr>
      <w:r w:rsidRPr="00EF445A">
        <w:rPr>
          <w:rFonts w:ascii="Arial" w:hAnsi="Arial" w:cs="Arial"/>
          <w:b/>
          <w:sz w:val="20"/>
          <w:szCs w:val="20"/>
        </w:rPr>
        <w:t>Beta-Lactam</w:t>
      </w:r>
    </w:p>
    <w:p w:rsidR="008746BB" w:rsidRPr="00EF445A" w:rsidRDefault="008746BB" w:rsidP="008746BB">
      <w:pPr>
        <w:ind w:left="720" w:right="720"/>
        <w:rPr>
          <w:rFonts w:ascii="Arial" w:hAnsi="Arial" w:cs="Arial"/>
          <w:sz w:val="20"/>
          <w:szCs w:val="20"/>
        </w:rPr>
      </w:pPr>
    </w:p>
    <w:p w:rsidR="008746BB" w:rsidRPr="00EF445A" w:rsidRDefault="008746BB" w:rsidP="008746BB">
      <w:pPr>
        <w:ind w:left="720" w:right="720" w:firstLine="720"/>
        <w:rPr>
          <w:rFonts w:ascii="Arial" w:hAnsi="Arial" w:cs="Arial"/>
          <w:sz w:val="20"/>
          <w:szCs w:val="20"/>
        </w:rPr>
      </w:pPr>
      <w:r w:rsidRPr="00EF445A">
        <w:rPr>
          <w:rFonts w:ascii="Arial" w:hAnsi="Arial" w:cs="Arial"/>
          <w:sz w:val="20"/>
          <w:szCs w:val="20"/>
        </w:rPr>
        <w:t>Beta-lactam antibiotics kill bacteria that are surrounded by a cell wall. Bacteria build cell walls by linking molecules together—beta-lactams block this process. Without support from a cell wall, pressure inside the cell becomes too much and the membrane bursts. Examples of beta-lactams include penicillin and cephalosporin, which are used to treat many types of bacterial infections.</w:t>
      </w:r>
    </w:p>
    <w:p w:rsidR="008746BB" w:rsidRPr="00EF445A" w:rsidRDefault="008746BB" w:rsidP="008746BB">
      <w:pPr>
        <w:ind w:left="720" w:right="720"/>
        <w:rPr>
          <w:rFonts w:ascii="Arial" w:hAnsi="Arial" w:cs="Arial"/>
          <w:sz w:val="20"/>
          <w:szCs w:val="20"/>
        </w:rPr>
      </w:pPr>
    </w:p>
    <w:p w:rsidR="008746BB" w:rsidRPr="00EF445A" w:rsidRDefault="008746BB" w:rsidP="008746BB">
      <w:pPr>
        <w:ind w:left="720" w:right="720"/>
        <w:rPr>
          <w:rFonts w:ascii="Arial" w:hAnsi="Arial" w:cs="Arial"/>
          <w:b/>
          <w:sz w:val="20"/>
          <w:szCs w:val="20"/>
        </w:rPr>
      </w:pPr>
      <w:r w:rsidRPr="00EF445A">
        <w:rPr>
          <w:rFonts w:ascii="Arial" w:hAnsi="Arial" w:cs="Arial"/>
          <w:b/>
          <w:sz w:val="20"/>
          <w:szCs w:val="20"/>
        </w:rPr>
        <w:lastRenderedPageBreak/>
        <w:t>Macrolides</w:t>
      </w:r>
    </w:p>
    <w:p w:rsidR="008746BB" w:rsidRPr="00EF445A" w:rsidRDefault="008746BB" w:rsidP="008746BB">
      <w:pPr>
        <w:ind w:left="720" w:right="720"/>
        <w:rPr>
          <w:rFonts w:ascii="Arial" w:hAnsi="Arial" w:cs="Arial"/>
          <w:sz w:val="20"/>
          <w:szCs w:val="20"/>
        </w:rPr>
      </w:pPr>
    </w:p>
    <w:p w:rsidR="008746BB" w:rsidRPr="00EF445A" w:rsidRDefault="008746BB" w:rsidP="008746BB">
      <w:pPr>
        <w:ind w:left="720" w:right="720" w:firstLine="720"/>
        <w:rPr>
          <w:rFonts w:ascii="Arial" w:hAnsi="Arial" w:cs="Arial"/>
          <w:sz w:val="20"/>
          <w:szCs w:val="20"/>
        </w:rPr>
      </w:pPr>
      <w:r w:rsidRPr="00EF445A">
        <w:rPr>
          <w:rFonts w:ascii="Arial" w:hAnsi="Arial" w:cs="Arial"/>
          <w:sz w:val="20"/>
          <w:szCs w:val="20"/>
        </w:rPr>
        <w:t>Antibiotics in the macrolide group affect ribosomes, the cell’s protein-building machines. Ribosomes build proteins in both bacteria and human cells, but there are differences between bacterial and human ribosomes. Macrolides block only bacterial ribosomes and prevent them from building proteins. Since proteins do all the cell’s work, a bacterium that cannot build proteins cannot survive. Erythromycin, which is commonly used to treat respiratory tract and skin infections, is a macrolide.</w:t>
      </w:r>
    </w:p>
    <w:p w:rsidR="008746BB" w:rsidRPr="00EF445A" w:rsidRDefault="008746BB" w:rsidP="008746BB">
      <w:pPr>
        <w:ind w:left="720" w:right="720"/>
        <w:rPr>
          <w:rFonts w:ascii="Arial" w:hAnsi="Arial" w:cs="Arial"/>
          <w:sz w:val="20"/>
          <w:szCs w:val="20"/>
        </w:rPr>
      </w:pPr>
    </w:p>
    <w:p w:rsidR="008746BB" w:rsidRPr="00EF445A" w:rsidRDefault="008746BB" w:rsidP="008746BB">
      <w:pPr>
        <w:ind w:left="720" w:right="720"/>
        <w:rPr>
          <w:rFonts w:ascii="Arial" w:hAnsi="Arial" w:cs="Arial"/>
          <w:b/>
          <w:sz w:val="20"/>
          <w:szCs w:val="20"/>
        </w:rPr>
      </w:pPr>
      <w:r w:rsidRPr="00EF445A">
        <w:rPr>
          <w:rFonts w:ascii="Arial" w:hAnsi="Arial" w:cs="Arial"/>
          <w:b/>
          <w:sz w:val="20"/>
          <w:szCs w:val="20"/>
        </w:rPr>
        <w:t>Quinolones</w:t>
      </w:r>
    </w:p>
    <w:p w:rsidR="008746BB" w:rsidRPr="00EF445A" w:rsidRDefault="008746BB" w:rsidP="008746BB">
      <w:pPr>
        <w:ind w:left="720" w:right="720"/>
        <w:rPr>
          <w:rFonts w:ascii="Arial" w:hAnsi="Arial" w:cs="Arial"/>
          <w:sz w:val="20"/>
          <w:szCs w:val="20"/>
        </w:rPr>
      </w:pPr>
    </w:p>
    <w:p w:rsidR="008746BB" w:rsidRPr="00EF445A" w:rsidRDefault="008746BB" w:rsidP="008746BB">
      <w:pPr>
        <w:ind w:left="720" w:right="720" w:firstLine="720"/>
        <w:rPr>
          <w:rFonts w:ascii="Arial" w:hAnsi="Arial" w:cs="Arial"/>
          <w:sz w:val="20"/>
          <w:szCs w:val="20"/>
        </w:rPr>
      </w:pPr>
      <w:r w:rsidRPr="00EF445A">
        <w:rPr>
          <w:rFonts w:ascii="Arial" w:hAnsi="Arial" w:cs="Arial"/>
          <w:sz w:val="20"/>
          <w:szCs w:val="20"/>
        </w:rPr>
        <w:t>Quinolones include antibiotics like ciprofloxacin and levofloxacin, which are used to treat infections like bronchitis and pneumonia. When bacteria begin to copy their DNA, quinolones cause the strands to break and then prevent the breaks from being repaired. Without intact DNA, bacteria cannot live or reproduce</w:t>
      </w:r>
    </w:p>
    <w:p w:rsidR="008746BB" w:rsidRPr="00EF445A" w:rsidRDefault="008746BB" w:rsidP="008746BB">
      <w:pPr>
        <w:ind w:left="720" w:right="720"/>
        <w:rPr>
          <w:rFonts w:ascii="Arial" w:hAnsi="Arial" w:cs="Arial"/>
          <w:sz w:val="6"/>
          <w:szCs w:val="6"/>
        </w:rPr>
      </w:pPr>
    </w:p>
    <w:p w:rsidR="008746BB" w:rsidRPr="00EF445A" w:rsidRDefault="008746BB" w:rsidP="008746BB">
      <w:pPr>
        <w:ind w:left="720" w:right="720"/>
        <w:rPr>
          <w:rFonts w:ascii="Arial" w:hAnsi="Arial" w:cs="Arial"/>
          <w:sz w:val="20"/>
          <w:szCs w:val="20"/>
        </w:rPr>
      </w:pPr>
      <w:r w:rsidRPr="00EF445A">
        <w:rPr>
          <w:rFonts w:ascii="Arial" w:hAnsi="Arial" w:cs="Arial"/>
          <w:sz w:val="20"/>
          <w:szCs w:val="20"/>
        </w:rPr>
        <w:t>(</w:t>
      </w:r>
      <w:hyperlink r:id="rId110" w:history="1">
        <w:r w:rsidRPr="00EF445A">
          <w:rPr>
            <w:rStyle w:val="Hyperlink"/>
            <w:rFonts w:ascii="Arial" w:hAnsi="Arial" w:cs="Arial"/>
            <w:sz w:val="20"/>
            <w:szCs w:val="20"/>
          </w:rPr>
          <w:t>http://learn.genetics.utah.edu/content/microbiome/antibiotics/</w:t>
        </w:r>
      </w:hyperlink>
      <w:r w:rsidRPr="00EF445A">
        <w:rPr>
          <w:rFonts w:ascii="Arial" w:hAnsi="Arial" w:cs="Arial"/>
          <w:sz w:val="20"/>
          <w:szCs w:val="20"/>
        </w:rPr>
        <w:t xml:space="preserve"> )</w:t>
      </w:r>
    </w:p>
    <w:p w:rsidR="008746BB" w:rsidRPr="007F0AA2" w:rsidRDefault="008746BB" w:rsidP="008746BB">
      <w:pPr>
        <w:rPr>
          <w:rFonts w:ascii="Arial" w:hAnsi="Arial" w:cs="Arial"/>
          <w:sz w:val="20"/>
          <w:szCs w:val="20"/>
        </w:rPr>
      </w:pPr>
    </w:p>
    <w:p w:rsidR="008746BB" w:rsidRDefault="008746BB" w:rsidP="008746BB">
      <w:pPr>
        <w:rPr>
          <w:rFonts w:ascii="Arial" w:hAnsi="Arial" w:cs="Arial"/>
          <w:b/>
        </w:rPr>
      </w:pPr>
      <w:r w:rsidRPr="0052093A">
        <w:rPr>
          <w:rFonts w:ascii="Arial" w:hAnsi="Arial" w:cs="Arial"/>
          <w:b/>
        </w:rPr>
        <w:t>More on</w:t>
      </w:r>
      <w:r w:rsidRPr="0052093A">
        <w:rPr>
          <w:rFonts w:ascii="Arial" w:hAnsi="Arial" w:cs="Arial"/>
        </w:rPr>
        <w:t xml:space="preserve"> </w:t>
      </w:r>
      <w:r>
        <w:rPr>
          <w:rFonts w:ascii="Arial" w:hAnsi="Arial" w:cs="Arial"/>
          <w:b/>
        </w:rPr>
        <w:t>carbon recycling</w:t>
      </w:r>
    </w:p>
    <w:p w:rsidR="008746BB" w:rsidRDefault="008746BB" w:rsidP="008746BB">
      <w:pPr>
        <w:rPr>
          <w:rFonts w:ascii="Arial" w:hAnsi="Arial" w:cs="Arial"/>
          <w:sz w:val="22"/>
          <w:szCs w:val="22"/>
        </w:rPr>
      </w:pPr>
    </w:p>
    <w:p w:rsidR="008746BB" w:rsidRDefault="008746BB" w:rsidP="008746BB">
      <w:pPr>
        <w:rPr>
          <w:rFonts w:ascii="Arial" w:hAnsi="Arial" w:cs="Arial"/>
          <w:sz w:val="22"/>
          <w:szCs w:val="22"/>
        </w:rPr>
      </w:pPr>
      <w:r>
        <w:rPr>
          <w:rFonts w:ascii="Arial" w:hAnsi="Arial" w:cs="Arial"/>
          <w:sz w:val="22"/>
          <w:szCs w:val="22"/>
        </w:rPr>
        <w:tab/>
        <w:t>The fact that many fungi and bacteria are found in soil is related to the vital role these two categories of microorganisms play in recycling chemicals found in plants and animals through chemical decomposition. Of particular importance is the recycling of carbon which is a key structural element in biological tissue. In particular we are talking about cellulose in plant material. Cellulose is found in the cell walls of plants and is responsible for the rigidity of plants, including such giants as the Sequoia trees.</w:t>
      </w:r>
    </w:p>
    <w:p w:rsidR="008746BB" w:rsidRDefault="008746BB" w:rsidP="008746BB">
      <w:pPr>
        <w:rPr>
          <w:rFonts w:ascii="Arial" w:hAnsi="Arial" w:cs="Arial"/>
          <w:sz w:val="22"/>
          <w:szCs w:val="22"/>
        </w:rPr>
      </w:pPr>
    </w:p>
    <w:p w:rsidR="008746BB" w:rsidRDefault="008746BB" w:rsidP="008746BB">
      <w:pPr>
        <w:ind w:left="720"/>
        <w:rPr>
          <w:rFonts w:ascii="Arial" w:hAnsi="Arial" w:cs="Arial"/>
          <w:sz w:val="22"/>
          <w:szCs w:val="22"/>
        </w:rPr>
      </w:pPr>
      <w:r>
        <w:rPr>
          <w:rFonts w:ascii="Arial" w:hAnsi="Arial" w:cs="Arial"/>
          <w:color w:val="000000"/>
          <w:sz w:val="22"/>
          <w:szCs w:val="22"/>
        </w:rPr>
        <w:fldChar w:fldCharType="begin"/>
      </w:r>
      <w:r>
        <w:rPr>
          <w:rFonts w:ascii="Arial" w:hAnsi="Arial" w:cs="Arial"/>
          <w:color w:val="000000"/>
          <w:sz w:val="22"/>
          <w:szCs w:val="22"/>
        </w:rPr>
        <w:instrText xml:space="preserve"> INCLUDEPICTURE "https://lh6.googleusercontent.com/msflaJxgNkJhVjbifoqOJtMVX2OY3eXsUPQjTFgb_-H0AikLrJq1YRO8fhaarLasb1Z4itYtevjtQLE8SCQ43kt7vdaEf1OVHVUoSjvjZ8jzYFlQ9QdXu3aQ3W5K_2xKcSKH6Nrv" \* MERGEFORMATINET </w:instrText>
      </w:r>
      <w:r>
        <w:rPr>
          <w:rFonts w:ascii="Arial" w:hAnsi="Arial" w:cs="Arial"/>
          <w:color w:val="000000"/>
          <w:sz w:val="22"/>
          <w:szCs w:val="22"/>
        </w:rPr>
        <w:fldChar w:fldCharType="separate"/>
      </w:r>
      <w:r>
        <w:rPr>
          <w:rFonts w:ascii="Arial" w:hAnsi="Arial" w:cs="Arial"/>
          <w:color w:val="000000"/>
          <w:sz w:val="22"/>
          <w:szCs w:val="22"/>
        </w:rPr>
        <w:fldChar w:fldCharType="begin"/>
      </w:r>
      <w:r>
        <w:rPr>
          <w:rFonts w:ascii="Arial" w:hAnsi="Arial" w:cs="Arial"/>
          <w:color w:val="000000"/>
          <w:sz w:val="22"/>
          <w:szCs w:val="22"/>
        </w:rPr>
        <w:instrText xml:space="preserve"> INCLUDEPICTURE  "https://lh6.googleusercontent.com/msflaJxgNkJhVjbifoqOJtMVX2OY3eXsUPQjTFgb_-H0AikLrJq1YRO8fhaarLasb1Z4itYtevjtQLE8SCQ43kt7vdaEf1OVHVUoSjvjZ8jzYFlQ9QdXu3aQ3W5K_2xKcSKH6Nrv" \* MERGEFORMATINET </w:instrText>
      </w:r>
      <w:r>
        <w:rPr>
          <w:rFonts w:ascii="Arial" w:hAnsi="Arial" w:cs="Arial"/>
          <w:color w:val="000000"/>
          <w:sz w:val="22"/>
          <w:szCs w:val="22"/>
        </w:rPr>
        <w:fldChar w:fldCharType="separate"/>
      </w:r>
      <w:r>
        <w:rPr>
          <w:rFonts w:ascii="Arial" w:hAnsi="Arial" w:cs="Arial"/>
          <w:color w:val="000000"/>
          <w:sz w:val="22"/>
          <w:szCs w:val="22"/>
        </w:rPr>
        <w:fldChar w:fldCharType="begin"/>
      </w:r>
      <w:r>
        <w:rPr>
          <w:rFonts w:ascii="Arial" w:hAnsi="Arial" w:cs="Arial"/>
          <w:color w:val="000000"/>
          <w:sz w:val="22"/>
          <w:szCs w:val="22"/>
        </w:rPr>
        <w:instrText xml:space="preserve"> INCLUDEPICTURE  "https://lh6.googleusercontent.com/msflaJxgNkJhVjbifoqOJtMVX2OY3eXsUPQjTFgb_-H0AikLrJq1YRO8fhaarLasb1Z4itYtevjtQLE8SCQ43kt7vdaEf1OVHVUoSjvjZ8jzYFlQ9QdXu3aQ3W5K_2xKcSKH6Nrv" \* MERGEFORMATINET </w:instrText>
      </w:r>
      <w:r>
        <w:rPr>
          <w:rFonts w:ascii="Arial" w:hAnsi="Arial" w:cs="Arial"/>
          <w:color w:val="000000"/>
          <w:sz w:val="22"/>
          <w:szCs w:val="22"/>
        </w:rPr>
        <w:fldChar w:fldCharType="separate"/>
      </w:r>
      <w:r w:rsidR="00734996">
        <w:rPr>
          <w:rFonts w:ascii="Arial" w:hAnsi="Arial" w:cs="Arial"/>
          <w:color w:val="000000"/>
          <w:sz w:val="22"/>
          <w:szCs w:val="22"/>
        </w:rPr>
        <w:fldChar w:fldCharType="begin"/>
      </w:r>
      <w:r w:rsidR="00734996">
        <w:rPr>
          <w:rFonts w:ascii="Arial" w:hAnsi="Arial" w:cs="Arial"/>
          <w:color w:val="000000"/>
          <w:sz w:val="22"/>
          <w:szCs w:val="22"/>
        </w:rPr>
        <w:instrText xml:space="preserve"> INCLUDEPICTURE  "https://lh6.googleusercontent.com/msflaJxgNkJhVjbifoqOJtMVX2OY3eXsUPQjTFgb_-H0AikLrJq1YRO8fhaarLasb1Z4itYtevjtQLE8SCQ43kt7vdaEf1OVHVUoSjvjZ8jzYFlQ9QdXu3aQ3W5K_2xKcSKH6Nrv" \* MERGEFORMATINET </w:instrText>
      </w:r>
      <w:r w:rsidR="00734996">
        <w:rPr>
          <w:rFonts w:ascii="Arial" w:hAnsi="Arial" w:cs="Arial"/>
          <w:color w:val="000000"/>
          <w:sz w:val="22"/>
          <w:szCs w:val="22"/>
        </w:rPr>
        <w:fldChar w:fldCharType="separate"/>
      </w:r>
      <w:r w:rsidR="009776E5">
        <w:rPr>
          <w:rFonts w:ascii="Arial" w:hAnsi="Arial" w:cs="Arial"/>
          <w:color w:val="000000"/>
          <w:sz w:val="22"/>
          <w:szCs w:val="22"/>
        </w:rPr>
        <w:fldChar w:fldCharType="begin"/>
      </w:r>
      <w:r w:rsidR="009776E5">
        <w:rPr>
          <w:rFonts w:ascii="Arial" w:hAnsi="Arial" w:cs="Arial"/>
          <w:color w:val="000000"/>
          <w:sz w:val="22"/>
          <w:szCs w:val="22"/>
        </w:rPr>
        <w:instrText xml:space="preserve"> INCLUDEPICTURE  "https://lh6.googleusercontent.com/msflaJxgNkJhVjbifoqOJtMVX2OY3eXsUPQjTFgb_-H0AikLrJq1YRO8fhaarLasb1Z4itYtevjtQLE8SCQ43kt7vdaEf1OVHVUoSjvjZ8jzYFlQ9QdXu3aQ3W5K_2xKcSKH6Nrv" \* MERGEFORMATINET </w:instrText>
      </w:r>
      <w:r w:rsidR="009776E5">
        <w:rPr>
          <w:rFonts w:ascii="Arial" w:hAnsi="Arial" w:cs="Arial"/>
          <w:color w:val="000000"/>
          <w:sz w:val="22"/>
          <w:szCs w:val="22"/>
        </w:rPr>
        <w:fldChar w:fldCharType="separate"/>
      </w:r>
      <w:r w:rsidR="009744D9">
        <w:rPr>
          <w:rFonts w:ascii="Arial" w:hAnsi="Arial" w:cs="Arial"/>
          <w:color w:val="000000"/>
          <w:sz w:val="22"/>
          <w:szCs w:val="22"/>
        </w:rPr>
        <w:fldChar w:fldCharType="begin"/>
      </w:r>
      <w:r w:rsidR="009744D9">
        <w:rPr>
          <w:rFonts w:ascii="Arial" w:hAnsi="Arial" w:cs="Arial"/>
          <w:color w:val="000000"/>
          <w:sz w:val="22"/>
          <w:szCs w:val="22"/>
        </w:rPr>
        <w:instrText xml:space="preserve"> INCLUDEPICTURE  "https://lh6.googleusercontent.com/msflaJxgNkJhVjbifoqOJtMVX2OY3eXsUPQjTFgb_-H0AikLrJq1YRO8fhaarLasb1Z4itYtevjtQLE8SCQ43kt7vdaEf1OVHVUoSjvjZ8jzYFlQ9QdXu3aQ3W5K_2xKcSKH6Nrv" \* MERGEFORMATINET </w:instrText>
      </w:r>
      <w:r w:rsidR="009744D9">
        <w:rPr>
          <w:rFonts w:ascii="Arial" w:hAnsi="Arial" w:cs="Arial"/>
          <w:color w:val="000000"/>
          <w:sz w:val="22"/>
          <w:szCs w:val="22"/>
        </w:rPr>
        <w:fldChar w:fldCharType="separate"/>
      </w:r>
      <w:r w:rsidR="00D03142">
        <w:rPr>
          <w:rFonts w:ascii="Arial" w:hAnsi="Arial" w:cs="Arial"/>
          <w:color w:val="000000"/>
          <w:sz w:val="22"/>
          <w:szCs w:val="22"/>
        </w:rPr>
        <w:fldChar w:fldCharType="begin"/>
      </w:r>
      <w:r w:rsidR="00D03142">
        <w:rPr>
          <w:rFonts w:ascii="Arial" w:hAnsi="Arial" w:cs="Arial"/>
          <w:color w:val="000000"/>
          <w:sz w:val="22"/>
          <w:szCs w:val="22"/>
        </w:rPr>
        <w:instrText xml:space="preserve"> INCLUDEPICTURE  "https://lh6.googleusercontent.com/msflaJxgNkJhVjbifoqOJtMVX2OY3eXsUPQjTFgb_-H0AikLrJq1YRO8fhaarLasb1Z4itYtevjtQLE8SCQ43kt7vdaEf1OVHVUoSjvjZ8jzYFlQ9QdXu3aQ3W5K_2xKcSKH6Nrv" \* MERGEFORMATINET </w:instrText>
      </w:r>
      <w:r w:rsidR="00D03142">
        <w:rPr>
          <w:rFonts w:ascii="Arial" w:hAnsi="Arial" w:cs="Arial"/>
          <w:color w:val="000000"/>
          <w:sz w:val="22"/>
          <w:szCs w:val="22"/>
        </w:rPr>
        <w:fldChar w:fldCharType="separate"/>
      </w:r>
      <w:r w:rsidR="00D427C8">
        <w:rPr>
          <w:rFonts w:ascii="Arial" w:hAnsi="Arial" w:cs="Arial"/>
          <w:color w:val="000000"/>
          <w:sz w:val="22"/>
          <w:szCs w:val="22"/>
        </w:rPr>
        <w:fldChar w:fldCharType="begin"/>
      </w:r>
      <w:r w:rsidR="00D427C8">
        <w:rPr>
          <w:rFonts w:ascii="Arial" w:hAnsi="Arial" w:cs="Arial"/>
          <w:color w:val="000000"/>
          <w:sz w:val="22"/>
          <w:szCs w:val="22"/>
        </w:rPr>
        <w:instrText xml:space="preserve"> INCLUDEPICTURE  "https://lh6.googleusercontent.com/msflaJxgNkJhVjbifoqOJtMVX2OY3eXsUPQjTFgb_-H0AikLrJq1YRO8fhaarLasb1Z4itYtevjtQLE8SCQ43kt7vdaEf1OVHVUoSjvjZ8jzYFlQ9QdXu3aQ3W5K_2xKcSKH6Nrv" \* MERGEFORMATINET </w:instrText>
      </w:r>
      <w:r w:rsidR="00D427C8">
        <w:rPr>
          <w:rFonts w:ascii="Arial" w:hAnsi="Arial" w:cs="Arial"/>
          <w:color w:val="000000"/>
          <w:sz w:val="22"/>
          <w:szCs w:val="22"/>
        </w:rPr>
        <w:fldChar w:fldCharType="separate"/>
      </w:r>
      <w:r w:rsidR="001D3298">
        <w:rPr>
          <w:rFonts w:ascii="Arial" w:hAnsi="Arial" w:cs="Arial"/>
          <w:color w:val="000000"/>
          <w:sz w:val="22"/>
          <w:szCs w:val="22"/>
        </w:rPr>
        <w:fldChar w:fldCharType="begin"/>
      </w:r>
      <w:r w:rsidR="001D3298">
        <w:rPr>
          <w:rFonts w:ascii="Arial" w:hAnsi="Arial" w:cs="Arial"/>
          <w:color w:val="000000"/>
          <w:sz w:val="22"/>
          <w:szCs w:val="22"/>
        </w:rPr>
        <w:instrText xml:space="preserve"> INCLUDEPICTURE  "https://lh6.googleusercontent.com/msflaJxgNkJhVjbifoqOJtMVX2OY3eXsUPQjTFgb_-H0AikLrJq1YRO8fhaarLasb1Z4itYtevjtQLE8SCQ43kt7vdaEf1OVHVUoSjvjZ8jzYFlQ9QdXu3aQ3W5K_2xKcSKH6Nrv" \* MERGEFORMATINET </w:instrText>
      </w:r>
      <w:r w:rsidR="001D3298">
        <w:rPr>
          <w:rFonts w:ascii="Arial" w:hAnsi="Arial" w:cs="Arial"/>
          <w:color w:val="000000"/>
          <w:sz w:val="22"/>
          <w:szCs w:val="22"/>
        </w:rPr>
        <w:fldChar w:fldCharType="separate"/>
      </w:r>
      <w:r w:rsidR="00142721">
        <w:rPr>
          <w:rFonts w:ascii="Arial" w:hAnsi="Arial" w:cs="Arial"/>
          <w:color w:val="000000"/>
          <w:sz w:val="22"/>
          <w:szCs w:val="22"/>
        </w:rPr>
        <w:fldChar w:fldCharType="begin"/>
      </w:r>
      <w:r w:rsidR="00142721">
        <w:rPr>
          <w:rFonts w:ascii="Arial" w:hAnsi="Arial" w:cs="Arial"/>
          <w:color w:val="000000"/>
          <w:sz w:val="22"/>
          <w:szCs w:val="22"/>
        </w:rPr>
        <w:instrText xml:space="preserve"> INCLUDEPICTURE  "https://lh6.googleusercontent.com/msflaJxgNkJhVjbifoqOJtMVX2OY3eXsUPQjTFgb_-H0AikLrJq1YRO8fhaarLasb1Z4itYtevjtQLE8SCQ43kt7vdaEf1OVHVUoSjvjZ8jzYFlQ9QdXu3aQ3W5K_2xKcSKH6Nrv" \* MERGEFORMATINET </w:instrText>
      </w:r>
      <w:r w:rsidR="00142721">
        <w:rPr>
          <w:rFonts w:ascii="Arial" w:hAnsi="Arial" w:cs="Arial"/>
          <w:color w:val="000000"/>
          <w:sz w:val="22"/>
          <w:szCs w:val="22"/>
        </w:rPr>
        <w:fldChar w:fldCharType="separate"/>
      </w:r>
      <w:r w:rsidR="003B357A">
        <w:rPr>
          <w:rFonts w:ascii="Arial" w:hAnsi="Arial" w:cs="Arial"/>
          <w:color w:val="000000"/>
          <w:sz w:val="22"/>
          <w:szCs w:val="22"/>
        </w:rPr>
        <w:pict>
          <v:shape id="_x0000_i1027" type="#_x0000_t75" style="width:348.1pt;height:288.1pt">
            <v:imagedata r:id="rId111" r:href="rId112"/>
          </v:shape>
        </w:pict>
      </w:r>
      <w:r w:rsidR="00142721">
        <w:rPr>
          <w:rFonts w:ascii="Arial" w:hAnsi="Arial" w:cs="Arial"/>
          <w:color w:val="000000"/>
          <w:sz w:val="22"/>
          <w:szCs w:val="22"/>
        </w:rPr>
        <w:fldChar w:fldCharType="end"/>
      </w:r>
      <w:r w:rsidR="001D3298">
        <w:rPr>
          <w:rFonts w:ascii="Arial" w:hAnsi="Arial" w:cs="Arial"/>
          <w:color w:val="000000"/>
          <w:sz w:val="22"/>
          <w:szCs w:val="22"/>
        </w:rPr>
        <w:fldChar w:fldCharType="end"/>
      </w:r>
      <w:r w:rsidR="00D427C8">
        <w:rPr>
          <w:rFonts w:ascii="Arial" w:hAnsi="Arial" w:cs="Arial"/>
          <w:color w:val="000000"/>
          <w:sz w:val="22"/>
          <w:szCs w:val="22"/>
        </w:rPr>
        <w:fldChar w:fldCharType="end"/>
      </w:r>
      <w:r w:rsidR="00D03142">
        <w:rPr>
          <w:rFonts w:ascii="Arial" w:hAnsi="Arial" w:cs="Arial"/>
          <w:color w:val="000000"/>
          <w:sz w:val="22"/>
          <w:szCs w:val="22"/>
        </w:rPr>
        <w:fldChar w:fldCharType="end"/>
      </w:r>
      <w:r w:rsidR="009744D9">
        <w:rPr>
          <w:rFonts w:ascii="Arial" w:hAnsi="Arial" w:cs="Arial"/>
          <w:color w:val="000000"/>
          <w:sz w:val="22"/>
          <w:szCs w:val="22"/>
        </w:rPr>
        <w:fldChar w:fldCharType="end"/>
      </w:r>
      <w:r w:rsidR="009776E5">
        <w:rPr>
          <w:rFonts w:ascii="Arial" w:hAnsi="Arial" w:cs="Arial"/>
          <w:color w:val="000000"/>
          <w:sz w:val="22"/>
          <w:szCs w:val="22"/>
        </w:rPr>
        <w:fldChar w:fldCharType="end"/>
      </w:r>
      <w:r w:rsidR="00734996">
        <w:rPr>
          <w:rFonts w:ascii="Arial" w:hAnsi="Arial" w:cs="Arial"/>
          <w:color w:val="000000"/>
          <w:sz w:val="22"/>
          <w:szCs w:val="22"/>
        </w:rPr>
        <w:fldChar w:fldCharType="end"/>
      </w:r>
      <w:r>
        <w:rPr>
          <w:rFonts w:ascii="Arial" w:hAnsi="Arial" w:cs="Arial"/>
          <w:color w:val="000000"/>
          <w:sz w:val="22"/>
          <w:szCs w:val="22"/>
        </w:rPr>
        <w:fldChar w:fldCharType="end"/>
      </w:r>
      <w:r>
        <w:rPr>
          <w:rFonts w:ascii="Arial" w:hAnsi="Arial" w:cs="Arial"/>
          <w:color w:val="000000"/>
          <w:sz w:val="22"/>
          <w:szCs w:val="22"/>
        </w:rPr>
        <w:fldChar w:fldCharType="end"/>
      </w:r>
      <w:r>
        <w:rPr>
          <w:rFonts w:ascii="Arial" w:hAnsi="Arial" w:cs="Arial"/>
          <w:color w:val="000000"/>
          <w:sz w:val="22"/>
          <w:szCs w:val="22"/>
        </w:rPr>
        <w:fldChar w:fldCharType="end"/>
      </w:r>
    </w:p>
    <w:p w:rsidR="008746BB" w:rsidRPr="00EF445A" w:rsidRDefault="008746BB" w:rsidP="008746BB">
      <w:pPr>
        <w:rPr>
          <w:rFonts w:ascii="Arial" w:hAnsi="Arial" w:cs="Arial"/>
          <w:sz w:val="6"/>
          <w:szCs w:val="6"/>
        </w:rPr>
      </w:pPr>
    </w:p>
    <w:p w:rsidR="008746BB" w:rsidRPr="00C40564" w:rsidRDefault="008746BB" w:rsidP="008746BB">
      <w:pPr>
        <w:ind w:right="1260"/>
        <w:jc w:val="center"/>
        <w:rPr>
          <w:rFonts w:asciiTheme="minorHAnsi" w:hAnsiTheme="minorHAnsi" w:cs="Arial"/>
          <w:i/>
          <w:sz w:val="20"/>
          <w:szCs w:val="20"/>
        </w:rPr>
      </w:pPr>
      <w:r w:rsidRPr="00C40564">
        <w:rPr>
          <w:rFonts w:asciiTheme="minorHAnsi" w:hAnsiTheme="minorHAnsi" w:cs="Arial"/>
          <w:i/>
          <w:sz w:val="20"/>
          <w:szCs w:val="20"/>
        </w:rPr>
        <w:t>(</w:t>
      </w:r>
      <w:hyperlink r:id="rId113" w:history="1">
        <w:r w:rsidRPr="00C40564">
          <w:rPr>
            <w:rStyle w:val="Hyperlink"/>
            <w:rFonts w:asciiTheme="minorHAnsi" w:hAnsiTheme="minorHAnsi" w:cs="Arial"/>
            <w:i/>
            <w:sz w:val="20"/>
            <w:szCs w:val="20"/>
          </w:rPr>
          <w:t>http://users.rcn.com/jkimball.ma.ultranet/BiologyPages/C/CarbonCycle.html</w:t>
        </w:r>
      </w:hyperlink>
      <w:r w:rsidRPr="00C40564">
        <w:rPr>
          <w:rFonts w:asciiTheme="minorHAnsi" w:hAnsiTheme="minorHAnsi" w:cs="Arial"/>
          <w:i/>
          <w:sz w:val="20"/>
          <w:szCs w:val="20"/>
        </w:rPr>
        <w:t>)</w:t>
      </w:r>
    </w:p>
    <w:p w:rsidR="008746BB" w:rsidRDefault="008746BB" w:rsidP="008746BB">
      <w:pPr>
        <w:rPr>
          <w:rFonts w:ascii="Arial" w:hAnsi="Arial" w:cs="Arial"/>
          <w:sz w:val="22"/>
          <w:szCs w:val="22"/>
        </w:rPr>
      </w:pPr>
    </w:p>
    <w:p w:rsidR="008746BB" w:rsidRDefault="008746BB" w:rsidP="008746BB">
      <w:pPr>
        <w:ind w:firstLine="720"/>
        <w:rPr>
          <w:rFonts w:ascii="Arial" w:hAnsi="Arial" w:cs="Arial"/>
          <w:sz w:val="22"/>
          <w:szCs w:val="22"/>
        </w:rPr>
      </w:pPr>
      <w:r>
        <w:rPr>
          <w:rFonts w:ascii="Arial" w:hAnsi="Arial" w:cs="Arial"/>
          <w:sz w:val="22"/>
          <w:szCs w:val="22"/>
        </w:rPr>
        <w:lastRenderedPageBreak/>
        <w:t>So, when plants (and animals for that matter) die, their chemical components will be returned to the environment (the ecosystem) if left in place in or on top of a soil surface. Each year about 135 billion tons of carbon atoms are “fixed”—converted from gaseous CO</w:t>
      </w:r>
      <w:r>
        <w:rPr>
          <w:rFonts w:ascii="Arial" w:hAnsi="Arial" w:cs="Arial"/>
          <w:sz w:val="22"/>
          <w:szCs w:val="22"/>
          <w:vertAlign w:val="subscript"/>
        </w:rPr>
        <w:t>2</w:t>
      </w:r>
      <w:r>
        <w:rPr>
          <w:rFonts w:ascii="Arial" w:hAnsi="Arial" w:cs="Arial"/>
          <w:sz w:val="22"/>
          <w:szCs w:val="22"/>
        </w:rPr>
        <w:t xml:space="preserve"> to solid organic compounds—by photosynthesis. Most of these carbon atoms are returned to the atmosphere each year by the combined activities of plants, animals and microorganisms. The chemical decomposition done on detritus by bacteria and fungi is their “feeding” process. When you see mold growing in the aftermath of the flooding of a house, you are witnessing the mold feeding off the furniture, magazines, carpet backing, and wall coverings! This feeding process is </w:t>
      </w:r>
      <w:r>
        <w:rPr>
          <w:noProof/>
        </w:rPr>
        <mc:AlternateContent>
          <mc:Choice Requires="wpg">
            <w:drawing>
              <wp:anchor distT="0" distB="0" distL="114300" distR="114300" simplePos="0" relativeHeight="251819008" behindDoc="0" locked="0" layoutInCell="1" allowOverlap="1" wp14:anchorId="4E238CB4" wp14:editId="44D9A963">
                <wp:simplePos x="0" y="0"/>
                <wp:positionH relativeFrom="column">
                  <wp:posOffset>2217420</wp:posOffset>
                </wp:positionH>
                <wp:positionV relativeFrom="paragraph">
                  <wp:posOffset>883285</wp:posOffset>
                </wp:positionV>
                <wp:extent cx="3601085" cy="2783840"/>
                <wp:effectExtent l="0" t="0" r="1270" b="0"/>
                <wp:wrapSquare wrapText="bothSides"/>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1085" cy="2783840"/>
                          <a:chOff x="5182" y="3121"/>
                          <a:chExt cx="5671" cy="4384"/>
                        </a:xfrm>
                      </wpg:grpSpPr>
                      <pic:pic xmlns:pic="http://schemas.openxmlformats.org/drawingml/2006/picture">
                        <pic:nvPicPr>
                          <pic:cNvPr id="205" name="Picture 31" descr="Figure 2. Structure of cellulose and its digestion to glucose."/>
                          <pic:cNvPicPr>
                            <a:picLocks noChangeAspect="1" noChangeArrowheads="1"/>
                          </pic:cNvPicPr>
                        </pic:nvPicPr>
                        <pic:blipFill>
                          <a:blip r:embed="rId114" r:link="rId115">
                            <a:extLst>
                              <a:ext uri="{28A0092B-C50C-407E-A947-70E740481C1C}">
                                <a14:useLocalDpi xmlns:a14="http://schemas.microsoft.com/office/drawing/2010/main" val="0"/>
                              </a:ext>
                            </a:extLst>
                          </a:blip>
                          <a:srcRect/>
                          <a:stretch>
                            <a:fillRect/>
                          </a:stretch>
                        </pic:blipFill>
                        <pic:spPr bwMode="auto">
                          <a:xfrm>
                            <a:off x="5197" y="3121"/>
                            <a:ext cx="5656" cy="37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206" name="Text Box 2"/>
                        <wps:cNvSpPr txBox="1">
                          <a:spLocks noChangeArrowheads="1"/>
                        </wps:cNvSpPr>
                        <wps:spPr bwMode="auto">
                          <a:xfrm>
                            <a:off x="5182" y="6873"/>
                            <a:ext cx="5656" cy="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2786" w:rsidRPr="00C40564" w:rsidRDefault="00AB2786" w:rsidP="008746BB">
                              <w:pPr>
                                <w:rPr>
                                  <w:rFonts w:asciiTheme="minorHAnsi" w:hAnsiTheme="minorHAnsi"/>
                                  <w:i/>
                                  <w:sz w:val="20"/>
                                  <w:szCs w:val="20"/>
                                </w:rPr>
                              </w:pPr>
                              <w:r w:rsidRPr="00C40564">
                                <w:rPr>
                                  <w:rFonts w:asciiTheme="minorHAnsi" w:hAnsiTheme="minorHAnsi" w:cs="Arial"/>
                                  <w:i/>
                                  <w:sz w:val="20"/>
                                  <w:szCs w:val="20"/>
                                </w:rPr>
                                <w:t>(</w:t>
                              </w:r>
                              <w:hyperlink r:id="rId116" w:history="1">
                                <w:r w:rsidRPr="00C40564">
                                  <w:rPr>
                                    <w:rStyle w:val="Hyperlink"/>
                                    <w:rFonts w:asciiTheme="minorHAnsi" w:hAnsiTheme="minorHAnsi" w:cs="Arial"/>
                                    <w:i/>
                                    <w:sz w:val="20"/>
                                    <w:szCs w:val="20"/>
                                  </w:rPr>
                                  <w:t>http://www.biotek.com/resources/articles/enzymatic-digestion-of-polysaccharides-2.html</w:t>
                                </w:r>
                              </w:hyperlink>
                              <w:r w:rsidRPr="00C40564">
                                <w:rPr>
                                  <w:rFonts w:asciiTheme="minorHAnsi" w:hAnsiTheme="minorHAnsi" w:cs="Arial"/>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04" o:spid="_x0000_s1054" style="position:absolute;left:0;text-align:left;margin-left:174.6pt;margin-top:69.55pt;width:283.55pt;height:219.2pt;z-index:251819008;mso-position-horizontal-relative:text;mso-position-vertical-relative:text" coordorigin="5182,3121" coordsize="5671,4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">
                <v:shape id="Picture 31" o:spid="_x0000_s1055" type="#_x0000_t75" alt="Figure 2. Structure of cellulose and its digestion to glucose." style="position:absolute;left:5197;top:3121;width:5656;height:3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JG6vFAAAA3AAAAA8AAABkcnMvZG93bnJldi54bWxEj09rwkAUxO8Fv8PyCt7qpoLVxmwkCmLp&#10;yX/U6yP7mg3Nvg3ZVaOf3i0Uehxm5jdMtuhtIy7U+dqxgtdRAoK4dLrmSsHxsH6ZgfABWWPjmBTc&#10;yMMiHzxlmGp35R1d9qESEcI+RQUmhDaV0peGLPqRa4mj9+06iyHKrpK6w2uE20aOk+RNWqw5Lhhs&#10;aWWo/NmfrYJDOS3WW3P6Wr5vVvfP0PS+oKVSw+e+mIMI1If/8F/7QysYJxP4PROPgMw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yRurxQAAANwAAAAPAAAAAAAAAAAAAAAA&#10;AJ8CAABkcnMvZG93bnJldi54bWxQSwUGAAAAAAQABAD3AAAAkQMAAAAA&#10;" strokeweight=".5pt">
                  <v:imagedata r:id="rId117" r:href="rId118"/>
                </v:shape>
                <v:shape id="_x0000_s1056" type="#_x0000_t202" style="position:absolute;left:5182;top:6873;width:5656;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L3sIA&#10;AADcAAAADwAAAGRycy9kb3ducmV2LnhtbESPS4vCMBSF9wP+h3AFd2OqYJFqFBEEERe+Fi4vzbWp&#10;bW5qE7X++8nAwCwP5/Fx5svO1uJFrS8dKxgNExDEudMlFwou5833FIQPyBprx6TgQx6Wi97XHDPt&#10;3nyk1ykUIo6wz1CBCaHJpPS5IYt+6Bri6N1cazFE2RZSt/iO47aW4yRJpcWSI8FgQ2tDeXV62gjZ&#10;+/x5dI/7aF/Jq6lSnBzMTqlBv1vNQATqwn/4r73VCsZJCr9n4hG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agvewgAAANwAAAAPAAAAAAAAAAAAAAAAAJgCAABkcnMvZG93&#10;bnJldi54bWxQSwUGAAAAAAQABAD1AAAAhwMAAAAA&#10;" stroked="f">
                  <v:textbox style="mso-fit-shape-to-text:t">
                    <w:txbxContent>
                      <w:p w:rsidR="00AB2786" w:rsidRPr="00C40564" w:rsidRDefault="00AB2786" w:rsidP="008746BB">
                        <w:pPr>
                          <w:rPr>
                            <w:rFonts w:asciiTheme="minorHAnsi" w:hAnsiTheme="minorHAnsi"/>
                            <w:i/>
                            <w:sz w:val="20"/>
                            <w:szCs w:val="20"/>
                          </w:rPr>
                        </w:pPr>
                        <w:r w:rsidRPr="00C40564">
                          <w:rPr>
                            <w:rFonts w:asciiTheme="minorHAnsi" w:hAnsiTheme="minorHAnsi" w:cs="Arial"/>
                            <w:i/>
                            <w:sz w:val="20"/>
                            <w:szCs w:val="20"/>
                          </w:rPr>
                          <w:t>(</w:t>
                        </w:r>
                        <w:hyperlink r:id="rId119" w:history="1">
                          <w:r w:rsidRPr="00C40564">
                            <w:rPr>
                              <w:rStyle w:val="Hyperlink"/>
                              <w:rFonts w:asciiTheme="minorHAnsi" w:hAnsiTheme="minorHAnsi" w:cs="Arial"/>
                              <w:i/>
                              <w:sz w:val="20"/>
                              <w:szCs w:val="20"/>
                            </w:rPr>
                            <w:t>http://www.biotek.com/resources/articles/enzymatic-digestion-of-polysaccharides-2.html</w:t>
                          </w:r>
                        </w:hyperlink>
                        <w:r w:rsidRPr="00C40564">
                          <w:rPr>
                            <w:rFonts w:asciiTheme="minorHAnsi" w:hAnsiTheme="minorHAnsi" w:cs="Arial"/>
                            <w:i/>
                            <w:sz w:val="20"/>
                            <w:szCs w:val="20"/>
                          </w:rPr>
                          <w:t>)</w:t>
                        </w:r>
                      </w:p>
                    </w:txbxContent>
                  </v:textbox>
                </v:shape>
                <w10:wrap type="square"/>
              </v:group>
            </w:pict>
          </mc:Fallback>
        </mc:AlternateContent>
      </w:r>
      <w:r>
        <w:rPr>
          <w:rFonts w:ascii="Arial" w:hAnsi="Arial" w:cs="Arial"/>
          <w:sz w:val="22"/>
          <w:szCs w:val="22"/>
        </w:rPr>
        <w:t>a chemical recycling by the fungi.</w:t>
      </w:r>
    </w:p>
    <w:p w:rsidR="008746BB" w:rsidRDefault="008746BB" w:rsidP="008746BB">
      <w:pPr>
        <w:rPr>
          <w:rFonts w:ascii="Arial" w:hAnsi="Arial" w:cs="Arial"/>
          <w:sz w:val="22"/>
          <w:szCs w:val="22"/>
        </w:rPr>
      </w:pPr>
    </w:p>
    <w:p w:rsidR="008746BB" w:rsidRDefault="008746BB" w:rsidP="008746BB">
      <w:pPr>
        <w:ind w:firstLine="720"/>
        <w:rPr>
          <w:rFonts w:ascii="Arial" w:hAnsi="Arial" w:cs="Arial"/>
          <w:sz w:val="22"/>
          <w:szCs w:val="22"/>
        </w:rPr>
      </w:pPr>
      <w:r>
        <w:rPr>
          <w:rFonts w:ascii="Arial" w:hAnsi="Arial" w:cs="Arial"/>
          <w:sz w:val="22"/>
          <w:szCs w:val="22"/>
        </w:rPr>
        <w:t xml:space="preserve">For plant material, the primary component is cellulose, the carbon-based macromolecule that was produced through photosynthesis and carbohydrate (glucose) synthesis utilizing the carbon dioxide of the atmosphere as the carbon source. </w:t>
      </w:r>
      <w:r w:rsidRPr="00836A89">
        <w:rPr>
          <w:rFonts w:ascii="Arial" w:hAnsi="Arial" w:cs="Arial"/>
          <w:sz w:val="22"/>
          <w:szCs w:val="22"/>
        </w:rPr>
        <w:t xml:space="preserve">Cellulose is a </w:t>
      </w:r>
      <w:r>
        <w:rPr>
          <w:rFonts w:ascii="Arial" w:hAnsi="Arial" w:cs="Arial"/>
          <w:sz w:val="22"/>
          <w:szCs w:val="22"/>
        </w:rPr>
        <w:t xml:space="preserve">polymer synthesized from the </w:t>
      </w:r>
      <w:r w:rsidRPr="00836A89">
        <w:rPr>
          <w:rFonts w:ascii="Arial" w:hAnsi="Arial" w:cs="Arial"/>
          <w:sz w:val="22"/>
          <w:szCs w:val="22"/>
        </w:rPr>
        <w:t>glucose</w:t>
      </w:r>
      <w:r>
        <w:rPr>
          <w:rFonts w:ascii="Arial" w:hAnsi="Arial" w:cs="Arial"/>
          <w:sz w:val="22"/>
          <w:szCs w:val="22"/>
        </w:rPr>
        <w:t xml:space="preserve"> of photosynthesis. Digestion</w:t>
      </w:r>
      <w:r w:rsidRPr="00836A89">
        <w:rPr>
          <w:rFonts w:ascii="Arial" w:hAnsi="Arial" w:cs="Arial"/>
          <w:sz w:val="22"/>
          <w:szCs w:val="22"/>
        </w:rPr>
        <w:t xml:space="preserve"> by a variety of enzymes</w:t>
      </w:r>
      <w:r>
        <w:rPr>
          <w:rFonts w:ascii="Arial" w:hAnsi="Arial" w:cs="Arial"/>
          <w:sz w:val="22"/>
          <w:szCs w:val="22"/>
        </w:rPr>
        <w:t xml:space="preserve"> in the fungus returns the cellulose to glucose molecules to be used for energy (see diagram at right)</w:t>
      </w:r>
      <w:r w:rsidRPr="00836A89">
        <w:rPr>
          <w:rFonts w:ascii="Arial" w:hAnsi="Arial" w:cs="Arial"/>
          <w:sz w:val="22"/>
          <w:szCs w:val="22"/>
        </w:rPr>
        <w:t>.</w:t>
      </w:r>
    </w:p>
    <w:p w:rsidR="008746BB" w:rsidRDefault="008746BB" w:rsidP="008746BB">
      <w:pPr>
        <w:rPr>
          <w:rFonts w:ascii="Arial" w:hAnsi="Arial" w:cs="Arial"/>
          <w:sz w:val="22"/>
          <w:szCs w:val="22"/>
        </w:rPr>
      </w:pPr>
    </w:p>
    <w:p w:rsidR="008746BB" w:rsidRDefault="008746BB" w:rsidP="008746BB">
      <w:pPr>
        <w:rPr>
          <w:rFonts w:ascii="Arial" w:hAnsi="Arial" w:cs="Arial"/>
          <w:sz w:val="22"/>
          <w:szCs w:val="22"/>
        </w:rPr>
      </w:pPr>
    </w:p>
    <w:p w:rsidR="008746BB" w:rsidRPr="0062725A" w:rsidRDefault="008746BB" w:rsidP="008746BB">
      <w:pPr>
        <w:ind w:firstLine="720"/>
        <w:rPr>
          <w:rFonts w:ascii="Arial" w:hAnsi="Arial" w:cs="Arial"/>
          <w:sz w:val="22"/>
          <w:szCs w:val="22"/>
        </w:rPr>
      </w:pPr>
      <w:r>
        <w:rPr>
          <w:rFonts w:ascii="Arial" w:hAnsi="Arial" w:cs="Arial"/>
          <w:sz w:val="22"/>
          <w:szCs w:val="22"/>
        </w:rPr>
        <w:t>The chemical digestion of plant material by fungi depends upon a specific array of enzymes. The enzymes often work in tandem; some are responsible for cleaving the cellulose molecule on the ends (exocellulases), others enzymatically degrade portions of the interior of the molecule (endocellulases). A second important molecule associated with cellulose is called lignin and is found in woody plants. It is the second most abundant organic polymer in the environment.</w:t>
      </w:r>
    </w:p>
    <w:p w:rsidR="008746BB" w:rsidRPr="009164E5" w:rsidRDefault="00085F3D" w:rsidP="008746BB">
      <w:pPr>
        <w:ind w:left="720"/>
        <w:rPr>
          <w:rFonts w:ascii="Arial" w:hAnsi="Arial" w:cs="Arial"/>
          <w:sz w:val="20"/>
          <w:szCs w:val="20"/>
        </w:rPr>
      </w:pPr>
      <w:r>
        <w:rPr>
          <w:rFonts w:ascii="Arial" w:hAnsi="Arial" w:cs="Arial"/>
          <w:noProof/>
          <w:sz w:val="22"/>
          <w:szCs w:val="22"/>
        </w:rPr>
        <mc:AlternateContent>
          <mc:Choice Requires="wpg">
            <w:drawing>
              <wp:anchor distT="0" distB="0" distL="114300" distR="114300" simplePos="0" relativeHeight="251821056" behindDoc="0" locked="0" layoutInCell="1" allowOverlap="1" wp14:anchorId="1B591217" wp14:editId="4317C171">
                <wp:simplePos x="0" y="0"/>
                <wp:positionH relativeFrom="column">
                  <wp:posOffset>3852545</wp:posOffset>
                </wp:positionH>
                <wp:positionV relativeFrom="paragraph">
                  <wp:posOffset>104140</wp:posOffset>
                </wp:positionV>
                <wp:extent cx="1711325" cy="2414905"/>
                <wp:effectExtent l="0" t="0" r="3175" b="4445"/>
                <wp:wrapSquare wrapText="bothSides"/>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1325" cy="2414905"/>
                          <a:chOff x="8437" y="9771"/>
                          <a:chExt cx="2695" cy="3803"/>
                        </a:xfrm>
                      </wpg:grpSpPr>
                      <wpg:grpSp>
                        <wpg:cNvPr id="126" name="Group 37"/>
                        <wpg:cNvGrpSpPr>
                          <a:grpSpLocks/>
                        </wpg:cNvGrpSpPr>
                        <wpg:grpSpPr bwMode="auto">
                          <a:xfrm>
                            <a:off x="8697" y="9771"/>
                            <a:ext cx="1962" cy="2757"/>
                            <a:chOff x="8697" y="7241"/>
                            <a:chExt cx="1962" cy="2757"/>
                          </a:xfrm>
                        </wpg:grpSpPr>
                        <pic:pic xmlns:pic="http://schemas.openxmlformats.org/drawingml/2006/picture">
                          <pic:nvPicPr>
                            <pic:cNvPr id="127" name="Picture 38" descr="structure of lignin"/>
                            <pic:cNvPicPr>
                              <a:picLocks noChangeAspect="1" noChangeArrowheads="1"/>
                            </pic:cNvPicPr>
                          </pic:nvPicPr>
                          <pic:blipFill>
                            <a:blip r:embed="rId120" r:link="rId121">
                              <a:extLst>
                                <a:ext uri="{28A0092B-C50C-407E-A947-70E740481C1C}">
                                  <a14:useLocalDpi xmlns:a14="http://schemas.microsoft.com/office/drawing/2010/main" val="0"/>
                                </a:ext>
                              </a:extLst>
                            </a:blip>
                            <a:srcRect/>
                            <a:stretch>
                              <a:fillRect/>
                            </a:stretch>
                          </pic:blipFill>
                          <pic:spPr bwMode="auto">
                            <a:xfrm>
                              <a:off x="8697" y="7241"/>
                              <a:ext cx="1951" cy="2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0" name="Text Box 2"/>
                          <wps:cNvSpPr txBox="1">
                            <a:spLocks noChangeArrowheads="1"/>
                          </wps:cNvSpPr>
                          <wps:spPr bwMode="auto">
                            <a:xfrm>
                              <a:off x="8850" y="9610"/>
                              <a:ext cx="1809"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2786" w:rsidRPr="00D375CB" w:rsidRDefault="00AB2786" w:rsidP="008746BB">
                                <w:pPr>
                                  <w:jc w:val="center"/>
                                  <w:rPr>
                                    <w:rFonts w:ascii="Calibri" w:hAnsi="Calibri" w:cs="Arial"/>
                                    <w:i/>
                                    <w:sz w:val="20"/>
                                    <w:szCs w:val="20"/>
                                  </w:rPr>
                                </w:pPr>
                                <w:r w:rsidRPr="00D375CB">
                                  <w:rPr>
                                    <w:rFonts w:ascii="Calibri" w:hAnsi="Calibri" w:cs="Arial"/>
                                    <w:i/>
                                    <w:sz w:val="20"/>
                                    <w:szCs w:val="20"/>
                                  </w:rPr>
                                  <w:t>Lignin structure</w:t>
                                </w:r>
                              </w:p>
                            </w:txbxContent>
                          </wps:txbx>
                          <wps:bodyPr rot="0" vert="horz" wrap="square" lIns="91440" tIns="45720" rIns="91440" bIns="45720" anchor="t" anchorCtr="0" upright="1">
                            <a:spAutoFit/>
                          </wps:bodyPr>
                        </wps:wsp>
                      </wpg:grpSp>
                      <wps:wsp>
                        <wps:cNvPr id="321" name="Text Box 2"/>
                        <wps:cNvSpPr txBox="1">
                          <a:spLocks noChangeArrowheads="1"/>
                        </wps:cNvSpPr>
                        <wps:spPr bwMode="auto">
                          <a:xfrm>
                            <a:off x="8437" y="12453"/>
                            <a:ext cx="2695" cy="11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2786" w:rsidRPr="00C40564" w:rsidRDefault="00AB2786" w:rsidP="008746BB">
                              <w:pPr>
                                <w:rPr>
                                  <w:rFonts w:asciiTheme="minorHAnsi" w:hAnsiTheme="minorHAnsi"/>
                                </w:rPr>
                              </w:pPr>
                              <w:r w:rsidRPr="00C40564">
                                <w:rPr>
                                  <w:rFonts w:asciiTheme="minorHAnsi" w:hAnsiTheme="minorHAnsi" w:cs="Arial"/>
                                  <w:i/>
                                  <w:sz w:val="20"/>
                                  <w:szCs w:val="20"/>
                                </w:rPr>
                                <w:t>(</w:t>
                              </w:r>
                              <w:hyperlink r:id="rId122" w:anchor="degradationLignin" w:history="1">
                                <w:r w:rsidRPr="00C40564">
                                  <w:rPr>
                                    <w:rStyle w:val="Hyperlink"/>
                                    <w:rFonts w:asciiTheme="minorHAnsi" w:hAnsiTheme="minorHAnsi" w:cs="Arial"/>
                                    <w:i/>
                                    <w:sz w:val="20"/>
                                    <w:szCs w:val="20"/>
                                  </w:rPr>
                                  <w:t>http://bugs.bio.usyd.edu.au/learning/resources/Mycology/Feeding/extracellDigestion.shtml#degradationLignin</w:t>
                                </w:r>
                              </w:hyperlink>
                              <w:r w:rsidRPr="00C40564">
                                <w:rPr>
                                  <w:rFonts w:asciiTheme="minorHAnsi" w:hAnsiTheme="minorHAnsi" w:cs="Arial"/>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25" o:spid="_x0000_s1057" style="position:absolute;left:0;text-align:left;margin-left:303.35pt;margin-top:8.2pt;width:134.75pt;height:190.15pt;z-index:251821056;mso-position-horizontal-relative:text;mso-position-vertical-relative:text" coordorigin="8437,9771" coordsize="2695,3803"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">
                <v:group id="Group 37" o:spid="_x0000_s1058" style="position:absolute;left:8697;top:9771;width:1962;height:2757" coordorigin="8697,7241" coordsize="1962,2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Picture 38" o:spid="_x0000_s1059" type="#_x0000_t75" alt="structure of lignin" style="position:absolute;left:8697;top:7241;width:1951;height:2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ego3BAAAA3AAAAA8AAABkcnMvZG93bnJldi54bWxET02LwjAQvQv7H8II3jSxLKtUo4iwICsI&#10;qyJ4G5qxKTaT0kSt/94sLHibx/uc+bJztbhTGyrPGsYjBYK48KbiUsPx8D2cgggR2WDtmTQ8KcBy&#10;8dGbY278g3/pvo+lSCEcctRgY2xyKUNhyWEY+YY4cRffOowJtqU0LT5SuKtlptSXdFhxarDY0NpS&#10;cd3fnAZlt+t42iqk8c/h/KmOp921ybQe9LvVDESkLr7F/+6NSfOzCfw9ky6Qi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ego3BAAAA3AAAAA8AAAAAAAAAAAAAAAAAnwIA&#10;AGRycy9kb3ducmV2LnhtbFBLBQYAAAAABAAEAPcAAACNAwAAAAA=&#10;">
                    <v:imagedata r:id="rId123" r:href="rId124"/>
                  </v:shape>
                  <v:shape id="_x0000_s1060" type="#_x0000_t202" style="position:absolute;left:8850;top:9610;width:1809;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tlzMEA&#10;AADcAAAADwAAAGRycy9kb3ducmV2LnhtbERPS2vCQBC+F/wPywi91Y2WiqSuIoIg4qE+Dj0O2Wk2&#10;TXY2ZldN/33nIHj8+N7zZe8bdaMuVoENjEcZKOIi2IpLA+fT5m0GKiZki01gMvBHEZaLwcsccxvu&#10;fKDbMZVKQjjmaMCl1OZax8KRxzgKLbFwP6HzmAR2pbYd3iXcN3qSZVPtsWJpcNjS2lFRH69eSvax&#10;uB7C5Xe8r/W3q6f48eV2xrwO+9UnqER9eoof7q018D6R+XJGjoB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bZczBAAAA3AAAAA8AAAAAAAAAAAAAAAAAmAIAAGRycy9kb3du&#10;cmV2LnhtbFBLBQYAAAAABAAEAPUAAACGAwAAAAA=&#10;" stroked="f">
                    <v:textbox style="mso-fit-shape-to-text:t">
                      <w:txbxContent>
                        <w:p w:rsidR="00AB2786" w:rsidRPr="00D375CB" w:rsidRDefault="00AB2786" w:rsidP="008746BB">
                          <w:pPr>
                            <w:jc w:val="center"/>
                            <w:rPr>
                              <w:rFonts w:ascii="Calibri" w:hAnsi="Calibri" w:cs="Arial"/>
                              <w:i/>
                              <w:sz w:val="20"/>
                              <w:szCs w:val="20"/>
                            </w:rPr>
                          </w:pPr>
                          <w:r w:rsidRPr="00D375CB">
                            <w:rPr>
                              <w:rFonts w:ascii="Calibri" w:hAnsi="Calibri" w:cs="Arial"/>
                              <w:i/>
                              <w:sz w:val="20"/>
                              <w:szCs w:val="20"/>
                            </w:rPr>
                            <w:t>Lignin structure</w:t>
                          </w:r>
                        </w:p>
                      </w:txbxContent>
                    </v:textbox>
                  </v:shape>
                </v:group>
                <v:shape id="_x0000_s1061" type="#_x0000_t202" style="position:absolute;left:8437;top:12453;width:2695;height:1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fAV8MA&#10;AADcAAAADwAAAGRycy9kb3ducmV2LnhtbESPS4vCMBSF98L8h3AH3GlaRRmqUWRAEHExPhazvDTX&#10;pra56TRR67+fCILLw3l8nPmys7W4UetLxwrSYQKCOHe65ELB6bgefIHwAVlj7ZgUPMjDcvHRm2Om&#10;3Z33dDuEQsQR9hkqMCE0mZQ+N2TRD11DHL2zay2GKNtC6hbvcdzWcpQkU2mx5Egw2NC3obw6XG2E&#10;7Hx+3bu/S7qr5K+ppjj5MVul+p/dagYiUBfe4Vd7oxWMRy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fAV8MAAADcAAAADwAAAAAAAAAAAAAAAACYAgAAZHJzL2Rv&#10;d25yZXYueG1sUEsFBgAAAAAEAAQA9QAAAIgDAAAAAA==&#10;" stroked="f">
                  <v:textbox style="mso-fit-shape-to-text:t">
                    <w:txbxContent>
                      <w:p w:rsidR="00AB2786" w:rsidRPr="00C40564" w:rsidRDefault="00AB2786" w:rsidP="008746BB">
                        <w:pPr>
                          <w:rPr>
                            <w:rFonts w:asciiTheme="minorHAnsi" w:hAnsiTheme="minorHAnsi"/>
                          </w:rPr>
                        </w:pPr>
                        <w:r w:rsidRPr="00C40564">
                          <w:rPr>
                            <w:rFonts w:asciiTheme="minorHAnsi" w:hAnsiTheme="minorHAnsi" w:cs="Arial"/>
                            <w:i/>
                            <w:sz w:val="20"/>
                            <w:szCs w:val="20"/>
                          </w:rPr>
                          <w:t>(</w:t>
                        </w:r>
                        <w:hyperlink r:id="rId125" w:anchor="degradationLignin" w:history="1">
                          <w:r w:rsidRPr="00C40564">
                            <w:rPr>
                              <w:rStyle w:val="Hyperlink"/>
                              <w:rFonts w:asciiTheme="minorHAnsi" w:hAnsiTheme="minorHAnsi" w:cs="Arial"/>
                              <w:i/>
                              <w:sz w:val="20"/>
                              <w:szCs w:val="20"/>
                            </w:rPr>
                            <w:t>http://bugs.bio.usyd.edu.au/learning/resources/Mycology/Feeding/extracellDigestion.shtml#degradationLignin</w:t>
                          </w:r>
                        </w:hyperlink>
                        <w:r w:rsidRPr="00C40564">
                          <w:rPr>
                            <w:rFonts w:asciiTheme="minorHAnsi" w:hAnsiTheme="minorHAnsi" w:cs="Arial"/>
                            <w:i/>
                            <w:sz w:val="20"/>
                            <w:szCs w:val="20"/>
                          </w:rPr>
                          <w:t>)</w:t>
                        </w:r>
                      </w:p>
                    </w:txbxContent>
                  </v:textbox>
                </v:shape>
                <w10:wrap type="square"/>
              </v:group>
            </w:pict>
          </mc:Fallback>
        </mc:AlternateContent>
      </w:r>
    </w:p>
    <w:p w:rsidR="008746BB" w:rsidRDefault="008746BB" w:rsidP="008746BB">
      <w:pPr>
        <w:ind w:left="720" w:right="720" w:firstLine="720"/>
        <w:rPr>
          <w:rFonts w:ascii="Arial" w:hAnsi="Arial" w:cs="Arial"/>
          <w:sz w:val="20"/>
          <w:szCs w:val="20"/>
        </w:rPr>
      </w:pPr>
      <w:r w:rsidRPr="00D375CB">
        <w:rPr>
          <w:rFonts w:ascii="Arial" w:hAnsi="Arial" w:cs="Arial"/>
          <w:sz w:val="20"/>
          <w:szCs w:val="20"/>
        </w:rPr>
        <w:t>The lignin molecule is long-lived in the environment for two reasons. Lignin is a polymer of phenyl-propanoid units, with a variety of carbon-carbon, and carbon-oxygen linkages resulting in a complex structure. A variety of enzymes are needed to completely degrade lignin. These can be classified into two functional groups: lignin peroxidases and manganese peroxidases. Each species of ligninolytic fungi has its own array of enzymes, and these have different overall oxidative characteristics. Secondly, the enzymes are only induced in the absence of readily available nutrients …</w:t>
      </w:r>
      <w:r w:rsidRPr="00D375CB">
        <w:t xml:space="preserve"> </w:t>
      </w:r>
      <w:r w:rsidRPr="00D375CB">
        <w:rPr>
          <w:rFonts w:ascii="Arial" w:hAnsi="Arial" w:cs="Arial"/>
          <w:sz w:val="20"/>
          <w:szCs w:val="20"/>
        </w:rPr>
        <w:t>The fungi with ligninolytic potential are more common in the Basidiomycotina (shelf fungi, mushrooms, toadstools)</w:t>
      </w:r>
      <w:r>
        <w:rPr>
          <w:rFonts w:ascii="Arial" w:hAnsi="Arial" w:cs="Arial"/>
          <w:sz w:val="20"/>
          <w:szCs w:val="20"/>
        </w:rPr>
        <w:t xml:space="preserve"> </w:t>
      </w:r>
      <w:r w:rsidRPr="00D375CB">
        <w:rPr>
          <w:rFonts w:ascii="Arial" w:hAnsi="Arial" w:cs="Arial"/>
          <w:sz w:val="20"/>
          <w:szCs w:val="20"/>
        </w:rPr>
        <w:t xml:space="preserve">than any other group. Generally, lignin is broken down slowly because the fungi able to degrade the material are uncommon and the environments highly competitive. Even so, most lignin is removed within 7 - 12 months of </w:t>
      </w:r>
      <w:r w:rsidRPr="00D375CB">
        <w:rPr>
          <w:rFonts w:ascii="Arial" w:hAnsi="Arial" w:cs="Arial"/>
          <w:sz w:val="20"/>
          <w:szCs w:val="20"/>
        </w:rPr>
        <w:lastRenderedPageBreak/>
        <w:t>deposition in arable soil.</w:t>
      </w:r>
    </w:p>
    <w:p w:rsidR="008746BB" w:rsidRPr="00D375CB" w:rsidRDefault="008746BB" w:rsidP="008746BB">
      <w:pPr>
        <w:ind w:left="720" w:right="720"/>
        <w:rPr>
          <w:rFonts w:ascii="Arial" w:hAnsi="Arial" w:cs="Arial"/>
          <w:sz w:val="6"/>
          <w:szCs w:val="6"/>
        </w:rPr>
      </w:pPr>
    </w:p>
    <w:p w:rsidR="008746BB" w:rsidRPr="000C7092" w:rsidRDefault="008746BB" w:rsidP="008746BB">
      <w:pPr>
        <w:ind w:left="720" w:right="720"/>
        <w:rPr>
          <w:rFonts w:ascii="Arial" w:hAnsi="Arial" w:cs="Arial"/>
          <w:sz w:val="20"/>
          <w:szCs w:val="20"/>
        </w:rPr>
      </w:pPr>
      <w:r>
        <w:rPr>
          <w:rFonts w:ascii="Arial" w:hAnsi="Arial" w:cs="Arial"/>
          <w:sz w:val="20"/>
          <w:szCs w:val="20"/>
        </w:rPr>
        <w:t>(</w:t>
      </w:r>
      <w:hyperlink r:id="rId126" w:anchor="degradationLignin" w:history="1">
        <w:r w:rsidRPr="00780685">
          <w:rPr>
            <w:rStyle w:val="Hyperlink"/>
            <w:rFonts w:ascii="Arial" w:hAnsi="Arial" w:cs="Arial"/>
            <w:sz w:val="20"/>
            <w:szCs w:val="20"/>
          </w:rPr>
          <w:t>http://bugs.bio.usyd.edu.au/learning/resources/Mycology/Feeding/extracellDigestion.shtml#degradationLignin</w:t>
        </w:r>
      </w:hyperlink>
      <w:r>
        <w:rPr>
          <w:rFonts w:ascii="Arial" w:hAnsi="Arial" w:cs="Arial"/>
          <w:sz w:val="20"/>
          <w:szCs w:val="20"/>
        </w:rPr>
        <w:t>)</w:t>
      </w:r>
    </w:p>
    <w:p w:rsidR="008746BB" w:rsidRDefault="008746BB" w:rsidP="008746BB">
      <w:pPr>
        <w:rPr>
          <w:rFonts w:ascii="Arial" w:hAnsi="Arial" w:cs="Arial"/>
          <w:b/>
          <w:sz w:val="22"/>
          <w:szCs w:val="22"/>
        </w:rPr>
      </w:pPr>
    </w:p>
    <w:p w:rsidR="008746BB" w:rsidRPr="00085F3D" w:rsidRDefault="008746BB" w:rsidP="008746BB">
      <w:pPr>
        <w:ind w:firstLine="720"/>
        <w:rPr>
          <w:rFonts w:ascii="Arial" w:hAnsi="Arial" w:cs="Arial"/>
          <w:sz w:val="22"/>
          <w:szCs w:val="22"/>
        </w:rPr>
      </w:pPr>
      <w:r w:rsidRPr="00085F3D">
        <w:rPr>
          <w:noProof/>
        </w:rPr>
        <mc:AlternateContent>
          <mc:Choice Requires="wpg">
            <w:drawing>
              <wp:anchor distT="0" distB="0" distL="114300" distR="114300" simplePos="0" relativeHeight="251820032" behindDoc="0" locked="0" layoutInCell="1" allowOverlap="1" wp14:anchorId="7C98C13A" wp14:editId="0B39C86F">
                <wp:simplePos x="0" y="0"/>
                <wp:positionH relativeFrom="column">
                  <wp:posOffset>-7620</wp:posOffset>
                </wp:positionH>
                <wp:positionV relativeFrom="paragraph">
                  <wp:posOffset>114300</wp:posOffset>
                </wp:positionV>
                <wp:extent cx="1994535" cy="2703195"/>
                <wp:effectExtent l="1905" t="0" r="0" b="1905"/>
                <wp:wrapSquare wrapText="bothSides"/>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4535" cy="2703195"/>
                          <a:chOff x="1428" y="1873"/>
                          <a:chExt cx="3141" cy="4257"/>
                        </a:xfrm>
                      </wpg:grpSpPr>
                      <pic:pic xmlns:pic="http://schemas.openxmlformats.org/drawingml/2006/picture">
                        <pic:nvPicPr>
                          <pic:cNvPr id="197" name="Picture 34" descr="Image result for mycorrhizal fungi"/>
                          <pic:cNvPicPr>
                            <a:picLocks noChangeAspect="1" noChangeArrowheads="1"/>
                          </pic:cNvPicPr>
                        </pic:nvPicPr>
                        <pic:blipFill>
                          <a:blip r:embed="rId127" r:link="rId128">
                            <a:extLst>
                              <a:ext uri="{28A0092B-C50C-407E-A947-70E740481C1C}">
                                <a14:useLocalDpi xmlns:a14="http://schemas.microsoft.com/office/drawing/2010/main" val="0"/>
                              </a:ext>
                            </a:extLst>
                          </a:blip>
                          <a:srcRect/>
                          <a:stretch>
                            <a:fillRect/>
                          </a:stretch>
                        </pic:blipFill>
                        <pic:spPr bwMode="auto">
                          <a:xfrm>
                            <a:off x="1428" y="1873"/>
                            <a:ext cx="3141" cy="3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Text Box 2"/>
                        <wps:cNvSpPr txBox="1">
                          <a:spLocks noChangeArrowheads="1"/>
                        </wps:cNvSpPr>
                        <wps:spPr bwMode="auto">
                          <a:xfrm>
                            <a:off x="1492" y="5498"/>
                            <a:ext cx="3062" cy="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2786" w:rsidRDefault="00AB2786" w:rsidP="008746BB">
                              <w:proofErr w:type="gramStart"/>
                              <w:r>
                                <w:rPr>
                                  <w:rFonts w:ascii="Calibri" w:hAnsi="Calibri" w:cs="Arial"/>
                                  <w:i/>
                                  <w:sz w:val="20"/>
                                  <w:szCs w:val="20"/>
                                </w:rPr>
                                <w:t>p</w:t>
                              </w:r>
                              <w:r w:rsidRPr="00F84482">
                                <w:rPr>
                                  <w:rFonts w:ascii="Calibri" w:hAnsi="Calibri" w:cs="Arial"/>
                                  <w:i/>
                                  <w:sz w:val="20"/>
                                  <w:szCs w:val="20"/>
                                </w:rPr>
                                <w:t>hoto</w:t>
                              </w:r>
                              <w:proofErr w:type="gramEnd"/>
                              <w:r w:rsidRPr="00F84482">
                                <w:rPr>
                                  <w:rFonts w:ascii="Calibri" w:hAnsi="Calibri" w:cs="Arial"/>
                                  <w:i/>
                                  <w:sz w:val="20"/>
                                  <w:szCs w:val="20"/>
                                </w:rPr>
                                <w:t xml:space="preserve"> of mycorrhizae with </w:t>
                              </w:r>
                              <w:r w:rsidRPr="00F84482">
                                <w:rPr>
                                  <w:rFonts w:ascii="Calibri" w:hAnsi="Calibri" w:cs="Arial"/>
                                  <w:i/>
                                  <w:sz w:val="20"/>
                                  <w:szCs w:val="20"/>
                                </w:rPr>
                                <w:br/>
                                <w:t>root hairs of a plant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96" o:spid="_x0000_s1062" style="position:absolute;left:0;text-align:left;margin-left:-.6pt;margin-top:9pt;width:157.05pt;height:212.85pt;z-index:251820032;mso-position-horizontal-relative:text;mso-position-vertical-relative:text" coordorigin="1428,1873" coordsize="3141,42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">
                <v:shape id="Picture 34" o:spid="_x0000_s1063" type="#_x0000_t75" alt="Image result for mycorrhizal fungi" style="position:absolute;left:1428;top:1873;width:3141;height:3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g9wPDAAAA3AAAAA8AAABkcnMvZG93bnJldi54bWxET01rAjEQvRf8D2EEbzWriNXVKCItKPSi&#10;1YO3YTPuRjeTZRPd9N83hUJv83ifs1xHW4sntd44VjAaZiCIC6cNlwpOXx+vMxA+IGusHZOCb/Kw&#10;XvVelphr1/GBnsdQihTCPkcFVQhNLqUvKrLoh64hTtzVtRZDgm0pdYtdCre1HGfZVFo0nBoqbGhb&#10;UXE/PqwCMz1/xtth73bzR/dezqK5TPZbpQb9uFmACBTDv/jPvdNp/vwNfp9JF8jV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D3A8MAAADcAAAADwAAAAAAAAAAAAAAAACf&#10;AgAAZHJzL2Rvd25yZXYueG1sUEsFBgAAAAAEAAQA9wAAAI8DAAAAAA==&#10;">
                  <v:imagedata r:id="rId129" r:href="rId130"/>
                </v:shape>
                <v:shape id="_x0000_s1064" type="#_x0000_t202" style="position:absolute;left:1492;top:5498;width:3062;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OzMQA&#10;AADcAAAADwAAAGRycy9kb3ducmV2LnhtbESPTWvCQBCG74L/YRmhN92kUGlTVxGhUIoHtT30OGSn&#10;2ZjsbMyuJv33nYPQ2wzzfjyz2oy+VTfqYx3YQL7IQBGXwdZcGfj6fJs/g4oJ2WIbmAz8UoTNejpZ&#10;YWHDwEe6nVKlJIRjgQZcSl2hdSwdeYyL0BHL7Sf0HpOsfaVtj4OE+1Y/ZtlSe6xZGhx2tHNUNqer&#10;l5J9LK/HcDnn+0Z/u2aJTwf3YczDbNy+gko0pn/x3f1uBf9FaOUZmU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WzszEAAAA3AAAAA8AAAAAAAAAAAAAAAAAmAIAAGRycy9k&#10;b3ducmV2LnhtbFBLBQYAAAAABAAEAPUAAACJAwAAAAA=&#10;" stroked="f">
                  <v:textbox style="mso-fit-shape-to-text:t">
                    <w:txbxContent>
                      <w:p w:rsidR="00AB2786" w:rsidRDefault="00AB2786" w:rsidP="008746BB">
                        <w:proofErr w:type="gramStart"/>
                        <w:r>
                          <w:rPr>
                            <w:rFonts w:ascii="Calibri" w:hAnsi="Calibri" w:cs="Arial"/>
                            <w:i/>
                            <w:sz w:val="20"/>
                            <w:szCs w:val="20"/>
                          </w:rPr>
                          <w:t>p</w:t>
                        </w:r>
                        <w:r w:rsidRPr="00F84482">
                          <w:rPr>
                            <w:rFonts w:ascii="Calibri" w:hAnsi="Calibri" w:cs="Arial"/>
                            <w:i/>
                            <w:sz w:val="20"/>
                            <w:szCs w:val="20"/>
                          </w:rPr>
                          <w:t>hoto</w:t>
                        </w:r>
                        <w:proofErr w:type="gramEnd"/>
                        <w:r w:rsidRPr="00F84482">
                          <w:rPr>
                            <w:rFonts w:ascii="Calibri" w:hAnsi="Calibri" w:cs="Arial"/>
                            <w:i/>
                            <w:sz w:val="20"/>
                            <w:szCs w:val="20"/>
                          </w:rPr>
                          <w:t xml:space="preserve"> of mycorrhizae with </w:t>
                        </w:r>
                        <w:r w:rsidRPr="00F84482">
                          <w:rPr>
                            <w:rFonts w:ascii="Calibri" w:hAnsi="Calibri" w:cs="Arial"/>
                            <w:i/>
                            <w:sz w:val="20"/>
                            <w:szCs w:val="20"/>
                          </w:rPr>
                          <w:br/>
                          <w:t>root hairs of a plant</w:t>
                        </w:r>
                      </w:p>
                    </w:txbxContent>
                  </v:textbox>
                </v:shape>
                <w10:wrap type="square"/>
              </v:group>
            </w:pict>
          </mc:Fallback>
        </mc:AlternateContent>
      </w:r>
      <w:r w:rsidRPr="00085F3D">
        <w:rPr>
          <w:rFonts w:ascii="Arial" w:hAnsi="Arial" w:cs="Arial"/>
          <w:sz w:val="22"/>
          <w:szCs w:val="22"/>
        </w:rPr>
        <w:t>When scientists discuss global climate change, they often focus on the amount of carbon in the atmosphere and vegetation. But soil contains more carbon than air and plants combined. And this fact is related to the close association between soil fungi and plants (roots). Some types of symbiotic fungi can lead to 70 percent more carbon in the soil. The role of these fungi is currently not considered in global climate models. The majority of plants team up with fungi, exchanging plant carbon for soil nutrients supplied by the fungus. One major group of fungi that are involved in this plant root-fungus association is known as mycorrhizae. These fungi are intertwined with a plant’s tiny roots (root hairs), essentially providing a second set of roots that can absorb soil nutrients for the plant.</w:t>
      </w:r>
    </w:p>
    <w:p w:rsidR="008746BB" w:rsidRPr="00F84482" w:rsidRDefault="008746BB" w:rsidP="008746BB">
      <w:pPr>
        <w:rPr>
          <w:rFonts w:ascii="Arial" w:hAnsi="Arial" w:cs="Arial"/>
          <w:b/>
          <w:sz w:val="22"/>
          <w:szCs w:val="22"/>
        </w:rPr>
      </w:pPr>
      <w:r w:rsidRPr="00F84482">
        <w:rPr>
          <w:rFonts w:ascii="Arial" w:hAnsi="Arial" w:cs="Arial"/>
          <w:color w:val="000000"/>
          <w:sz w:val="22"/>
          <w:szCs w:val="22"/>
        </w:rPr>
        <w:t>(</w:t>
      </w:r>
      <w:hyperlink r:id="rId131" w:history="1">
        <w:r w:rsidRPr="00085F3D">
          <w:rPr>
            <w:rStyle w:val="Hyperlink"/>
            <w:rFonts w:ascii="Arial" w:hAnsi="Arial" w:cs="Arial"/>
            <w:sz w:val="22"/>
            <w:szCs w:val="22"/>
          </w:rPr>
          <w:t>http://smithsonianscience.si.edu/2014/01/fungi-may-determine-the-future-of-soil-carbon/</w:t>
        </w:r>
      </w:hyperlink>
      <w:r w:rsidRPr="00F84482">
        <w:rPr>
          <w:rFonts w:ascii="Arial" w:hAnsi="Arial" w:cs="Arial"/>
          <w:sz w:val="22"/>
          <w:szCs w:val="22"/>
        </w:rPr>
        <w:t>)</w:t>
      </w:r>
    </w:p>
    <w:p w:rsidR="008746BB" w:rsidRDefault="008746BB" w:rsidP="008746BB">
      <w:pPr>
        <w:rPr>
          <w:rFonts w:ascii="Arial" w:hAnsi="Arial" w:cs="Arial"/>
          <w:sz w:val="22"/>
          <w:szCs w:val="22"/>
        </w:rPr>
      </w:pPr>
    </w:p>
    <w:p w:rsidR="008746BB" w:rsidRPr="00F84482" w:rsidRDefault="008746BB" w:rsidP="008746BB">
      <w:pPr>
        <w:rPr>
          <w:rFonts w:ascii="Arial" w:hAnsi="Arial" w:cs="Arial"/>
          <w:sz w:val="16"/>
          <w:szCs w:val="16"/>
        </w:rPr>
      </w:pPr>
    </w:p>
    <w:p w:rsidR="008746BB" w:rsidRPr="00C40564" w:rsidRDefault="008746BB" w:rsidP="008746BB">
      <w:pPr>
        <w:rPr>
          <w:rFonts w:asciiTheme="minorHAnsi" w:hAnsiTheme="minorHAnsi" w:cs="Arial"/>
          <w:i/>
          <w:sz w:val="20"/>
          <w:szCs w:val="20"/>
        </w:rPr>
      </w:pPr>
      <w:r w:rsidRPr="00C40564">
        <w:rPr>
          <w:rFonts w:asciiTheme="minorHAnsi" w:hAnsiTheme="minorHAnsi" w:cs="Arial"/>
          <w:i/>
          <w:sz w:val="20"/>
          <w:szCs w:val="20"/>
        </w:rPr>
        <w:t>(</w:t>
      </w:r>
      <w:hyperlink r:id="rId132" w:history="1">
        <w:r w:rsidRPr="00085F3D">
          <w:rPr>
            <w:rStyle w:val="Hyperlink"/>
            <w:rFonts w:asciiTheme="minorHAnsi" w:hAnsiTheme="minorHAnsi" w:cs="Arial"/>
            <w:i/>
            <w:sz w:val="20"/>
            <w:szCs w:val="20"/>
          </w:rPr>
          <w:t>http://www.bbc.com/news/science-environment-22462855</w:t>
        </w:r>
      </w:hyperlink>
      <w:r w:rsidRPr="00C40564">
        <w:rPr>
          <w:rFonts w:asciiTheme="minorHAnsi" w:hAnsiTheme="minorHAnsi" w:cs="Arial"/>
          <w:i/>
          <w:sz w:val="20"/>
          <w:szCs w:val="20"/>
        </w:rPr>
        <w:t>)</w:t>
      </w:r>
    </w:p>
    <w:p w:rsidR="008746BB" w:rsidRPr="00F84482" w:rsidRDefault="008746BB" w:rsidP="008746BB">
      <w:pPr>
        <w:rPr>
          <w:rFonts w:ascii="Arial" w:hAnsi="Arial" w:cs="Arial"/>
          <w:sz w:val="22"/>
          <w:szCs w:val="22"/>
        </w:rPr>
      </w:pPr>
    </w:p>
    <w:p w:rsidR="008746BB" w:rsidRPr="00F23A1D" w:rsidRDefault="008746BB" w:rsidP="008746BB">
      <w:pPr>
        <w:rPr>
          <w:rFonts w:ascii="Arial" w:hAnsi="Arial" w:cs="Arial"/>
          <w:b/>
        </w:rPr>
      </w:pPr>
      <w:r w:rsidRPr="0052093A">
        <w:rPr>
          <w:rFonts w:ascii="Arial" w:hAnsi="Arial" w:cs="Arial"/>
          <w:b/>
        </w:rPr>
        <w:t xml:space="preserve">More on </w:t>
      </w:r>
      <w:r>
        <w:rPr>
          <w:rFonts w:ascii="Arial" w:hAnsi="Arial" w:cs="Arial"/>
          <w:b/>
        </w:rPr>
        <w:t>fungi and fermentation</w:t>
      </w:r>
    </w:p>
    <w:p w:rsidR="008746BB" w:rsidRDefault="008746BB" w:rsidP="008746BB">
      <w:pPr>
        <w:rPr>
          <w:rFonts w:ascii="Arial" w:hAnsi="Arial" w:cs="Arial"/>
          <w:sz w:val="22"/>
          <w:szCs w:val="22"/>
        </w:rPr>
      </w:pPr>
    </w:p>
    <w:p w:rsidR="008746BB" w:rsidRDefault="008746BB" w:rsidP="008746BB">
      <w:pPr>
        <w:rPr>
          <w:rFonts w:ascii="Arial" w:hAnsi="Arial" w:cs="Arial"/>
          <w:sz w:val="22"/>
          <w:szCs w:val="22"/>
        </w:rPr>
      </w:pPr>
      <w:r>
        <w:rPr>
          <w:rFonts w:ascii="Arial" w:hAnsi="Arial" w:cs="Arial"/>
          <w:sz w:val="22"/>
          <w:szCs w:val="22"/>
        </w:rPr>
        <w:tab/>
        <w:t>Fungi are probably best known for their role in fermentation, a process humans have been familiar with for thousands of years. The particular group of fungi involved in the fermentation process is of the Ascomycetes collection, one of the largest and most complex of fungi. Included in this group are the yeasts used for making bread and wine. They are also very important in making large volumes of certain pharmaceuticals.</w:t>
      </w:r>
    </w:p>
    <w:p w:rsidR="008746BB" w:rsidRDefault="008746BB" w:rsidP="008746BB">
      <w:pPr>
        <w:rPr>
          <w:rFonts w:ascii="Arial" w:hAnsi="Arial" w:cs="Arial"/>
          <w:sz w:val="22"/>
          <w:szCs w:val="22"/>
        </w:rPr>
      </w:pPr>
    </w:p>
    <w:p w:rsidR="008746BB" w:rsidRDefault="008746BB" w:rsidP="008746BB">
      <w:pPr>
        <w:ind w:left="720" w:right="720" w:firstLine="720"/>
        <w:rPr>
          <w:rFonts w:ascii="Arial" w:hAnsi="Arial" w:cs="Arial"/>
          <w:color w:val="000000"/>
          <w:sz w:val="20"/>
          <w:szCs w:val="20"/>
        </w:rPr>
      </w:pPr>
      <w:r w:rsidRPr="00F84482">
        <w:rPr>
          <w:rFonts w:ascii="Arial" w:hAnsi="Arial" w:cs="Arial"/>
          <w:color w:val="000000"/>
          <w:sz w:val="20"/>
          <w:szCs w:val="20"/>
        </w:rPr>
        <w:t xml:space="preserve">The yeast, </w:t>
      </w:r>
      <w:r w:rsidRPr="00F84482">
        <w:rPr>
          <w:rFonts w:ascii="Arial" w:hAnsi="Arial" w:cs="Arial"/>
          <w:i/>
          <w:iCs/>
          <w:color w:val="000000"/>
          <w:sz w:val="20"/>
          <w:szCs w:val="20"/>
        </w:rPr>
        <w:t>Saccharomyces cerevisiae</w:t>
      </w:r>
      <w:r w:rsidRPr="00F84482">
        <w:rPr>
          <w:rFonts w:ascii="Arial" w:hAnsi="Arial" w:cs="Arial"/>
          <w:iCs/>
          <w:color w:val="000000"/>
          <w:sz w:val="20"/>
          <w:szCs w:val="20"/>
        </w:rPr>
        <w:t>,</w:t>
      </w:r>
      <w:r w:rsidRPr="00F84482">
        <w:rPr>
          <w:rFonts w:ascii="Arial" w:hAnsi="Arial" w:cs="Arial"/>
          <w:color w:val="000000"/>
          <w:sz w:val="20"/>
          <w:szCs w:val="20"/>
        </w:rPr>
        <w:t xml:space="preserve"> is an important cell factory as it is used for production of several large volume products. Insulin and insulin analogs are by far the dominating biopharmaceuticals produced by yeast. Other important biopharmaceuticals produced by yeast are human serum albumin, hepatitis vaccines and virus like particles used for vaccination against human papillomavirus. The advantages of using yeast </w:t>
      </w:r>
      <w:r w:rsidRPr="00F84482">
        <w:rPr>
          <w:rFonts w:ascii="Arial" w:hAnsi="Arial" w:cs="Arial"/>
          <w:i/>
          <w:color w:val="000000"/>
          <w:sz w:val="20"/>
          <w:szCs w:val="20"/>
        </w:rPr>
        <w:t>S. cerevisiae</w:t>
      </w:r>
      <w:r w:rsidRPr="00F84482">
        <w:rPr>
          <w:rFonts w:ascii="Arial" w:hAnsi="Arial" w:cs="Arial"/>
          <w:color w:val="000000"/>
          <w:sz w:val="20"/>
          <w:szCs w:val="20"/>
        </w:rPr>
        <w:t xml:space="preserve"> as a cell factory for the production of biopharmaceuticals are that this eukaryal model system enables production and proper folding of many human proteins. Furthermore, the proteins can be secreted to the extracellular medium and this facilitates subsequent purification.”</w:t>
      </w:r>
    </w:p>
    <w:p w:rsidR="008746BB" w:rsidRPr="00F84482" w:rsidRDefault="008746BB" w:rsidP="008746BB">
      <w:pPr>
        <w:ind w:left="720" w:right="720"/>
        <w:rPr>
          <w:rFonts w:ascii="Arial" w:hAnsi="Arial" w:cs="Arial"/>
          <w:color w:val="000000"/>
          <w:sz w:val="6"/>
          <w:szCs w:val="6"/>
        </w:rPr>
      </w:pPr>
    </w:p>
    <w:p w:rsidR="008746BB" w:rsidRDefault="008746BB" w:rsidP="008746BB">
      <w:pPr>
        <w:ind w:left="720" w:right="720"/>
        <w:rPr>
          <w:sz w:val="20"/>
          <w:szCs w:val="20"/>
        </w:rPr>
      </w:pPr>
      <w:r w:rsidRPr="00F84482">
        <w:rPr>
          <w:rFonts w:ascii="Arial" w:hAnsi="Arial" w:cs="Arial"/>
          <w:color w:val="000000"/>
          <w:sz w:val="20"/>
          <w:szCs w:val="20"/>
        </w:rPr>
        <w:t>(</w:t>
      </w:r>
      <w:hyperlink r:id="rId133" w:history="1">
        <w:r w:rsidRPr="00F84482">
          <w:rPr>
            <w:rStyle w:val="Hyperlink"/>
            <w:rFonts w:ascii="Arial" w:hAnsi="Arial" w:cs="Arial"/>
            <w:sz w:val="20"/>
            <w:szCs w:val="20"/>
          </w:rPr>
          <w:t>http://www.ncbi.nlm.nih.gov/pmc/articles/PMC3728191/</w:t>
        </w:r>
      </w:hyperlink>
      <w:r w:rsidR="00085F3D" w:rsidRPr="00085F3D">
        <w:rPr>
          <w:rStyle w:val="Hyperlink"/>
          <w:rFonts w:ascii="Arial" w:hAnsi="Arial" w:cs="Arial"/>
          <w:sz w:val="20"/>
          <w:szCs w:val="20"/>
          <w:u w:val="none"/>
        </w:rPr>
        <w:t>)</w:t>
      </w:r>
    </w:p>
    <w:p w:rsidR="008746BB" w:rsidRDefault="008746BB" w:rsidP="008746BB">
      <w:pPr>
        <w:rPr>
          <w:rFonts w:ascii="Arial" w:hAnsi="Arial" w:cs="Arial"/>
          <w:sz w:val="20"/>
          <w:szCs w:val="20"/>
        </w:rPr>
      </w:pPr>
    </w:p>
    <w:p w:rsidR="008746BB" w:rsidRPr="00F67168" w:rsidRDefault="008746BB" w:rsidP="008746BB">
      <w:pPr>
        <w:ind w:firstLine="720"/>
        <w:rPr>
          <w:rFonts w:ascii="Arial" w:hAnsi="Arial" w:cs="Arial"/>
          <w:color w:val="000000"/>
          <w:sz w:val="22"/>
          <w:szCs w:val="22"/>
        </w:rPr>
      </w:pPr>
      <w:r w:rsidRPr="00C364C7">
        <w:rPr>
          <w:rFonts w:ascii="Arial" w:hAnsi="Arial" w:cs="Arial"/>
          <w:sz w:val="22"/>
          <w:szCs w:val="22"/>
        </w:rPr>
        <w:t>In general</w:t>
      </w:r>
      <w:r>
        <w:rPr>
          <w:rFonts w:ascii="Arial" w:hAnsi="Arial" w:cs="Arial"/>
          <w:sz w:val="22"/>
          <w:szCs w:val="22"/>
        </w:rPr>
        <w:t xml:space="preserve"> the </w:t>
      </w:r>
      <w:r>
        <w:rPr>
          <w:rFonts w:ascii="Arial" w:hAnsi="Arial" w:cs="Arial"/>
          <w:color w:val="000000"/>
          <w:sz w:val="22"/>
          <w:szCs w:val="22"/>
        </w:rPr>
        <w:t>microbes used for fermentation grow in (or on) specially designed growth medium that supplies the nutrients required by the organisms. A variety of media exist but invariably contain a carbon source, a nitrogen source, water, salts, and micronutrients.</w:t>
      </w:r>
      <w:r>
        <w:rPr>
          <w:rFonts w:ascii="Arial" w:hAnsi="Arial" w:cs="Arial"/>
          <w:sz w:val="22"/>
          <w:szCs w:val="22"/>
        </w:rPr>
        <w:t xml:space="preserve"> </w:t>
      </w:r>
      <w:r>
        <w:rPr>
          <w:rFonts w:ascii="Arial" w:hAnsi="Arial" w:cs="Arial"/>
          <w:color w:val="000000"/>
          <w:sz w:val="22"/>
          <w:szCs w:val="22"/>
        </w:rPr>
        <w:t>In the production of wine, the medium is grape must, which is freshly pressed grape juice containing the skin, seed and pulp of the grape. In the production of bio-ethanol, the medium may consist mostly of whatever inexpensive carbon source is available. In recent years that has been corn, though more expensive than something known as switch grass. The importance of the nitrogen source is to provide the chemicals needed for the yeast cells to synthesize protein, nucleic acids, and other cell structural components.</w:t>
      </w:r>
    </w:p>
    <w:p w:rsidR="008746BB" w:rsidRDefault="008746BB" w:rsidP="008746BB">
      <w:pPr>
        <w:rPr>
          <w:rFonts w:ascii="Arial" w:hAnsi="Arial" w:cs="Arial"/>
          <w:sz w:val="22"/>
          <w:szCs w:val="22"/>
        </w:rPr>
      </w:pPr>
    </w:p>
    <w:p w:rsidR="008746BB" w:rsidRDefault="008746BB" w:rsidP="008746BB">
      <w:pPr>
        <w:ind w:firstLine="720"/>
        <w:rPr>
          <w:rFonts w:ascii="Arial" w:hAnsi="Arial" w:cs="Arial"/>
          <w:sz w:val="22"/>
          <w:szCs w:val="22"/>
        </w:rPr>
      </w:pPr>
      <w:r w:rsidRPr="00004D12">
        <w:rPr>
          <w:rFonts w:ascii="Arial" w:hAnsi="Arial" w:cs="Arial"/>
          <w:sz w:val="22"/>
          <w:szCs w:val="22"/>
        </w:rPr>
        <w:t>Large scale production of pharmaceuticals using the fermentation process developed from the original desire to make penicillin available in large quantities because of its need for treating infections of various kinds during World War II.</w:t>
      </w:r>
      <w:r>
        <w:rPr>
          <w:rFonts w:ascii="Arial" w:hAnsi="Arial" w:cs="Arial"/>
          <w:sz w:val="22"/>
          <w:szCs w:val="22"/>
        </w:rPr>
        <w:t xml:space="preserve"> Sir Arthur Fleming’s work with the penicillin mold extract showed it to be effective against pneumonia, diphtheria, gonorrhea, meningitis, and scarlet fever. But he found that it was difficult to cultivate penicillin and the small quantities produced were unstable.</w:t>
      </w:r>
    </w:p>
    <w:p w:rsidR="008746BB" w:rsidRPr="00FD63C3" w:rsidRDefault="008746BB" w:rsidP="008746BB">
      <w:pPr>
        <w:ind w:left="720" w:right="720"/>
        <w:rPr>
          <w:rFonts w:ascii="Arial" w:hAnsi="Arial" w:cs="Arial"/>
          <w:sz w:val="20"/>
          <w:szCs w:val="20"/>
        </w:rPr>
      </w:pPr>
    </w:p>
    <w:p w:rsidR="008746BB" w:rsidRDefault="008746BB" w:rsidP="008746BB">
      <w:pPr>
        <w:ind w:left="720" w:right="720" w:firstLine="720"/>
        <w:rPr>
          <w:rFonts w:ascii="Arial" w:hAnsi="Arial" w:cs="Arial"/>
          <w:sz w:val="20"/>
          <w:szCs w:val="20"/>
        </w:rPr>
      </w:pPr>
      <w:r w:rsidRPr="00FD63C3">
        <w:rPr>
          <w:rFonts w:ascii="Arial" w:hAnsi="Arial" w:cs="Arial"/>
          <w:sz w:val="20"/>
          <w:szCs w:val="20"/>
        </w:rPr>
        <w:t>Fleming also believed that penicillin would not remain in the human body long enough to kill bacteria. Taken together, these facts convinced Fleming that penicillin would never be an important antibiotic for treating infections. For the next decade, penicillin remained a laboratory curiosity, until Howard Florey and a team of researchers at Oxford University demonstrated its potential life-saving properties. The researchers also discovered a method to purify penicillin and to keep it in a stable form. By 1940, clinical trials were underway and their success led to the hunt for a method to manufacture this “wonder drug.”</w:t>
      </w:r>
    </w:p>
    <w:p w:rsidR="008746BB" w:rsidRPr="00FD63C3" w:rsidRDefault="008746BB" w:rsidP="008746BB">
      <w:pPr>
        <w:ind w:left="720" w:right="720"/>
        <w:rPr>
          <w:rFonts w:ascii="Arial" w:hAnsi="Arial" w:cs="Arial"/>
          <w:sz w:val="6"/>
          <w:szCs w:val="6"/>
        </w:rPr>
      </w:pPr>
    </w:p>
    <w:p w:rsidR="008746BB" w:rsidRPr="00FD63C3" w:rsidRDefault="008746BB" w:rsidP="008746BB">
      <w:pPr>
        <w:ind w:left="720" w:right="720"/>
        <w:rPr>
          <w:rFonts w:ascii="Arial" w:hAnsi="Arial" w:cs="Arial"/>
          <w:sz w:val="20"/>
          <w:szCs w:val="20"/>
        </w:rPr>
      </w:pPr>
      <w:r w:rsidRPr="00FD63C3">
        <w:rPr>
          <w:rFonts w:ascii="Arial" w:hAnsi="Arial" w:cs="Arial"/>
          <w:sz w:val="20"/>
          <w:szCs w:val="20"/>
        </w:rPr>
        <w:t>(</w:t>
      </w:r>
      <w:hyperlink r:id="rId134" w:history="1">
        <w:r w:rsidRPr="00FD63C3">
          <w:rPr>
            <w:rStyle w:val="Hyperlink"/>
            <w:rFonts w:ascii="Arial" w:hAnsi="Arial" w:cs="Arial"/>
            <w:sz w:val="20"/>
            <w:szCs w:val="20"/>
          </w:rPr>
          <w:t>http://www.acs.org/content/acs/en/education/whatischemistry/landmarks/penicillin.html</w:t>
        </w:r>
      </w:hyperlink>
      <w:r w:rsidRPr="00FD63C3">
        <w:rPr>
          <w:rFonts w:ascii="Arial" w:hAnsi="Arial" w:cs="Arial"/>
          <w:sz w:val="20"/>
          <w:szCs w:val="20"/>
        </w:rPr>
        <w:t>)</w:t>
      </w:r>
    </w:p>
    <w:p w:rsidR="008746BB" w:rsidRPr="009164E5" w:rsidRDefault="008746BB" w:rsidP="008746BB">
      <w:pPr>
        <w:rPr>
          <w:rFonts w:ascii="Arial" w:hAnsi="Arial" w:cs="Arial"/>
          <w:sz w:val="22"/>
          <w:szCs w:val="22"/>
        </w:rPr>
      </w:pPr>
    </w:p>
    <w:p w:rsidR="008746BB" w:rsidRDefault="008746BB" w:rsidP="008746BB">
      <w:pPr>
        <w:ind w:firstLine="720"/>
        <w:rPr>
          <w:rFonts w:ascii="Arial" w:hAnsi="Arial" w:cs="Arial"/>
          <w:sz w:val="22"/>
          <w:szCs w:val="22"/>
        </w:rPr>
      </w:pPr>
      <w:r w:rsidRPr="002A3AB6">
        <w:rPr>
          <w:rFonts w:ascii="Arial" w:hAnsi="Arial" w:cs="Arial"/>
          <w:sz w:val="22"/>
          <w:szCs w:val="22"/>
        </w:rPr>
        <w:t>Large vat fermentation for the production</w:t>
      </w:r>
      <w:r>
        <w:rPr>
          <w:rFonts w:ascii="Arial" w:hAnsi="Arial" w:cs="Arial"/>
          <w:sz w:val="22"/>
          <w:szCs w:val="22"/>
        </w:rPr>
        <w:t xml:space="preserve"> of penicillin had its origins in the work of several chemists who figured out how to mass produce a number of chemicals through the fermentation process.</w:t>
      </w:r>
    </w:p>
    <w:p w:rsidR="008746BB" w:rsidRPr="00FD63C3" w:rsidRDefault="008746BB" w:rsidP="008746BB">
      <w:pPr>
        <w:ind w:left="720"/>
        <w:rPr>
          <w:rFonts w:ascii="Arial" w:hAnsi="Arial" w:cs="Arial"/>
          <w:sz w:val="20"/>
          <w:szCs w:val="20"/>
        </w:rPr>
      </w:pPr>
    </w:p>
    <w:p w:rsidR="008746BB" w:rsidRPr="00FD63C3" w:rsidRDefault="008746BB" w:rsidP="008746BB">
      <w:pPr>
        <w:ind w:left="720" w:right="720" w:firstLine="720"/>
        <w:rPr>
          <w:rFonts w:ascii="Arial" w:hAnsi="Arial" w:cs="Arial"/>
          <w:sz w:val="20"/>
          <w:szCs w:val="20"/>
        </w:rPr>
      </w:pPr>
      <w:r w:rsidRPr="00FD63C3">
        <w:rPr>
          <w:rFonts w:ascii="Arial" w:hAnsi="Arial" w:cs="Arial"/>
          <w:sz w:val="20"/>
          <w:szCs w:val="20"/>
        </w:rPr>
        <w:t xml:space="preserve">The botanist Carl Wehmer discovered in 1893 that the Penicillium mold could produce citric acid from sugar. Later, J.A. Martin discovered that fermenting sugar could yield citric acid. But these were ideas ahead of their time because no one knew how to manufacture citric acid from these sources on a commercial scale. That is, until James Currie, a food chemist, discovered that citric acid could be fermented from certain strains of the mold </w:t>
      </w:r>
      <w:r w:rsidRPr="00FD63C3">
        <w:rPr>
          <w:rFonts w:ascii="Arial" w:hAnsi="Arial" w:cs="Arial"/>
          <w:i/>
          <w:sz w:val="20"/>
          <w:szCs w:val="20"/>
        </w:rPr>
        <w:t>Aspergillis niger</w:t>
      </w:r>
      <w:r w:rsidRPr="00FD63C3">
        <w:rPr>
          <w:rFonts w:ascii="Arial" w:hAnsi="Arial" w:cs="Arial"/>
          <w:sz w:val="20"/>
          <w:szCs w:val="20"/>
        </w:rPr>
        <w:t xml:space="preserve"> combined with sugar.</w:t>
      </w:r>
    </w:p>
    <w:p w:rsidR="008746BB" w:rsidRPr="00FD63C3" w:rsidRDefault="008746BB" w:rsidP="008746BB">
      <w:pPr>
        <w:ind w:left="720" w:right="720"/>
        <w:rPr>
          <w:rFonts w:ascii="Arial" w:hAnsi="Arial" w:cs="Arial"/>
          <w:sz w:val="6"/>
          <w:szCs w:val="6"/>
        </w:rPr>
      </w:pPr>
    </w:p>
    <w:p w:rsidR="008746BB" w:rsidRPr="00FD63C3" w:rsidRDefault="008746BB" w:rsidP="008746BB">
      <w:pPr>
        <w:ind w:left="720" w:right="720"/>
        <w:rPr>
          <w:rFonts w:ascii="Arial" w:hAnsi="Arial" w:cs="Arial"/>
          <w:sz w:val="20"/>
          <w:szCs w:val="20"/>
        </w:rPr>
      </w:pPr>
      <w:r w:rsidRPr="00FD63C3">
        <w:rPr>
          <w:rFonts w:ascii="Arial" w:hAnsi="Arial" w:cs="Arial"/>
          <w:sz w:val="22"/>
          <w:szCs w:val="22"/>
        </w:rPr>
        <w:t>(</w:t>
      </w:r>
      <w:hyperlink r:id="rId135" w:history="1">
        <w:r w:rsidRPr="00FD63C3">
          <w:rPr>
            <w:rStyle w:val="Hyperlink"/>
            <w:rFonts w:ascii="Arial" w:hAnsi="Arial" w:cs="Arial"/>
            <w:sz w:val="20"/>
            <w:szCs w:val="20"/>
          </w:rPr>
          <w:t>http://www.acs.org/content/acs/en/education/whatischemistry/landmarks/penicillin.html</w:t>
        </w:r>
      </w:hyperlink>
      <w:r w:rsidRPr="00FD63C3">
        <w:rPr>
          <w:rFonts w:ascii="Arial" w:hAnsi="Arial" w:cs="Arial"/>
          <w:sz w:val="20"/>
          <w:szCs w:val="20"/>
        </w:rPr>
        <w:t>)</w:t>
      </w:r>
    </w:p>
    <w:p w:rsidR="008746BB" w:rsidRPr="004671B8" w:rsidRDefault="008746BB" w:rsidP="008746BB">
      <w:pPr>
        <w:rPr>
          <w:rFonts w:ascii="Arial" w:hAnsi="Arial" w:cs="Arial"/>
          <w:sz w:val="22"/>
          <w:szCs w:val="22"/>
        </w:rPr>
      </w:pPr>
    </w:p>
    <w:p w:rsidR="008746BB" w:rsidRDefault="008746BB" w:rsidP="008746BB">
      <w:pPr>
        <w:ind w:firstLine="720"/>
        <w:rPr>
          <w:rFonts w:ascii="Arial" w:hAnsi="Arial" w:cs="Arial"/>
          <w:sz w:val="22"/>
          <w:szCs w:val="22"/>
        </w:rPr>
      </w:pPr>
      <w:r>
        <w:rPr>
          <w:rFonts w:ascii="Arial" w:hAnsi="Arial" w:cs="Arial"/>
          <w:sz w:val="22"/>
          <w:szCs w:val="22"/>
        </w:rPr>
        <w:t xml:space="preserve">The next step toward the eventual large-scale fermentation process for producing an antibiotic occurred when James Currie became involved with the Pfizer Company in 1921 to solve the technical problems associated with large scale production of citric acid from fungal fermentation. Currie had to figure out how to provide enough air for the aerobic </w:t>
      </w:r>
      <w:r w:rsidRPr="00FD63C3">
        <w:rPr>
          <w:rFonts w:ascii="Arial" w:hAnsi="Arial" w:cs="Arial"/>
          <w:i/>
          <w:sz w:val="22"/>
          <w:szCs w:val="22"/>
        </w:rPr>
        <w:t>Aspergillis niger</w:t>
      </w:r>
      <w:r>
        <w:rPr>
          <w:rFonts w:ascii="Arial" w:hAnsi="Arial" w:cs="Arial"/>
          <w:sz w:val="22"/>
          <w:szCs w:val="22"/>
        </w:rPr>
        <w:t xml:space="preserve"> mold as well as controlling temperature, humidity and the quality of the mold spores. By 1929, the Pfizer Company and Currie were mass producing citric acid through large vat fermentation. This experience and, more importantly, the development of deep tank fermentation for producing gluconic acid formed the basis for eventually retooling deep tank fermentation to produce penicillin from the fermentation of the Penicillium mold.</w:t>
      </w:r>
    </w:p>
    <w:p w:rsidR="008746BB" w:rsidRDefault="008746BB" w:rsidP="008746BB">
      <w:pPr>
        <w:rPr>
          <w:rFonts w:ascii="Arial" w:hAnsi="Arial" w:cs="Arial"/>
          <w:sz w:val="22"/>
          <w:szCs w:val="22"/>
        </w:rPr>
      </w:pPr>
    </w:p>
    <w:p w:rsidR="008746BB" w:rsidRDefault="008746BB" w:rsidP="008746BB">
      <w:pPr>
        <w:ind w:firstLine="720"/>
        <w:rPr>
          <w:rFonts w:ascii="Arial" w:hAnsi="Arial" w:cs="Arial"/>
          <w:sz w:val="22"/>
          <w:szCs w:val="22"/>
        </w:rPr>
      </w:pPr>
      <w:r w:rsidRPr="004F1372">
        <w:rPr>
          <w:rFonts w:ascii="Arial" w:hAnsi="Arial" w:cs="Arial"/>
          <w:sz w:val="22"/>
          <w:szCs w:val="22"/>
        </w:rPr>
        <w:t>The mass production of antibiotics began during World War II with penicillin</w:t>
      </w:r>
      <w:r>
        <w:rPr>
          <w:rFonts w:ascii="Arial" w:hAnsi="Arial" w:cs="Arial"/>
          <w:sz w:val="22"/>
          <w:szCs w:val="22"/>
        </w:rPr>
        <w:t xml:space="preserve"> and streptomycin. In the case of penicillin, it was necessary to develop an extraction process of the penicillin from the fermentation medium which proved to be difficult. The penicillin extract, which was only in a concentration of 4 parts drug per 10,000 of broth medium, was isolated from the growth medium by first freezing the mixture, then moving it to a vacuum drier which dehydrated the drug. After the war, Pfizer further refined the extraction process by using a crystallization procedure that eliminated various impurities of the wartime drug while producing a compound that was stable for years at room temperature.</w:t>
      </w:r>
    </w:p>
    <w:p w:rsidR="008746BB" w:rsidRDefault="008746BB" w:rsidP="008746BB">
      <w:pPr>
        <w:ind w:left="720"/>
        <w:rPr>
          <w:rFonts w:ascii="Arial" w:hAnsi="Arial" w:cs="Arial"/>
          <w:i/>
          <w:sz w:val="20"/>
          <w:szCs w:val="20"/>
        </w:rPr>
      </w:pPr>
    </w:p>
    <w:p w:rsidR="008746BB" w:rsidRDefault="008746BB" w:rsidP="008746BB">
      <w:pPr>
        <w:ind w:left="720" w:right="720" w:firstLine="720"/>
        <w:rPr>
          <w:rFonts w:ascii="Arial" w:hAnsi="Arial" w:cs="Arial"/>
          <w:sz w:val="20"/>
          <w:szCs w:val="20"/>
        </w:rPr>
      </w:pPr>
      <w:r w:rsidRPr="00FD63C3">
        <w:rPr>
          <w:rFonts w:ascii="Arial" w:hAnsi="Arial" w:cs="Arial"/>
          <w:sz w:val="20"/>
          <w:szCs w:val="20"/>
        </w:rPr>
        <w:t xml:space="preserve">Now most antibiotics are produced by staged fermentations in which strains of microorganisms producing high yields are grown under optimum conditions in nutrient media in fermentation tanks holding several thousand gallons. The mold is strained out of </w:t>
      </w:r>
      <w:r w:rsidRPr="00FD63C3">
        <w:rPr>
          <w:rFonts w:ascii="Arial" w:hAnsi="Arial" w:cs="Arial"/>
          <w:sz w:val="20"/>
          <w:szCs w:val="20"/>
        </w:rPr>
        <w:lastRenderedPageBreak/>
        <w:t>the fermentation broth, and then the antibiotic is removed from the broth by filtration, precipitation, and other separation methods.</w:t>
      </w:r>
    </w:p>
    <w:p w:rsidR="008746BB" w:rsidRPr="00FD63C3" w:rsidRDefault="008746BB" w:rsidP="008746BB">
      <w:pPr>
        <w:ind w:left="720" w:right="720"/>
        <w:rPr>
          <w:rFonts w:ascii="Arial" w:hAnsi="Arial" w:cs="Arial"/>
          <w:sz w:val="6"/>
          <w:szCs w:val="6"/>
        </w:rPr>
      </w:pPr>
    </w:p>
    <w:p w:rsidR="008746BB" w:rsidRPr="00FD63C3" w:rsidRDefault="008746BB" w:rsidP="008746BB">
      <w:pPr>
        <w:ind w:left="720" w:right="720"/>
        <w:rPr>
          <w:rFonts w:ascii="Arial" w:hAnsi="Arial" w:cs="Arial"/>
          <w:sz w:val="20"/>
          <w:szCs w:val="20"/>
        </w:rPr>
      </w:pPr>
      <w:r w:rsidRPr="00FD63C3">
        <w:rPr>
          <w:rFonts w:ascii="Arial" w:hAnsi="Arial" w:cs="Arial"/>
          <w:sz w:val="20"/>
          <w:szCs w:val="20"/>
        </w:rPr>
        <w:t>(</w:t>
      </w:r>
      <w:hyperlink r:id="rId136" w:history="1">
        <w:r w:rsidRPr="00FD63C3">
          <w:rPr>
            <w:rStyle w:val="Hyperlink"/>
            <w:rFonts w:ascii="Arial" w:hAnsi="Arial" w:cs="Arial"/>
            <w:sz w:val="20"/>
            <w:szCs w:val="20"/>
          </w:rPr>
          <w:t>http://www.infoplease.com/encyclopedia/science/antibiotic-production-antibiotics.html</w:t>
        </w:r>
      </w:hyperlink>
      <w:r w:rsidRPr="00FD63C3">
        <w:rPr>
          <w:rFonts w:ascii="Arial" w:hAnsi="Arial" w:cs="Arial"/>
          <w:sz w:val="20"/>
          <w:szCs w:val="20"/>
        </w:rPr>
        <w:t>)</w:t>
      </w:r>
    </w:p>
    <w:p w:rsidR="008746BB" w:rsidRPr="009164E5" w:rsidRDefault="008746BB" w:rsidP="008746BB">
      <w:pPr>
        <w:rPr>
          <w:rFonts w:ascii="Arial" w:hAnsi="Arial" w:cs="Arial"/>
          <w:sz w:val="22"/>
          <w:szCs w:val="22"/>
        </w:rPr>
      </w:pPr>
    </w:p>
    <w:p w:rsidR="008746BB" w:rsidRDefault="008746BB" w:rsidP="008746BB">
      <w:pPr>
        <w:rPr>
          <w:rFonts w:ascii="Arial" w:hAnsi="Arial" w:cs="Arial"/>
          <w:b/>
        </w:rPr>
      </w:pPr>
      <w:r w:rsidRPr="0052093A">
        <w:rPr>
          <w:rFonts w:ascii="Arial" w:hAnsi="Arial" w:cs="Arial"/>
          <w:b/>
        </w:rPr>
        <w:t>More on</w:t>
      </w:r>
      <w:r w:rsidRPr="0052093A">
        <w:rPr>
          <w:rFonts w:ascii="Arial" w:hAnsi="Arial" w:cs="Arial"/>
        </w:rPr>
        <w:t xml:space="preserve"> </w:t>
      </w:r>
      <w:r>
        <w:rPr>
          <w:rFonts w:ascii="Arial" w:hAnsi="Arial" w:cs="Arial"/>
          <w:b/>
        </w:rPr>
        <w:t>using fungi to produce other drugs and chemical compounds</w:t>
      </w:r>
    </w:p>
    <w:p w:rsidR="008746BB" w:rsidRPr="009164E5" w:rsidRDefault="008746BB" w:rsidP="008746BB">
      <w:pPr>
        <w:rPr>
          <w:rFonts w:ascii="Arial" w:hAnsi="Arial" w:cs="Arial"/>
          <w:sz w:val="22"/>
          <w:szCs w:val="22"/>
        </w:rPr>
      </w:pPr>
    </w:p>
    <w:p w:rsidR="008746BB" w:rsidRDefault="008746BB" w:rsidP="008746BB">
      <w:pPr>
        <w:rPr>
          <w:rFonts w:ascii="Arial" w:hAnsi="Arial" w:cs="Arial"/>
          <w:sz w:val="22"/>
          <w:szCs w:val="22"/>
        </w:rPr>
      </w:pPr>
      <w:r>
        <w:rPr>
          <w:rFonts w:ascii="Arial" w:hAnsi="Arial" w:cs="Arial"/>
          <w:b/>
        </w:rPr>
        <w:tab/>
      </w:r>
      <w:r>
        <w:rPr>
          <w:rFonts w:ascii="Arial" w:hAnsi="Arial" w:cs="Arial"/>
          <w:sz w:val="22"/>
          <w:szCs w:val="22"/>
        </w:rPr>
        <w:t xml:space="preserve">Yet one more example of the role of fungi in the world of pharmaceuticals is the recent announcement that genetically modified (GM) yeast cells have been programmed to produce a morphine-like drug called hydrocodone. Currently, most morphine comes from the poppy plant. The alkaloid-containing plant extract is harvested from the mature seed pod which oozes the thick liquid containing the morphine. The reprogrammed yeast ferment sugar into the hydrocodone, close in molecular structure to morphine. The research was done by Christina Smolke, a bioengineer at Stanford-UC who reprogrammed the baker’s yeast’s genetic code by inserting some 23 different genes from a number of plants, rats, and bacteria to control the multiple steps needed to convert sugar in the fermentation process to hydrocodone rather than to ethyl alcohol and carbon dioxide. At this stage of the research, it takes 20,000 liters of yeast cells to produce one dose of hydrocodone! </w:t>
      </w:r>
      <w:r w:rsidRPr="00960935">
        <w:rPr>
          <w:rFonts w:ascii="Arial" w:hAnsi="Arial" w:cs="Arial"/>
          <w:sz w:val="22"/>
          <w:szCs w:val="22"/>
        </w:rPr>
        <w:t>The next step for the researchers is to boost the efficiency of the GM yeast. The yields of yeast-based painkillers need to rise 100,000 times to challenge traditional opium poppy farming.</w:t>
      </w:r>
    </w:p>
    <w:p w:rsidR="008746BB" w:rsidRDefault="008746BB" w:rsidP="008746BB">
      <w:pPr>
        <w:rPr>
          <w:rFonts w:ascii="Arial" w:hAnsi="Arial" w:cs="Arial"/>
          <w:sz w:val="22"/>
          <w:szCs w:val="22"/>
        </w:rPr>
      </w:pPr>
      <w:r>
        <w:rPr>
          <w:rFonts w:ascii="Arial" w:hAnsi="Arial" w:cs="Arial"/>
          <w:sz w:val="22"/>
          <w:szCs w:val="22"/>
        </w:rPr>
        <w:t>(</w:t>
      </w:r>
      <w:hyperlink r:id="rId137" w:history="1">
        <w:r w:rsidRPr="009D0F9F">
          <w:rPr>
            <w:rStyle w:val="Hyperlink"/>
            <w:rFonts w:ascii="Arial" w:hAnsi="Arial" w:cs="Arial"/>
            <w:sz w:val="22"/>
            <w:szCs w:val="22"/>
          </w:rPr>
          <w:t>http://www.theguardian.com/science/2015/aug/13/yeast-cells-genetically-modified-to-create-morphine-like-painkiller</w:t>
        </w:r>
      </w:hyperlink>
      <w:r>
        <w:rPr>
          <w:rFonts w:ascii="Arial" w:hAnsi="Arial" w:cs="Arial"/>
          <w:sz w:val="22"/>
          <w:szCs w:val="22"/>
        </w:rPr>
        <w:t>)</w:t>
      </w:r>
    </w:p>
    <w:p w:rsidR="008746BB" w:rsidRDefault="008746BB" w:rsidP="008746BB">
      <w:pPr>
        <w:rPr>
          <w:rFonts w:ascii="Arial" w:hAnsi="Arial" w:cs="Arial"/>
          <w:sz w:val="22"/>
          <w:szCs w:val="22"/>
        </w:rPr>
      </w:pPr>
    </w:p>
    <w:p w:rsidR="008746BB" w:rsidRDefault="008746BB" w:rsidP="008746BB">
      <w:pPr>
        <w:ind w:firstLine="720"/>
        <w:rPr>
          <w:rFonts w:ascii="Arial" w:hAnsi="Arial" w:cs="Arial"/>
          <w:sz w:val="22"/>
          <w:szCs w:val="22"/>
        </w:rPr>
      </w:pPr>
      <w:r>
        <w:rPr>
          <w:rFonts w:ascii="Arial" w:hAnsi="Arial" w:cs="Arial"/>
          <w:sz w:val="22"/>
          <w:szCs w:val="22"/>
        </w:rPr>
        <w:t xml:space="preserve">Several other uses for genetically engineered yeast cells include the production of an anti-malarial drug that is now done on an industrial scale with an annual output of 70 million doses per year by the French pharmaceutical company, Sanofi. The researchers have both modified the yeast’s DNA as well as its metabolism. At </w:t>
      </w:r>
      <w:r>
        <w:rPr>
          <w:rFonts w:ascii="Arial" w:hAnsi="Arial" w:cs="Arial"/>
          <w:color w:val="000000"/>
          <w:sz w:val="22"/>
          <w:szCs w:val="22"/>
        </w:rPr>
        <w:t>the University of Queensland's Australian Institute for Bioengineering and Nanotechnology,</w:t>
      </w:r>
      <w:r>
        <w:rPr>
          <w:rFonts w:ascii="Arial" w:hAnsi="Arial" w:cs="Arial"/>
          <w:sz w:val="22"/>
          <w:szCs w:val="22"/>
        </w:rPr>
        <w:t xml:space="preserve"> yeast cells have been genetically modified to produce limonene, the oil found in citrus fruit such as lemons and oranges. This particular oil, which is a natural disinfectant, is also the base for jet fuel. But because the limonene is also a natural disinfectant, its production by yeast cells also kills the yeast at a certain concentration! So the researchers had to develop a technological fix to prevent the yeast cells from being killed. The fix included inserting a gene into the yeast cell that made the yeast more resistance to the effect of the limonene concentrations. They also removed the oil as it was being produced to keep the concentrations of limonene low enough for the yeast cells to survive.</w:t>
      </w:r>
    </w:p>
    <w:p w:rsidR="008746BB" w:rsidRDefault="008746BB" w:rsidP="008746BB">
      <w:pPr>
        <w:rPr>
          <w:rFonts w:ascii="Arial" w:hAnsi="Arial" w:cs="Arial"/>
          <w:sz w:val="22"/>
          <w:szCs w:val="22"/>
        </w:rPr>
      </w:pPr>
    </w:p>
    <w:p w:rsidR="008746BB" w:rsidRDefault="008746BB" w:rsidP="008746BB">
      <w:pPr>
        <w:rPr>
          <w:rFonts w:ascii="Arial" w:hAnsi="Arial" w:cs="Arial"/>
          <w:b/>
        </w:rPr>
      </w:pPr>
      <w:r>
        <w:rPr>
          <w:rFonts w:ascii="Arial" w:hAnsi="Arial" w:cs="Arial"/>
          <w:b/>
        </w:rPr>
        <w:t>More on fungi for lithium batteries</w:t>
      </w:r>
    </w:p>
    <w:p w:rsidR="008746BB" w:rsidRDefault="008746BB" w:rsidP="008746BB">
      <w:pPr>
        <w:rPr>
          <w:rFonts w:ascii="Arial" w:hAnsi="Arial" w:cs="Arial"/>
          <w:sz w:val="22"/>
          <w:szCs w:val="22"/>
        </w:rPr>
      </w:pPr>
    </w:p>
    <w:p w:rsidR="008746BB" w:rsidRDefault="008746BB" w:rsidP="008746BB">
      <w:pPr>
        <w:ind w:firstLine="720"/>
        <w:rPr>
          <w:rFonts w:ascii="Arial" w:hAnsi="Arial" w:cs="Arial"/>
          <w:sz w:val="22"/>
          <w:szCs w:val="22"/>
        </w:rPr>
      </w:pPr>
      <w:r>
        <w:rPr>
          <w:rFonts w:ascii="Arial" w:hAnsi="Arial" w:cs="Arial"/>
          <w:sz w:val="22"/>
          <w:szCs w:val="22"/>
        </w:rPr>
        <w:t xml:space="preserve">An October 2015 article in the science journal </w:t>
      </w:r>
      <w:r w:rsidRPr="00FD63C3">
        <w:rPr>
          <w:rFonts w:ascii="Arial" w:hAnsi="Arial" w:cs="Arial"/>
          <w:i/>
          <w:sz w:val="22"/>
          <w:szCs w:val="22"/>
        </w:rPr>
        <w:t>Nature</w:t>
      </w:r>
      <w:r>
        <w:rPr>
          <w:rFonts w:ascii="Arial" w:hAnsi="Arial" w:cs="Arial"/>
          <w:sz w:val="22"/>
          <w:szCs w:val="22"/>
        </w:rPr>
        <w:t xml:space="preserve"> (</w:t>
      </w:r>
      <w:hyperlink r:id="rId138" w:history="1">
        <w:r w:rsidRPr="00980230">
          <w:rPr>
            <w:rStyle w:val="Hyperlink"/>
            <w:rFonts w:ascii="Arial" w:hAnsi="Arial" w:cs="Arial"/>
            <w:sz w:val="22"/>
            <w:szCs w:val="22"/>
          </w:rPr>
          <w:t>http://www.nature.com/articles/srep14575</w:t>
        </w:r>
      </w:hyperlink>
      <w:r>
        <w:rPr>
          <w:rFonts w:ascii="Arial" w:hAnsi="Arial" w:cs="Arial"/>
          <w:sz w:val="22"/>
          <w:szCs w:val="22"/>
        </w:rPr>
        <w:t>), reports on the development of a lithium battery that uses Portabella mushroom tissue in place of nanocarbon graphite for the electrodes. The design of the battery has already been patented but is still not operational on a large scale. A summary article explains the rationale for using mushroom tissue in the battery.</w:t>
      </w:r>
    </w:p>
    <w:p w:rsidR="008746BB" w:rsidRPr="00E653A8" w:rsidRDefault="008746BB" w:rsidP="008746BB">
      <w:pPr>
        <w:ind w:left="720"/>
        <w:rPr>
          <w:rFonts w:ascii="Arial" w:hAnsi="Arial" w:cs="Arial"/>
          <w:sz w:val="20"/>
          <w:szCs w:val="20"/>
        </w:rPr>
      </w:pPr>
    </w:p>
    <w:p w:rsidR="008746BB" w:rsidRPr="00E653A8" w:rsidRDefault="008746BB" w:rsidP="008746BB">
      <w:pPr>
        <w:ind w:left="720" w:right="720" w:firstLine="720"/>
        <w:rPr>
          <w:rFonts w:ascii="Arial" w:hAnsi="Arial" w:cs="Arial"/>
          <w:sz w:val="20"/>
          <w:szCs w:val="20"/>
        </w:rPr>
      </w:pPr>
      <w:r w:rsidRPr="00E653A8">
        <w:rPr>
          <w:rFonts w:ascii="Arial" w:hAnsi="Arial" w:cs="Arial"/>
          <w:sz w:val="20"/>
          <w:szCs w:val="20"/>
        </w:rPr>
        <w:t>In a normal lithium-ion battery, you have a positive and a negative electrode - also known as the anode and the cathode. These electrodes move the charged lithium atoms back and forth, either releasing or storing energy depending on the direction.</w:t>
      </w:r>
    </w:p>
    <w:p w:rsidR="008746BB" w:rsidRPr="00E653A8" w:rsidRDefault="008746BB" w:rsidP="008746BB">
      <w:pPr>
        <w:ind w:left="720" w:right="720"/>
        <w:rPr>
          <w:rFonts w:ascii="Arial" w:hAnsi="Arial" w:cs="Arial"/>
          <w:sz w:val="20"/>
          <w:szCs w:val="20"/>
        </w:rPr>
      </w:pPr>
    </w:p>
    <w:p w:rsidR="008746BB" w:rsidRDefault="008746BB" w:rsidP="008746BB">
      <w:pPr>
        <w:ind w:left="720" w:right="720" w:firstLine="720"/>
        <w:rPr>
          <w:rFonts w:ascii="Arial" w:hAnsi="Arial" w:cs="Arial"/>
          <w:sz w:val="20"/>
          <w:szCs w:val="20"/>
        </w:rPr>
      </w:pPr>
      <w:r w:rsidRPr="00E653A8">
        <w:rPr>
          <w:rFonts w:ascii="Arial" w:hAnsi="Arial" w:cs="Arial"/>
          <w:sz w:val="20"/>
          <w:szCs w:val="20"/>
        </w:rPr>
        <w:t xml:space="preserve">Traditional anodes are made from synthetic graphite, which works well enough, but is expensive to make and has to be treated with harsh chemicals, including hydrofluoric and sulfuric acids - a process that produces a whole lot of hazardous waste. </w:t>
      </w:r>
      <w:r w:rsidRPr="00E653A8">
        <w:rPr>
          <w:rFonts w:ascii="Arial" w:hAnsi="Arial" w:cs="Arial"/>
          <w:sz w:val="20"/>
          <w:szCs w:val="20"/>
        </w:rPr>
        <w:lastRenderedPageBreak/>
        <w:t>So researchers have become interested in replacing the synthetic graphite with something cheaper and more environmentally friendly.</w:t>
      </w:r>
    </w:p>
    <w:p w:rsidR="008746BB" w:rsidRPr="00E653A8" w:rsidRDefault="008746BB" w:rsidP="008746BB">
      <w:pPr>
        <w:ind w:left="720" w:right="720"/>
        <w:rPr>
          <w:rFonts w:ascii="Arial" w:hAnsi="Arial" w:cs="Arial"/>
          <w:sz w:val="20"/>
          <w:szCs w:val="20"/>
        </w:rPr>
      </w:pPr>
    </w:p>
    <w:p w:rsidR="008746BB" w:rsidRDefault="008746BB" w:rsidP="008746BB">
      <w:pPr>
        <w:ind w:left="720" w:right="720" w:firstLine="720"/>
        <w:rPr>
          <w:rFonts w:ascii="Arial" w:hAnsi="Arial" w:cs="Arial"/>
          <w:sz w:val="20"/>
          <w:szCs w:val="20"/>
        </w:rPr>
      </w:pPr>
      <w:r w:rsidRPr="00E653A8">
        <w:rPr>
          <w:rFonts w:ascii="Arial" w:hAnsi="Arial" w:cs="Arial"/>
          <w:sz w:val="20"/>
          <w:szCs w:val="20"/>
        </w:rPr>
        <w:t>And a team at the University of California, Riverside decided that mushrooms might be a good alternative, because they're incredibly porous. That means they have a lot more space for the lithium ions to move into, and therefore a lot more potential to store and transfer energy.</w:t>
      </w:r>
    </w:p>
    <w:p w:rsidR="008746BB" w:rsidRPr="00E653A8" w:rsidRDefault="008746BB" w:rsidP="008746BB">
      <w:pPr>
        <w:ind w:left="720" w:right="720"/>
        <w:rPr>
          <w:rFonts w:ascii="Arial" w:hAnsi="Arial" w:cs="Arial"/>
          <w:sz w:val="6"/>
          <w:szCs w:val="6"/>
        </w:rPr>
      </w:pPr>
    </w:p>
    <w:p w:rsidR="008746BB" w:rsidRPr="00E653A8" w:rsidRDefault="008746BB" w:rsidP="008746BB">
      <w:pPr>
        <w:ind w:left="720" w:right="720"/>
        <w:rPr>
          <w:rFonts w:ascii="Arial" w:hAnsi="Arial" w:cs="Arial"/>
          <w:sz w:val="20"/>
          <w:szCs w:val="20"/>
        </w:rPr>
      </w:pPr>
      <w:r>
        <w:rPr>
          <w:rFonts w:ascii="Arial" w:hAnsi="Arial" w:cs="Arial"/>
          <w:sz w:val="20"/>
          <w:szCs w:val="20"/>
        </w:rPr>
        <w:t>(</w:t>
      </w:r>
      <w:hyperlink r:id="rId139" w:history="1">
        <w:r w:rsidRPr="00E653A8">
          <w:rPr>
            <w:rStyle w:val="Hyperlink"/>
            <w:rFonts w:ascii="Arial" w:hAnsi="Arial" w:cs="Arial"/>
            <w:sz w:val="20"/>
            <w:szCs w:val="20"/>
          </w:rPr>
          <w:t>http://www.fungifuturi.nl/blogs/blog/researchers-just-made-batteries-from-mushrooms-and/</w:t>
        </w:r>
      </w:hyperlink>
      <w:r>
        <w:rPr>
          <w:rFonts w:ascii="Arial" w:hAnsi="Arial" w:cs="Arial"/>
          <w:sz w:val="20"/>
          <w:szCs w:val="20"/>
        </w:rPr>
        <w:t>)</w:t>
      </w:r>
    </w:p>
    <w:p w:rsidR="008746BB" w:rsidRPr="004C3124" w:rsidRDefault="008746BB" w:rsidP="008746BB">
      <w:pPr>
        <w:rPr>
          <w:rFonts w:ascii="Arial" w:hAnsi="Arial" w:cs="Arial"/>
          <w:sz w:val="22"/>
          <w:szCs w:val="22"/>
        </w:rPr>
      </w:pPr>
    </w:p>
    <w:p w:rsidR="008746BB" w:rsidRDefault="008746BB" w:rsidP="008746BB">
      <w:pPr>
        <w:rPr>
          <w:rFonts w:ascii="Arial" w:hAnsi="Arial" w:cs="Arial"/>
          <w:b/>
        </w:rPr>
      </w:pPr>
      <w:r w:rsidRPr="0052093A">
        <w:rPr>
          <w:rFonts w:ascii="Arial" w:hAnsi="Arial" w:cs="Arial"/>
          <w:b/>
        </w:rPr>
        <w:t>More on</w:t>
      </w:r>
      <w:r w:rsidRPr="0052093A">
        <w:rPr>
          <w:rFonts w:ascii="Arial" w:hAnsi="Arial" w:cs="Arial"/>
        </w:rPr>
        <w:t xml:space="preserve"> </w:t>
      </w:r>
      <w:r>
        <w:rPr>
          <w:rFonts w:ascii="Arial" w:hAnsi="Arial" w:cs="Arial"/>
          <w:b/>
        </w:rPr>
        <w:t>fungi and cheese making</w:t>
      </w:r>
    </w:p>
    <w:p w:rsidR="008746BB" w:rsidRPr="0062725A" w:rsidRDefault="008746BB" w:rsidP="008746BB">
      <w:pPr>
        <w:rPr>
          <w:rFonts w:ascii="Arial" w:hAnsi="Arial" w:cs="Arial"/>
          <w:sz w:val="22"/>
          <w:szCs w:val="22"/>
        </w:rPr>
      </w:pPr>
    </w:p>
    <w:p w:rsidR="008746BB" w:rsidRDefault="008746BB" w:rsidP="008746BB">
      <w:pPr>
        <w:rPr>
          <w:rFonts w:ascii="Arial" w:hAnsi="Arial" w:cs="Arial"/>
          <w:sz w:val="22"/>
          <w:szCs w:val="22"/>
        </w:rPr>
      </w:pPr>
      <w:r w:rsidRPr="003857A2">
        <w:rPr>
          <w:rFonts w:ascii="Arial" w:hAnsi="Arial" w:cs="Arial"/>
          <w:sz w:val="22"/>
          <w:szCs w:val="22"/>
        </w:rPr>
        <w:tab/>
        <w:t xml:space="preserve">Most people are at least aware of the fact that certain fungi are responsible for producing a variety of cheeses, including Roquefort, camembert, </w:t>
      </w:r>
      <w:r>
        <w:rPr>
          <w:rFonts w:ascii="Arial" w:hAnsi="Arial" w:cs="Arial"/>
          <w:sz w:val="22"/>
          <w:szCs w:val="22"/>
        </w:rPr>
        <w:t>and Stilton.</w:t>
      </w:r>
      <w:r w:rsidRPr="003857A2">
        <w:rPr>
          <w:rFonts w:ascii="Arial" w:hAnsi="Arial" w:cs="Arial"/>
          <w:sz w:val="22"/>
          <w:szCs w:val="22"/>
        </w:rPr>
        <w:t xml:space="preserve"> </w:t>
      </w:r>
      <w:r>
        <w:rPr>
          <w:rFonts w:ascii="Arial" w:hAnsi="Arial" w:cs="Arial"/>
          <w:sz w:val="22"/>
          <w:szCs w:val="22"/>
        </w:rPr>
        <w:t xml:space="preserve">Different brands of </w:t>
      </w:r>
      <w:r w:rsidRPr="00D22984">
        <w:rPr>
          <w:rFonts w:ascii="Arial" w:hAnsi="Arial" w:cs="Arial"/>
          <w:sz w:val="22"/>
          <w:szCs w:val="22"/>
        </w:rPr>
        <w:t>"Roque</w:t>
      </w:r>
      <w:r>
        <w:rPr>
          <w:rFonts w:ascii="Arial" w:hAnsi="Arial" w:cs="Arial"/>
          <w:sz w:val="22"/>
          <w:szCs w:val="22"/>
        </w:rPr>
        <w:t>-</w:t>
      </w:r>
      <w:r w:rsidRPr="00D22984">
        <w:rPr>
          <w:rFonts w:ascii="Arial" w:hAnsi="Arial" w:cs="Arial"/>
          <w:sz w:val="22"/>
          <w:szCs w:val="22"/>
        </w:rPr>
        <w:t>fort" ch</w:t>
      </w:r>
      <w:r>
        <w:rPr>
          <w:rFonts w:ascii="Arial" w:hAnsi="Arial" w:cs="Arial"/>
          <w:sz w:val="22"/>
          <w:szCs w:val="22"/>
        </w:rPr>
        <w:t xml:space="preserve">eese all contain the same mold, </w:t>
      </w:r>
      <w:r w:rsidRPr="00D22984">
        <w:rPr>
          <w:rFonts w:ascii="Arial" w:hAnsi="Arial" w:cs="Arial"/>
          <w:i/>
          <w:iCs/>
          <w:color w:val="000000"/>
          <w:sz w:val="22"/>
          <w:szCs w:val="22"/>
        </w:rPr>
        <w:t>Penicilium roqueforti</w:t>
      </w:r>
      <w:r w:rsidRPr="00D22984">
        <w:rPr>
          <w:rFonts w:ascii="Arial" w:hAnsi="Arial" w:cs="Arial"/>
          <w:i/>
          <w:sz w:val="22"/>
          <w:szCs w:val="22"/>
        </w:rPr>
        <w:t>,</w:t>
      </w:r>
      <w:r>
        <w:rPr>
          <w:rFonts w:ascii="Arial" w:hAnsi="Arial" w:cs="Arial"/>
          <w:sz w:val="22"/>
          <w:szCs w:val="22"/>
        </w:rPr>
        <w:t xml:space="preserve"> but are made with different</w:t>
      </w:r>
      <w:r w:rsidRPr="00D22984">
        <w:rPr>
          <w:rFonts w:ascii="Arial" w:hAnsi="Arial" w:cs="Arial"/>
          <w:sz w:val="22"/>
          <w:szCs w:val="22"/>
        </w:rPr>
        <w:t xml:space="preserve"> kind</w:t>
      </w:r>
      <w:r>
        <w:rPr>
          <w:rFonts w:ascii="Arial" w:hAnsi="Arial" w:cs="Arial"/>
          <w:sz w:val="22"/>
          <w:szCs w:val="22"/>
        </w:rPr>
        <w:t>s</w:t>
      </w:r>
      <w:r w:rsidRPr="00D22984">
        <w:rPr>
          <w:rFonts w:ascii="Arial" w:hAnsi="Arial" w:cs="Arial"/>
          <w:sz w:val="22"/>
          <w:szCs w:val="22"/>
        </w:rPr>
        <w:t xml:space="preserve"> of milk.</w:t>
      </w:r>
      <w:r>
        <w:rPr>
          <w:rFonts w:ascii="Arial" w:hAnsi="Arial" w:cs="Arial"/>
          <w:sz w:val="22"/>
          <w:szCs w:val="22"/>
        </w:rPr>
        <w:t xml:space="preserve"> Camembert cheese contains the mold </w:t>
      </w:r>
      <w:r w:rsidRPr="00467A54">
        <w:rPr>
          <w:rFonts w:ascii="Arial" w:hAnsi="Arial" w:cs="Arial"/>
          <w:bCs/>
          <w:i/>
          <w:iCs/>
          <w:color w:val="000000"/>
          <w:sz w:val="22"/>
          <w:szCs w:val="22"/>
        </w:rPr>
        <w:t>Penicillium camemberti</w:t>
      </w:r>
      <w:r>
        <w:rPr>
          <w:rFonts w:ascii="Arial" w:hAnsi="Arial" w:cs="Arial"/>
          <w:color w:val="000000"/>
          <w:sz w:val="22"/>
          <w:szCs w:val="22"/>
        </w:rPr>
        <w:t xml:space="preserve">. Stilton cheese uses the mold, </w:t>
      </w:r>
      <w:r w:rsidRPr="00467A54">
        <w:rPr>
          <w:rFonts w:ascii="Arial" w:hAnsi="Arial" w:cs="Arial"/>
          <w:i/>
          <w:color w:val="000000"/>
          <w:sz w:val="22"/>
          <w:szCs w:val="22"/>
        </w:rPr>
        <w:t>Penicillium glaucum</w:t>
      </w:r>
      <w:r>
        <w:rPr>
          <w:rFonts w:ascii="Arial" w:hAnsi="Arial" w:cs="Arial"/>
          <w:sz w:val="22"/>
          <w:szCs w:val="22"/>
        </w:rPr>
        <w:t>.</w:t>
      </w:r>
    </w:p>
    <w:p w:rsidR="008746BB" w:rsidRDefault="008746BB" w:rsidP="008746BB">
      <w:pPr>
        <w:rPr>
          <w:rFonts w:ascii="Arial" w:hAnsi="Arial" w:cs="Arial"/>
          <w:sz w:val="22"/>
          <w:szCs w:val="22"/>
        </w:rPr>
      </w:pPr>
    </w:p>
    <w:p w:rsidR="008746BB" w:rsidRDefault="008746BB" w:rsidP="008746BB">
      <w:pPr>
        <w:spacing w:after="60"/>
        <w:rPr>
          <w:rFonts w:ascii="Arial" w:hAnsi="Arial" w:cs="Arial"/>
          <w:sz w:val="22"/>
          <w:szCs w:val="22"/>
        </w:rPr>
      </w:pPr>
      <w:r>
        <w:rPr>
          <w:rFonts w:ascii="Arial" w:hAnsi="Arial" w:cs="Arial"/>
          <w:sz w:val="22"/>
          <w:szCs w:val="22"/>
        </w:rPr>
        <w:t>A general procedure for making cheese includes the following:</w:t>
      </w:r>
    </w:p>
    <w:p w:rsidR="008746BB" w:rsidRDefault="008746BB" w:rsidP="00EA12DD">
      <w:pPr>
        <w:numPr>
          <w:ilvl w:val="0"/>
          <w:numId w:val="34"/>
        </w:numPr>
        <w:spacing w:after="60"/>
        <w:rPr>
          <w:rFonts w:ascii="Arial" w:hAnsi="Arial" w:cs="Arial"/>
          <w:sz w:val="22"/>
          <w:szCs w:val="22"/>
        </w:rPr>
      </w:pPr>
      <w:r w:rsidRPr="005B6F08">
        <w:rPr>
          <w:rFonts w:ascii="Arial" w:hAnsi="Arial" w:cs="Arial"/>
          <w:sz w:val="22"/>
          <w:szCs w:val="22"/>
        </w:rPr>
        <w:t>Previously cooled milk is piped in</w:t>
      </w:r>
      <w:r>
        <w:rPr>
          <w:rFonts w:ascii="Arial" w:hAnsi="Arial" w:cs="Arial"/>
          <w:sz w:val="22"/>
          <w:szCs w:val="22"/>
        </w:rPr>
        <w:t>to large vats where it is warmed, then</w:t>
      </w:r>
      <w:r w:rsidRPr="005B6F08">
        <w:rPr>
          <w:rFonts w:ascii="Arial" w:hAnsi="Arial" w:cs="Arial"/>
          <w:sz w:val="22"/>
          <w:szCs w:val="22"/>
        </w:rPr>
        <w:t xml:space="preserve"> mixed with salt and rennet. Rennet is</w:t>
      </w:r>
      <w:r>
        <w:rPr>
          <w:rFonts w:ascii="Arial" w:hAnsi="Arial" w:cs="Arial"/>
          <w:sz w:val="22"/>
          <w:szCs w:val="22"/>
        </w:rPr>
        <w:t xml:space="preserve"> an enzyme made from another mo</w:t>
      </w:r>
      <w:r w:rsidRPr="005B6F08">
        <w:rPr>
          <w:rFonts w:ascii="Arial" w:hAnsi="Arial" w:cs="Arial"/>
          <w:sz w:val="22"/>
          <w:szCs w:val="22"/>
        </w:rPr>
        <w:t xml:space="preserve">ld, </w:t>
      </w:r>
      <w:r w:rsidRPr="00890C15">
        <w:rPr>
          <w:rFonts w:ascii="Arial" w:hAnsi="Arial" w:cs="Arial"/>
          <w:i/>
          <w:sz w:val="22"/>
          <w:szCs w:val="22"/>
        </w:rPr>
        <w:t>Mucor pusillus</w:t>
      </w:r>
      <w:r w:rsidRPr="005B6F08">
        <w:rPr>
          <w:rFonts w:ascii="Arial" w:hAnsi="Arial" w:cs="Arial"/>
          <w:sz w:val="22"/>
          <w:szCs w:val="22"/>
        </w:rPr>
        <w:t>, which coagulates the milk</w:t>
      </w:r>
      <w:r>
        <w:rPr>
          <w:rFonts w:ascii="Arial" w:hAnsi="Arial" w:cs="Arial"/>
          <w:sz w:val="22"/>
          <w:szCs w:val="22"/>
        </w:rPr>
        <w:t>. Solids (curds) are then separated from the watery portion (whey). Curing depends on the correct temperature and humidity.</w:t>
      </w:r>
    </w:p>
    <w:p w:rsidR="008746BB" w:rsidRDefault="008746BB" w:rsidP="00EA12DD">
      <w:pPr>
        <w:numPr>
          <w:ilvl w:val="0"/>
          <w:numId w:val="34"/>
        </w:numPr>
        <w:rPr>
          <w:rFonts w:ascii="Arial" w:hAnsi="Arial" w:cs="Arial"/>
          <w:sz w:val="22"/>
          <w:szCs w:val="22"/>
        </w:rPr>
      </w:pPr>
      <w:r>
        <w:rPr>
          <w:rFonts w:ascii="Arial" w:hAnsi="Arial" w:cs="Arial"/>
          <w:sz w:val="22"/>
          <w:szCs w:val="22"/>
        </w:rPr>
        <w:t xml:space="preserve">Depending on the type of cheese to be produced, an inoculum of a fungus is added. </w:t>
      </w:r>
      <w:r w:rsidRPr="00D22984">
        <w:rPr>
          <w:rFonts w:ascii="Arial" w:hAnsi="Arial" w:cs="Arial"/>
          <w:sz w:val="22"/>
          <w:szCs w:val="22"/>
        </w:rPr>
        <w:t>The fungus</w:t>
      </w:r>
      <w:r>
        <w:rPr>
          <w:rFonts w:ascii="Arial" w:hAnsi="Arial" w:cs="Arial"/>
          <w:sz w:val="22"/>
          <w:szCs w:val="22"/>
        </w:rPr>
        <w:t>, if present,</w:t>
      </w:r>
      <w:r w:rsidRPr="00D22984">
        <w:rPr>
          <w:rFonts w:ascii="Arial" w:hAnsi="Arial" w:cs="Arial"/>
          <w:sz w:val="22"/>
          <w:szCs w:val="22"/>
        </w:rPr>
        <w:t xml:space="preserve"> develops in the veins created and spreads throughout the cheese.</w:t>
      </w:r>
      <w:r>
        <w:rPr>
          <w:rFonts w:ascii="Arial" w:hAnsi="Arial" w:cs="Arial"/>
          <w:sz w:val="22"/>
          <w:szCs w:val="22"/>
        </w:rPr>
        <w:t xml:space="preserve"> The mold breaks</w:t>
      </w:r>
      <w:r w:rsidRPr="003857A2">
        <w:rPr>
          <w:rFonts w:ascii="Arial" w:hAnsi="Arial" w:cs="Arial"/>
          <w:sz w:val="22"/>
          <w:szCs w:val="22"/>
        </w:rPr>
        <w:t xml:space="preserve"> down </w:t>
      </w:r>
      <w:r>
        <w:rPr>
          <w:rFonts w:ascii="Arial" w:hAnsi="Arial" w:cs="Arial"/>
          <w:sz w:val="22"/>
          <w:szCs w:val="22"/>
        </w:rPr>
        <w:t xml:space="preserve">the </w:t>
      </w:r>
      <w:r w:rsidRPr="003857A2">
        <w:rPr>
          <w:rFonts w:ascii="Arial" w:hAnsi="Arial" w:cs="Arial"/>
          <w:sz w:val="22"/>
          <w:szCs w:val="22"/>
        </w:rPr>
        <w:t xml:space="preserve">fat and protein </w:t>
      </w:r>
      <w:r>
        <w:rPr>
          <w:rFonts w:ascii="Arial" w:hAnsi="Arial" w:cs="Arial"/>
          <w:sz w:val="22"/>
          <w:szCs w:val="22"/>
        </w:rPr>
        <w:t>in the cheese so that it matures more quickly and has</w:t>
      </w:r>
      <w:r w:rsidRPr="003857A2">
        <w:rPr>
          <w:rFonts w:ascii="Arial" w:hAnsi="Arial" w:cs="Arial"/>
          <w:sz w:val="22"/>
          <w:szCs w:val="22"/>
        </w:rPr>
        <w:t xml:space="preserve"> a fuller flavor</w:t>
      </w:r>
      <w:r>
        <w:rPr>
          <w:rFonts w:ascii="Arial" w:hAnsi="Arial" w:cs="Arial"/>
          <w:sz w:val="22"/>
          <w:szCs w:val="22"/>
        </w:rPr>
        <w:t xml:space="preserve">. In the case of Stilton and Limburger cheeses, a bacterium is also </w:t>
      </w:r>
      <w:r w:rsidRPr="00D22984">
        <w:rPr>
          <w:rFonts w:ascii="Arial" w:hAnsi="Arial" w:cs="Arial"/>
          <w:sz w:val="22"/>
          <w:szCs w:val="22"/>
        </w:rPr>
        <w:t>added to change the lactose in the milk to lactic acid.</w:t>
      </w:r>
    </w:p>
    <w:p w:rsidR="008746BB" w:rsidRDefault="008746BB" w:rsidP="008746BB">
      <w:pPr>
        <w:rPr>
          <w:rFonts w:ascii="Arial" w:hAnsi="Arial" w:cs="Arial"/>
          <w:sz w:val="22"/>
          <w:szCs w:val="22"/>
        </w:rPr>
      </w:pPr>
    </w:p>
    <w:p w:rsidR="008746BB" w:rsidRDefault="008746BB" w:rsidP="008746BB">
      <w:pPr>
        <w:ind w:firstLine="360"/>
        <w:rPr>
          <w:rFonts w:ascii="Arial" w:hAnsi="Arial" w:cs="Arial"/>
          <w:sz w:val="22"/>
          <w:szCs w:val="22"/>
        </w:rPr>
      </w:pPr>
      <w:r>
        <w:rPr>
          <w:rFonts w:ascii="Arial" w:hAnsi="Arial" w:cs="Arial"/>
          <w:sz w:val="22"/>
          <w:szCs w:val="22"/>
        </w:rPr>
        <w:t xml:space="preserve">Other so-called “blue cheeses” include </w:t>
      </w:r>
      <w:r w:rsidRPr="00AE62CC">
        <w:rPr>
          <w:rFonts w:ascii="Arial" w:hAnsi="Arial" w:cs="Arial"/>
          <w:sz w:val="22"/>
          <w:szCs w:val="22"/>
        </w:rPr>
        <w:t xml:space="preserve">the Greeks Kopanisti </w:t>
      </w:r>
      <w:r>
        <w:rPr>
          <w:rFonts w:ascii="Arial" w:hAnsi="Arial" w:cs="Arial"/>
          <w:sz w:val="22"/>
          <w:szCs w:val="22"/>
        </w:rPr>
        <w:t xml:space="preserve">which </w:t>
      </w:r>
      <w:r w:rsidRPr="00AE62CC">
        <w:rPr>
          <w:rFonts w:ascii="Arial" w:hAnsi="Arial" w:cs="Arial"/>
          <w:sz w:val="22"/>
          <w:szCs w:val="22"/>
        </w:rPr>
        <w:t>is known for i</w:t>
      </w:r>
      <w:r>
        <w:rPr>
          <w:rFonts w:ascii="Arial" w:hAnsi="Arial" w:cs="Arial"/>
          <w:sz w:val="22"/>
          <w:szCs w:val="22"/>
        </w:rPr>
        <w:t>ts woody and peppery taste. T</w:t>
      </w:r>
      <w:r w:rsidRPr="00AE62CC">
        <w:rPr>
          <w:rFonts w:ascii="Arial" w:hAnsi="Arial" w:cs="Arial"/>
          <w:sz w:val="22"/>
          <w:szCs w:val="22"/>
        </w:rPr>
        <w:t xml:space="preserve">he Norwegians have Gammelost, which is a low fat cheese made from skim milk. Each one is unique because a slightly different recipe is used in </w:t>
      </w:r>
      <w:r>
        <w:rPr>
          <w:rFonts w:ascii="Arial" w:hAnsi="Arial" w:cs="Arial"/>
          <w:sz w:val="22"/>
          <w:szCs w:val="22"/>
        </w:rPr>
        <w:t>i</w:t>
      </w:r>
      <w:r w:rsidRPr="00AE62CC">
        <w:rPr>
          <w:rFonts w:ascii="Arial" w:hAnsi="Arial" w:cs="Arial"/>
          <w:sz w:val="22"/>
          <w:szCs w:val="22"/>
        </w:rPr>
        <w:t>t</w:t>
      </w:r>
      <w:r>
        <w:rPr>
          <w:rFonts w:ascii="Arial" w:hAnsi="Arial" w:cs="Arial"/>
          <w:sz w:val="22"/>
          <w:szCs w:val="22"/>
        </w:rPr>
        <w:t>s</w:t>
      </w:r>
      <w:r w:rsidRPr="00AE62CC">
        <w:rPr>
          <w:rFonts w:ascii="Arial" w:hAnsi="Arial" w:cs="Arial"/>
          <w:sz w:val="22"/>
          <w:szCs w:val="22"/>
        </w:rPr>
        <w:t xml:space="preserve"> manufacture, but all require</w:t>
      </w:r>
      <w:r>
        <w:rPr>
          <w:rFonts w:ascii="Arial" w:hAnsi="Arial" w:cs="Arial"/>
          <w:sz w:val="22"/>
          <w:szCs w:val="22"/>
        </w:rPr>
        <w:t xml:space="preserve"> the </w:t>
      </w:r>
      <w:r w:rsidRPr="00650C8C">
        <w:rPr>
          <w:rFonts w:ascii="Arial" w:hAnsi="Arial" w:cs="Arial"/>
          <w:i/>
          <w:sz w:val="22"/>
          <w:szCs w:val="22"/>
        </w:rPr>
        <w:t>Penicillium roqueforti</w:t>
      </w:r>
      <w:r>
        <w:rPr>
          <w:rFonts w:ascii="Arial" w:hAnsi="Arial" w:cs="Arial"/>
          <w:sz w:val="22"/>
          <w:szCs w:val="22"/>
        </w:rPr>
        <w:t xml:space="preserve"> mold. The famous limburger cheese (“stink” kase [for cheese], in German!) also depends on </w:t>
      </w:r>
      <w:r w:rsidRPr="00650C8C">
        <w:rPr>
          <w:rFonts w:ascii="Arial" w:hAnsi="Arial" w:cs="Arial"/>
          <w:i/>
          <w:sz w:val="22"/>
          <w:szCs w:val="22"/>
        </w:rPr>
        <w:t>P. roqueforti</w:t>
      </w:r>
      <w:r w:rsidRPr="00AE62CC">
        <w:rPr>
          <w:rFonts w:ascii="Arial" w:hAnsi="Arial" w:cs="Arial"/>
          <w:sz w:val="22"/>
          <w:szCs w:val="22"/>
        </w:rPr>
        <w:t>.</w:t>
      </w:r>
    </w:p>
    <w:p w:rsidR="008746BB" w:rsidRPr="004C3124" w:rsidRDefault="008746BB" w:rsidP="008746BB">
      <w:pPr>
        <w:rPr>
          <w:rFonts w:ascii="Arial" w:hAnsi="Arial" w:cs="Arial"/>
          <w:sz w:val="22"/>
          <w:szCs w:val="22"/>
        </w:rPr>
      </w:pPr>
    </w:p>
    <w:p w:rsidR="008746BB" w:rsidRPr="0052093A" w:rsidRDefault="008746BB" w:rsidP="008746BB">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fungal diseases</w:t>
      </w:r>
    </w:p>
    <w:p w:rsidR="008746BB" w:rsidRDefault="008746BB" w:rsidP="008746BB">
      <w:pPr>
        <w:rPr>
          <w:rFonts w:ascii="Arial" w:hAnsi="Arial" w:cs="Arial"/>
          <w:sz w:val="22"/>
          <w:szCs w:val="22"/>
        </w:rPr>
      </w:pPr>
    </w:p>
    <w:p w:rsidR="008746BB" w:rsidRDefault="008746BB" w:rsidP="008746BB">
      <w:pPr>
        <w:pStyle w:val="NormalWeb"/>
        <w:spacing w:before="0" w:beforeAutospacing="0" w:after="0" w:afterAutospacing="0"/>
        <w:rPr>
          <w:rFonts w:ascii="Arial" w:hAnsi="Arial" w:cs="Arial"/>
          <w:sz w:val="22"/>
          <w:szCs w:val="22"/>
        </w:rPr>
      </w:pPr>
      <w:r>
        <w:rPr>
          <w:rFonts w:ascii="Arial" w:hAnsi="Arial" w:cs="Arial"/>
          <w:sz w:val="22"/>
          <w:szCs w:val="22"/>
        </w:rPr>
        <w:tab/>
        <w:t xml:space="preserve"> The Poppick article mentioned the fact that the mold in the previously flooded house caused allergic reactions in one of the occupants. This may be the more common type of medical problem from exposure to the spores produced by mold. However, there are a number of very common medical conditions other than allergies produced by a variety of fungi. They include a whole series of conditions lumped under the term “ringworm”. In fact, of course, there is no worm as the causative agent. But the symptoms of itching and redness mimic the effects of a microscopic worm.</w:t>
      </w:r>
    </w:p>
    <w:p w:rsidR="008746BB" w:rsidRDefault="008746BB" w:rsidP="008746BB">
      <w:pPr>
        <w:pStyle w:val="NormalWeb"/>
        <w:spacing w:before="0" w:beforeAutospacing="0" w:after="0" w:afterAutospacing="0"/>
        <w:rPr>
          <w:rFonts w:ascii="Arial" w:hAnsi="Arial" w:cs="Arial"/>
          <w:sz w:val="22"/>
          <w:szCs w:val="22"/>
        </w:rPr>
      </w:pPr>
    </w:p>
    <w:p w:rsidR="008746BB" w:rsidRPr="00E653A8" w:rsidRDefault="008746BB" w:rsidP="008746BB">
      <w:pPr>
        <w:pStyle w:val="NormalWeb"/>
        <w:spacing w:before="0" w:beforeAutospacing="0" w:after="0" w:afterAutospacing="0"/>
        <w:ind w:firstLine="720"/>
        <w:rPr>
          <w:rFonts w:ascii="Arial" w:hAnsi="Arial" w:cs="Arial"/>
          <w:color w:val="000000"/>
          <w:sz w:val="22"/>
          <w:szCs w:val="22"/>
        </w:rPr>
      </w:pPr>
      <w:r>
        <w:rPr>
          <w:rFonts w:ascii="Arial" w:hAnsi="Arial" w:cs="Arial"/>
          <w:sz w:val="22"/>
          <w:szCs w:val="22"/>
        </w:rPr>
        <w:t xml:space="preserve">Ringworm, which means “skin fungi”, has the scientific name of Dermaphytoses. </w:t>
      </w:r>
      <w:r>
        <w:rPr>
          <w:rFonts w:ascii="Arial" w:hAnsi="Arial" w:cs="Arial"/>
          <w:color w:val="000000"/>
          <w:sz w:val="22"/>
          <w:szCs w:val="22"/>
        </w:rPr>
        <w:t xml:space="preserve">Approximately 40 different species of fungi can cause ringworm; the scientific names for the types of fungi that cause ringworm are </w:t>
      </w:r>
      <w:r>
        <w:rPr>
          <w:rFonts w:ascii="Arial" w:hAnsi="Arial" w:cs="Arial"/>
          <w:i/>
          <w:iCs/>
          <w:color w:val="000000"/>
          <w:sz w:val="22"/>
          <w:szCs w:val="22"/>
        </w:rPr>
        <w:t>Trichophyton, Microsporum</w:t>
      </w:r>
      <w:r>
        <w:rPr>
          <w:rFonts w:ascii="Arial" w:hAnsi="Arial" w:cs="Arial"/>
          <w:color w:val="000000"/>
          <w:sz w:val="22"/>
          <w:szCs w:val="22"/>
        </w:rPr>
        <w:t xml:space="preserve">, and </w:t>
      </w:r>
      <w:r>
        <w:rPr>
          <w:rFonts w:ascii="Arial" w:hAnsi="Arial" w:cs="Arial"/>
          <w:i/>
          <w:iCs/>
          <w:color w:val="000000"/>
          <w:sz w:val="22"/>
          <w:szCs w:val="22"/>
        </w:rPr>
        <w:t>Epidermophyton</w:t>
      </w:r>
      <w:r>
        <w:rPr>
          <w:rFonts w:ascii="Arial" w:hAnsi="Arial" w:cs="Arial"/>
          <w:color w:val="000000"/>
          <w:sz w:val="22"/>
          <w:szCs w:val="22"/>
        </w:rPr>
        <w:t>.</w:t>
      </w:r>
      <w:r>
        <w:rPr>
          <w:rFonts w:ascii="Arial" w:hAnsi="Arial" w:cs="Arial"/>
          <w:sz w:val="22"/>
          <w:szCs w:val="22"/>
        </w:rPr>
        <w:t xml:space="preserve"> </w:t>
      </w:r>
      <w:r>
        <w:rPr>
          <w:rFonts w:ascii="Arial" w:hAnsi="Arial" w:cs="Arial"/>
          <w:color w:val="000000"/>
          <w:sz w:val="22"/>
          <w:szCs w:val="22"/>
        </w:rPr>
        <w:t xml:space="preserve">The treatment for ringworm depends on its location on the body and how serious the infection is. Some forms of ringworm can be treated with non-prescription (“over-the-counter”) medications, but other forms of ringworm need treatment with prescription antifungal medication. </w:t>
      </w:r>
      <w:r w:rsidRPr="00B24DAD">
        <w:rPr>
          <w:rFonts w:ascii="Arial" w:hAnsi="Arial" w:cs="Arial"/>
          <w:bCs/>
          <w:color w:val="000000"/>
          <w:sz w:val="22"/>
          <w:szCs w:val="22"/>
        </w:rPr>
        <w:t xml:space="preserve">Ringworm </w:t>
      </w:r>
      <w:r w:rsidRPr="00B24DAD">
        <w:rPr>
          <w:rFonts w:ascii="Arial" w:hAnsi="Arial" w:cs="Arial"/>
          <w:bCs/>
          <w:color w:val="000000"/>
          <w:sz w:val="22"/>
          <w:szCs w:val="22"/>
        </w:rPr>
        <w:lastRenderedPageBreak/>
        <w:t>on the skin</w:t>
      </w:r>
      <w:r>
        <w:rPr>
          <w:rFonts w:ascii="Arial" w:hAnsi="Arial" w:cs="Arial"/>
          <w:bCs/>
          <w:color w:val="000000"/>
          <w:sz w:val="22"/>
          <w:szCs w:val="22"/>
        </w:rPr>
        <w:t>,</w:t>
      </w:r>
      <w:r>
        <w:rPr>
          <w:rFonts w:ascii="Arial" w:hAnsi="Arial" w:cs="Arial"/>
          <w:color w:val="000000"/>
          <w:sz w:val="22"/>
          <w:szCs w:val="22"/>
        </w:rPr>
        <w:t xml:space="preserve"> like athlete’s foot (tinea pedis) and jock itch (tinea cruris), can usually be treated with non-prescription antifungal creams, lotions, or powders applied to the skin for 2 to 4 weeks. Ringworm on the scalp can’t be treated with these products. One has to swallow a pill that is taken for 1–3 months. </w:t>
      </w:r>
      <w:r>
        <w:rPr>
          <w:rFonts w:ascii="Arial" w:hAnsi="Arial" w:cs="Arial"/>
          <w:sz w:val="22"/>
          <w:szCs w:val="22"/>
        </w:rPr>
        <w:t>(</w:t>
      </w:r>
      <w:hyperlink r:id="rId140" w:history="1">
        <w:r w:rsidRPr="00530F44">
          <w:rPr>
            <w:rStyle w:val="Hyperlink"/>
            <w:rFonts w:ascii="Arial" w:hAnsi="Arial" w:cs="Arial"/>
            <w:sz w:val="22"/>
            <w:szCs w:val="22"/>
          </w:rPr>
          <w:t>http://www.cdc.gov/fungal/diseases/ringworm/treatment.html</w:t>
        </w:r>
      </w:hyperlink>
      <w:r>
        <w:rPr>
          <w:rFonts w:ascii="Arial" w:hAnsi="Arial" w:cs="Arial"/>
          <w:sz w:val="22"/>
          <w:szCs w:val="22"/>
        </w:rPr>
        <w:t>)</w:t>
      </w:r>
    </w:p>
    <w:p w:rsidR="008746BB" w:rsidRDefault="008746BB" w:rsidP="008746BB">
      <w:pPr>
        <w:pStyle w:val="NormalWeb"/>
        <w:spacing w:before="0" w:beforeAutospacing="0" w:after="0" w:afterAutospacing="0"/>
        <w:rPr>
          <w:rFonts w:ascii="Arial" w:hAnsi="Arial" w:cs="Arial"/>
          <w:sz w:val="22"/>
          <w:szCs w:val="22"/>
        </w:rPr>
      </w:pPr>
    </w:p>
    <w:p w:rsidR="008746BB" w:rsidRDefault="008746BB" w:rsidP="008746BB">
      <w:pPr>
        <w:pStyle w:val="NormalWeb"/>
        <w:spacing w:before="0" w:beforeAutospacing="0" w:after="0" w:afterAutospacing="0"/>
        <w:ind w:firstLine="720"/>
        <w:rPr>
          <w:rFonts w:ascii="Arial" w:hAnsi="Arial" w:cs="Arial"/>
          <w:color w:val="000000"/>
          <w:sz w:val="22"/>
          <w:szCs w:val="22"/>
        </w:rPr>
      </w:pPr>
      <w:r>
        <w:rPr>
          <w:rFonts w:ascii="Arial" w:hAnsi="Arial" w:cs="Arial"/>
          <w:color w:val="000000"/>
          <w:sz w:val="22"/>
          <w:szCs w:val="22"/>
        </w:rPr>
        <w:t>A separate medical condition that can occur from exposure to certain types of toxic molds that produce poisons, called mycotoxins,</w:t>
      </w:r>
    </w:p>
    <w:p w:rsidR="008746BB" w:rsidRDefault="008746BB" w:rsidP="008746BB">
      <w:pPr>
        <w:pStyle w:val="NormalWeb"/>
        <w:spacing w:before="0" w:beforeAutospacing="0" w:after="0" w:afterAutospacing="0"/>
        <w:rPr>
          <w:rFonts w:ascii="Arial" w:hAnsi="Arial" w:cs="Arial"/>
          <w:color w:val="000000"/>
          <w:sz w:val="22"/>
          <w:szCs w:val="22"/>
        </w:rPr>
      </w:pPr>
    </w:p>
    <w:p w:rsidR="008746BB" w:rsidRPr="00E653A8" w:rsidRDefault="008746BB" w:rsidP="008746BB">
      <w:pPr>
        <w:pStyle w:val="NormalWeb"/>
        <w:spacing w:before="0" w:beforeAutospacing="0" w:after="0" w:afterAutospacing="0"/>
        <w:ind w:left="720" w:right="720" w:firstLine="720"/>
        <w:rPr>
          <w:sz w:val="20"/>
          <w:szCs w:val="20"/>
        </w:rPr>
      </w:pPr>
      <w:r w:rsidRPr="00E653A8">
        <w:rPr>
          <w:rFonts w:ascii="Arial" w:hAnsi="Arial" w:cs="Arial"/>
          <w:color w:val="000000"/>
          <w:sz w:val="20"/>
          <w:szCs w:val="20"/>
        </w:rPr>
        <w:t xml:space="preserve">… can cause fatigue, nausea, headaches, eye irritation, and respiratory problems. </w:t>
      </w:r>
      <w:r w:rsidRPr="00E653A8">
        <w:rPr>
          <w:rFonts w:ascii="Arial" w:hAnsi="Arial" w:cs="Arial"/>
          <w:i/>
          <w:color w:val="000000"/>
          <w:sz w:val="20"/>
          <w:szCs w:val="20"/>
        </w:rPr>
        <w:t>Stachybotrys</w:t>
      </w:r>
      <w:r w:rsidRPr="00E653A8">
        <w:rPr>
          <w:rFonts w:ascii="Arial" w:hAnsi="Arial" w:cs="Arial"/>
          <w:color w:val="000000"/>
          <w:sz w:val="20"/>
          <w:szCs w:val="20"/>
        </w:rPr>
        <w:t xml:space="preserve"> mold, also known as black mold, has been known to cause fatal lung bleeding in infants when combined with environmental cigarette smoke.</w:t>
      </w:r>
    </w:p>
    <w:p w:rsidR="008746BB" w:rsidRDefault="008746BB" w:rsidP="008746BB">
      <w:pPr>
        <w:pStyle w:val="NormalWeb"/>
        <w:spacing w:before="0" w:beforeAutospacing="0" w:after="0" w:afterAutospacing="0"/>
        <w:ind w:left="720" w:right="720"/>
        <w:rPr>
          <w:rFonts w:ascii="Arial" w:hAnsi="Arial" w:cs="Arial"/>
          <w:color w:val="000000"/>
          <w:sz w:val="20"/>
          <w:szCs w:val="20"/>
        </w:rPr>
      </w:pPr>
      <w:r w:rsidRPr="00E653A8">
        <w:rPr>
          <w:rFonts w:ascii="Arial" w:hAnsi="Arial" w:cs="Arial"/>
          <w:color w:val="000000"/>
          <w:sz w:val="20"/>
          <w:szCs w:val="20"/>
        </w:rPr>
        <w:t>Toxigenic molds present the all same health problems as other molds, including allergy symptoms in sensitive individuals. Additionally, in some cases, highly toxigenic molds like</w:t>
      </w:r>
    </w:p>
    <w:p w:rsidR="008746BB" w:rsidRDefault="008746BB" w:rsidP="008746BB">
      <w:pPr>
        <w:pStyle w:val="NormalWeb"/>
        <w:spacing w:before="0" w:beforeAutospacing="0" w:after="0" w:afterAutospacing="0"/>
        <w:ind w:left="720" w:right="720"/>
        <w:rPr>
          <w:rFonts w:ascii="Arial" w:hAnsi="Arial" w:cs="Arial"/>
          <w:color w:val="000000"/>
          <w:sz w:val="20"/>
          <w:szCs w:val="20"/>
        </w:rPr>
      </w:pPr>
      <w:r w:rsidRPr="00E653A8">
        <w:rPr>
          <w:rFonts w:ascii="Arial" w:hAnsi="Arial" w:cs="Arial"/>
          <w:i/>
          <w:iCs/>
          <w:color w:val="000000"/>
          <w:sz w:val="20"/>
          <w:szCs w:val="20"/>
        </w:rPr>
        <w:t>Stachybotrys</w:t>
      </w:r>
      <w:r w:rsidRPr="00E653A8">
        <w:rPr>
          <w:rFonts w:ascii="Arial" w:hAnsi="Arial" w:cs="Arial"/>
          <w:color w:val="000000"/>
          <w:sz w:val="20"/>
          <w:szCs w:val="20"/>
        </w:rPr>
        <w:t xml:space="preserve"> and </w:t>
      </w:r>
      <w:r w:rsidRPr="00E653A8">
        <w:rPr>
          <w:rFonts w:ascii="Arial" w:hAnsi="Arial" w:cs="Arial"/>
          <w:i/>
          <w:iCs/>
          <w:color w:val="000000"/>
          <w:sz w:val="20"/>
          <w:szCs w:val="20"/>
        </w:rPr>
        <w:t>Chaetomium</w:t>
      </w:r>
      <w:r w:rsidRPr="00E653A8">
        <w:rPr>
          <w:rFonts w:ascii="Arial" w:hAnsi="Arial" w:cs="Arial"/>
          <w:color w:val="000000"/>
          <w:sz w:val="20"/>
          <w:szCs w:val="20"/>
        </w:rPr>
        <w:t xml:space="preserve"> have been blamed for fatigue, nausea, headaches, pulmonary hemorrhage, chronic bronchitis, multiple sclerosis, lupus, cancer, fibromyalgia, rheumatoid arthritis, learning disabilities, memory loss, and death.</w:t>
      </w:r>
      <w:r w:rsidRPr="00E653A8">
        <w:rPr>
          <w:sz w:val="20"/>
          <w:szCs w:val="20"/>
        </w:rPr>
        <w:t xml:space="preserve"> </w:t>
      </w:r>
      <w:r w:rsidRPr="00E653A8">
        <w:rPr>
          <w:rFonts w:ascii="Arial" w:hAnsi="Arial" w:cs="Arial"/>
          <w:color w:val="000000"/>
          <w:sz w:val="20"/>
          <w:szCs w:val="20"/>
        </w:rPr>
        <w:t>Since they can cause neurological damage, mycotoxins are also neurotoxins, and they have allegedly been used as biological weapons.</w:t>
      </w:r>
    </w:p>
    <w:p w:rsidR="008746BB" w:rsidRPr="00E653A8" w:rsidRDefault="008746BB" w:rsidP="008746BB">
      <w:pPr>
        <w:pStyle w:val="NormalWeb"/>
        <w:spacing w:before="0" w:beforeAutospacing="0" w:after="0" w:afterAutospacing="0"/>
        <w:ind w:left="720" w:right="720"/>
        <w:rPr>
          <w:rFonts w:ascii="Arial" w:hAnsi="Arial" w:cs="Arial"/>
          <w:color w:val="000000"/>
          <w:sz w:val="6"/>
          <w:szCs w:val="6"/>
        </w:rPr>
      </w:pPr>
    </w:p>
    <w:p w:rsidR="008746BB" w:rsidRPr="00085F3D" w:rsidRDefault="008746BB" w:rsidP="008746BB">
      <w:pPr>
        <w:pStyle w:val="NormalWeb"/>
        <w:spacing w:before="0" w:beforeAutospacing="0" w:after="0" w:afterAutospacing="0"/>
        <w:ind w:left="720" w:right="720"/>
        <w:rPr>
          <w:color w:val="0000FF"/>
          <w:sz w:val="20"/>
          <w:szCs w:val="20"/>
        </w:rPr>
      </w:pPr>
      <w:r w:rsidRPr="00085F3D">
        <w:rPr>
          <w:rFonts w:ascii="Arial" w:hAnsi="Arial" w:cs="Arial"/>
          <w:color w:val="0000FF"/>
          <w:sz w:val="20"/>
          <w:szCs w:val="20"/>
        </w:rPr>
        <w:t>(</w:t>
      </w:r>
      <w:hyperlink r:id="rId141" w:history="1">
        <w:r w:rsidRPr="00085F3D">
          <w:rPr>
            <w:rStyle w:val="Hyperlink"/>
            <w:rFonts w:ascii="Arial" w:hAnsi="Arial" w:cs="Arial"/>
            <w:sz w:val="20"/>
            <w:szCs w:val="20"/>
          </w:rPr>
          <w:t>http://www.achooallergy.com/learning/mold-faq</w:t>
        </w:r>
      </w:hyperlink>
      <w:r w:rsidRPr="00085F3D">
        <w:rPr>
          <w:rFonts w:ascii="Arial" w:hAnsi="Arial" w:cs="Arial"/>
          <w:color w:val="0000FF"/>
          <w:sz w:val="20"/>
          <w:szCs w:val="20"/>
        </w:rPr>
        <w:t>)</w:t>
      </w:r>
    </w:p>
    <w:p w:rsidR="008746BB" w:rsidRPr="004C3124" w:rsidRDefault="008746BB" w:rsidP="008746BB">
      <w:pPr>
        <w:pStyle w:val="NormalWeb"/>
        <w:spacing w:before="0" w:beforeAutospacing="0" w:after="0" w:afterAutospacing="0"/>
        <w:rPr>
          <w:rFonts w:ascii="Arial" w:hAnsi="Arial" w:cs="Arial"/>
          <w:sz w:val="22"/>
          <w:szCs w:val="22"/>
        </w:rPr>
      </w:pPr>
    </w:p>
    <w:p w:rsidR="008746BB" w:rsidRDefault="008746BB" w:rsidP="008746BB">
      <w:pPr>
        <w:rPr>
          <w:rFonts w:ascii="Arial" w:hAnsi="Arial" w:cs="Arial"/>
          <w:b/>
        </w:rPr>
      </w:pPr>
      <w:r w:rsidRPr="0052093A">
        <w:rPr>
          <w:rFonts w:ascii="Arial" w:hAnsi="Arial" w:cs="Arial"/>
          <w:b/>
        </w:rPr>
        <w:t>More on</w:t>
      </w:r>
      <w:r w:rsidRPr="0052093A">
        <w:rPr>
          <w:rFonts w:ascii="Arial" w:hAnsi="Arial" w:cs="Arial"/>
        </w:rPr>
        <w:t xml:space="preserve"> </w:t>
      </w:r>
      <w:r>
        <w:rPr>
          <w:rFonts w:ascii="Arial" w:hAnsi="Arial" w:cs="Arial"/>
          <w:b/>
        </w:rPr>
        <w:t>the science of cleaning, disinfecting, and sanitizing</w:t>
      </w:r>
    </w:p>
    <w:p w:rsidR="008746BB" w:rsidRDefault="008746BB" w:rsidP="008746BB">
      <w:pPr>
        <w:rPr>
          <w:rFonts w:ascii="Arial" w:hAnsi="Arial" w:cs="Arial"/>
          <w:sz w:val="22"/>
          <w:szCs w:val="22"/>
        </w:rPr>
      </w:pPr>
    </w:p>
    <w:p w:rsidR="008746BB" w:rsidRDefault="008746BB" w:rsidP="008746BB">
      <w:pPr>
        <w:pStyle w:val="NormalWeb"/>
        <w:spacing w:before="0" w:beforeAutospacing="0" w:after="0" w:afterAutospacing="0"/>
        <w:ind w:firstLine="720"/>
        <w:rPr>
          <w:rFonts w:ascii="Arial" w:hAnsi="Arial" w:cs="Arial"/>
          <w:color w:val="000000"/>
          <w:sz w:val="22"/>
          <w:szCs w:val="22"/>
        </w:rPr>
      </w:pPr>
      <w:r>
        <w:rPr>
          <w:rFonts w:ascii="Arial" w:hAnsi="Arial" w:cs="Arial"/>
          <w:sz w:val="22"/>
          <w:szCs w:val="22"/>
        </w:rPr>
        <w:t xml:space="preserve">The Poppick article mentioned how the victims of the flooding had to clean up after mold took over much of the house’s furniture and furnishings. The U.S. Environmental Protection Agency (EPA) recommends using both a non-ammonia based cleaner and a disinfectant such as Clorox®. </w:t>
      </w:r>
      <w:r>
        <w:rPr>
          <w:rFonts w:ascii="Arial" w:hAnsi="Arial" w:cs="Arial"/>
          <w:color w:val="000000"/>
          <w:sz w:val="22"/>
          <w:szCs w:val="22"/>
        </w:rPr>
        <w:t>Non-ammonia detergent includes regular</w:t>
      </w:r>
      <w:r w:rsidRPr="00F54ED3">
        <w:rPr>
          <w:rFonts w:ascii="Arial" w:hAnsi="Arial" w:cs="Arial"/>
          <w:color w:val="000000"/>
          <w:sz w:val="22"/>
          <w:szCs w:val="22"/>
        </w:rPr>
        <w:t xml:space="preserve"> soap</w:t>
      </w:r>
      <w:r>
        <w:rPr>
          <w:rFonts w:ascii="Arial" w:hAnsi="Arial" w:cs="Arial"/>
          <w:color w:val="000000"/>
          <w:sz w:val="22"/>
          <w:szCs w:val="22"/>
        </w:rPr>
        <w:t>s</w:t>
      </w:r>
      <w:r w:rsidRPr="00F54ED3">
        <w:rPr>
          <w:rFonts w:ascii="Arial" w:hAnsi="Arial" w:cs="Arial"/>
          <w:color w:val="000000"/>
          <w:sz w:val="22"/>
          <w:szCs w:val="22"/>
        </w:rPr>
        <w:t xml:space="preserve"> or commercial cleaner</w:t>
      </w:r>
      <w:r>
        <w:rPr>
          <w:rFonts w:ascii="Arial" w:hAnsi="Arial" w:cs="Arial"/>
          <w:color w:val="000000"/>
          <w:sz w:val="22"/>
          <w:szCs w:val="22"/>
        </w:rPr>
        <w:t xml:space="preserve">s </w:t>
      </w:r>
      <w:r w:rsidRPr="00F54ED3">
        <w:rPr>
          <w:rFonts w:ascii="Arial" w:hAnsi="Arial" w:cs="Arial"/>
          <w:color w:val="000000"/>
          <w:sz w:val="22"/>
          <w:szCs w:val="22"/>
        </w:rPr>
        <w:t>(phenolic or pine-oil</w:t>
      </w:r>
      <w:r>
        <w:rPr>
          <w:rFonts w:ascii="Arial" w:hAnsi="Arial" w:cs="Arial"/>
          <w:color w:val="000000"/>
          <w:sz w:val="22"/>
          <w:szCs w:val="22"/>
        </w:rPr>
        <w:t xml:space="preserve"> </w:t>
      </w:r>
      <w:r w:rsidRPr="00F54ED3">
        <w:rPr>
          <w:rFonts w:ascii="Arial" w:hAnsi="Arial" w:cs="Arial"/>
          <w:color w:val="000000"/>
          <w:sz w:val="22"/>
          <w:szCs w:val="22"/>
        </w:rPr>
        <w:t>based)</w:t>
      </w:r>
      <w:r>
        <w:rPr>
          <w:rFonts w:ascii="Arial" w:hAnsi="Arial" w:cs="Arial"/>
          <w:sz w:val="22"/>
          <w:szCs w:val="22"/>
        </w:rPr>
        <w:t xml:space="preserve">. Using a </w:t>
      </w:r>
      <w:r>
        <w:rPr>
          <w:rFonts w:ascii="Arial" w:hAnsi="Arial" w:cs="Arial"/>
          <w:color w:val="000000"/>
          <w:sz w:val="22"/>
          <w:szCs w:val="22"/>
        </w:rPr>
        <w:t xml:space="preserve">disinfectant such as a 10 % solution of chlorine bleach is made with </w:t>
      </w:r>
      <w:r w:rsidRPr="00F54ED3">
        <w:rPr>
          <w:rFonts w:ascii="Arial" w:hAnsi="Arial" w:cs="Arial"/>
          <w:color w:val="000000"/>
          <w:sz w:val="22"/>
          <w:szCs w:val="22"/>
        </w:rPr>
        <w:t>1</w:t>
      </w:r>
      <w:r>
        <w:rPr>
          <w:rFonts w:ascii="Arial" w:hAnsi="Arial" w:cs="Arial"/>
          <w:color w:val="000000"/>
          <w:sz w:val="22"/>
          <w:szCs w:val="22"/>
        </w:rPr>
        <w:t>-1/4</w:t>
      </w:r>
      <w:r w:rsidRPr="00F54ED3">
        <w:rPr>
          <w:rFonts w:ascii="Arial" w:hAnsi="Arial" w:cs="Arial"/>
          <w:color w:val="000000"/>
          <w:sz w:val="22"/>
          <w:szCs w:val="22"/>
        </w:rPr>
        <w:t xml:space="preserve"> </w:t>
      </w:r>
      <w:r>
        <w:rPr>
          <w:rFonts w:ascii="Arial" w:hAnsi="Arial" w:cs="Arial"/>
          <w:color w:val="000000"/>
          <w:sz w:val="22"/>
          <w:szCs w:val="22"/>
        </w:rPr>
        <w:t>c</w:t>
      </w:r>
      <w:r w:rsidRPr="00F54ED3">
        <w:rPr>
          <w:rFonts w:ascii="Arial" w:hAnsi="Arial" w:cs="Arial"/>
          <w:color w:val="000000"/>
          <w:sz w:val="22"/>
          <w:szCs w:val="22"/>
        </w:rPr>
        <w:t>up</w:t>
      </w:r>
      <w:r>
        <w:rPr>
          <w:rFonts w:ascii="Arial" w:hAnsi="Arial" w:cs="Arial"/>
          <w:color w:val="000000"/>
          <w:sz w:val="22"/>
          <w:szCs w:val="22"/>
        </w:rPr>
        <w:t>s</w:t>
      </w:r>
      <w:r w:rsidRPr="00F54ED3">
        <w:rPr>
          <w:rFonts w:ascii="Arial" w:hAnsi="Arial" w:cs="Arial"/>
          <w:color w:val="000000"/>
          <w:sz w:val="22"/>
          <w:szCs w:val="22"/>
        </w:rPr>
        <w:t xml:space="preserve"> </w:t>
      </w:r>
      <w:r>
        <w:rPr>
          <w:rFonts w:ascii="Arial" w:hAnsi="Arial" w:cs="Arial"/>
          <w:color w:val="000000"/>
          <w:sz w:val="22"/>
          <w:szCs w:val="22"/>
        </w:rPr>
        <w:t xml:space="preserve">of </w:t>
      </w:r>
      <w:r w:rsidRPr="00F54ED3">
        <w:rPr>
          <w:rFonts w:ascii="Arial" w:hAnsi="Arial" w:cs="Arial"/>
          <w:color w:val="000000"/>
          <w:sz w:val="22"/>
          <w:szCs w:val="22"/>
        </w:rPr>
        <w:t>bleach to a gallon</w:t>
      </w:r>
      <w:r>
        <w:rPr>
          <w:rFonts w:ascii="Arial" w:hAnsi="Arial" w:cs="Arial"/>
          <w:color w:val="000000"/>
          <w:sz w:val="22"/>
          <w:szCs w:val="22"/>
        </w:rPr>
        <w:t xml:space="preserve"> of water. (For the details on this information, refer to </w:t>
      </w:r>
      <w:hyperlink r:id="rId142" w:history="1">
        <w:r w:rsidRPr="00B128B2">
          <w:rPr>
            <w:rStyle w:val="Hyperlink"/>
            <w:rFonts w:ascii="Arial" w:hAnsi="Arial" w:cs="Arial"/>
            <w:sz w:val="22"/>
            <w:szCs w:val="22"/>
          </w:rPr>
          <w:t>https://www.fema.gov/pdf/rebuild/recover/fema_mold_brochure_english.pdf</w:t>
        </w:r>
      </w:hyperlink>
      <w:r>
        <w:rPr>
          <w:rFonts w:ascii="Arial" w:hAnsi="Arial" w:cs="Arial"/>
          <w:color w:val="000000"/>
          <w:sz w:val="22"/>
          <w:szCs w:val="22"/>
        </w:rPr>
        <w:t>.)</w:t>
      </w:r>
    </w:p>
    <w:p w:rsidR="008746BB" w:rsidRDefault="008746BB" w:rsidP="008746BB">
      <w:pPr>
        <w:pStyle w:val="NormalWeb"/>
        <w:spacing w:before="0" w:beforeAutospacing="0" w:after="0" w:afterAutospacing="0"/>
        <w:rPr>
          <w:rFonts w:ascii="Arial" w:hAnsi="Arial" w:cs="Arial"/>
          <w:color w:val="000000"/>
          <w:sz w:val="22"/>
          <w:szCs w:val="22"/>
        </w:rPr>
      </w:pPr>
    </w:p>
    <w:p w:rsidR="008746BB" w:rsidRDefault="008746BB" w:rsidP="008746BB">
      <w:pPr>
        <w:pStyle w:val="NormalWeb"/>
        <w:spacing w:before="0" w:beforeAutospacing="0" w:after="0" w:afterAutospacing="0"/>
        <w:ind w:firstLine="720"/>
        <w:rPr>
          <w:rFonts w:ascii="Arial" w:hAnsi="Arial" w:cs="Arial"/>
          <w:color w:val="000000"/>
          <w:sz w:val="22"/>
          <w:szCs w:val="22"/>
        </w:rPr>
      </w:pPr>
      <w:r>
        <w:rPr>
          <w:rFonts w:ascii="Arial" w:hAnsi="Arial" w:cs="Arial"/>
          <w:color w:val="000000"/>
          <w:sz w:val="22"/>
          <w:szCs w:val="22"/>
        </w:rPr>
        <w:t>A very extensive document from the EPA (</w:t>
      </w:r>
      <w:hyperlink r:id="rId143" w:history="1">
        <w:r w:rsidRPr="00B128B2">
          <w:rPr>
            <w:rStyle w:val="Hyperlink"/>
            <w:rFonts w:ascii="Arial" w:hAnsi="Arial" w:cs="Arial"/>
            <w:sz w:val="22"/>
            <w:szCs w:val="22"/>
          </w:rPr>
          <w:t>http://www2.epa.gov/sites/production/files/documents/ece_curriculumfinal.pdf</w:t>
        </w:r>
      </w:hyperlink>
      <w:r>
        <w:rPr>
          <w:rFonts w:ascii="Arial" w:hAnsi="Arial" w:cs="Arial"/>
          <w:color w:val="000000"/>
          <w:sz w:val="22"/>
          <w:szCs w:val="22"/>
        </w:rPr>
        <w:t>) for people running preschool facilities provides important information about the different chemical agents available for the three categories of cleanup—</w:t>
      </w:r>
      <w:r w:rsidRPr="00CD59AA">
        <w:rPr>
          <w:rFonts w:ascii="Arial" w:hAnsi="Arial" w:cs="Arial"/>
          <w:b/>
          <w:i/>
          <w:color w:val="000000"/>
          <w:sz w:val="22"/>
          <w:szCs w:val="22"/>
        </w:rPr>
        <w:t>cleaning</w:t>
      </w:r>
      <w:r>
        <w:rPr>
          <w:rFonts w:ascii="Arial" w:hAnsi="Arial" w:cs="Arial"/>
          <w:color w:val="000000"/>
          <w:sz w:val="22"/>
          <w:szCs w:val="22"/>
        </w:rPr>
        <w:t xml:space="preserve"> vs.</w:t>
      </w:r>
      <w:r w:rsidRPr="00CD59AA">
        <w:rPr>
          <w:rFonts w:ascii="Arial" w:hAnsi="Arial" w:cs="Arial"/>
          <w:b/>
          <w:i/>
          <w:color w:val="000000"/>
          <w:sz w:val="22"/>
          <w:szCs w:val="22"/>
        </w:rPr>
        <w:t xml:space="preserve"> disinfecting</w:t>
      </w:r>
      <w:r>
        <w:rPr>
          <w:rFonts w:ascii="Arial" w:hAnsi="Arial" w:cs="Arial"/>
          <w:color w:val="000000"/>
          <w:sz w:val="22"/>
          <w:szCs w:val="22"/>
        </w:rPr>
        <w:t xml:space="preserve"> vs. </w:t>
      </w:r>
      <w:r w:rsidRPr="00CD59AA">
        <w:rPr>
          <w:rFonts w:ascii="Arial" w:hAnsi="Arial" w:cs="Arial"/>
          <w:b/>
          <w:i/>
          <w:color w:val="000000"/>
          <w:sz w:val="22"/>
          <w:szCs w:val="22"/>
        </w:rPr>
        <w:t>sanitizing</w:t>
      </w:r>
      <w:r>
        <w:rPr>
          <w:rFonts w:ascii="Arial" w:hAnsi="Arial" w:cs="Arial"/>
          <w:color w:val="000000"/>
          <w:sz w:val="22"/>
          <w:szCs w:val="22"/>
        </w:rPr>
        <w:t>. There is not only specific chemical information about the agents available, but also their impact on the health of those persons using the agents and any environmental hazards created when the chemicals are disposed. The document provides an extensive category of cleanup agents and their impact on the environment. This document distinguishes between the three categories of cleanup in terms of what they do as well as what they don’t do.</w:t>
      </w:r>
    </w:p>
    <w:p w:rsidR="008746BB" w:rsidRDefault="008746BB" w:rsidP="008746BB">
      <w:pPr>
        <w:pStyle w:val="NormalWeb"/>
        <w:spacing w:before="0" w:beforeAutospacing="0" w:after="0" w:afterAutospacing="0"/>
        <w:rPr>
          <w:rFonts w:ascii="Arial" w:hAnsi="Arial" w:cs="Arial"/>
          <w:color w:val="000000"/>
          <w:sz w:val="22"/>
          <w:szCs w:val="22"/>
        </w:rPr>
      </w:pPr>
    </w:p>
    <w:p w:rsidR="008746BB" w:rsidRDefault="008746BB" w:rsidP="008746BB">
      <w:pPr>
        <w:pStyle w:val="NormalWeb"/>
        <w:spacing w:before="0" w:beforeAutospacing="0" w:after="0" w:afterAutospacing="0"/>
        <w:ind w:firstLine="720"/>
        <w:rPr>
          <w:rFonts w:ascii="Arial" w:hAnsi="Arial" w:cs="Arial"/>
          <w:color w:val="000000"/>
          <w:sz w:val="22"/>
          <w:szCs w:val="22"/>
        </w:rPr>
      </w:pPr>
      <w:r>
        <w:rPr>
          <w:rFonts w:ascii="Arial" w:hAnsi="Arial" w:cs="Arial"/>
          <w:color w:val="000000"/>
          <w:sz w:val="22"/>
          <w:szCs w:val="22"/>
        </w:rPr>
        <w:t xml:space="preserve">Actual </w:t>
      </w:r>
      <w:r w:rsidRPr="00CD59AA">
        <w:rPr>
          <w:rFonts w:ascii="Arial" w:hAnsi="Arial" w:cs="Arial"/>
          <w:b/>
          <w:i/>
          <w:color w:val="000000"/>
          <w:sz w:val="22"/>
          <w:szCs w:val="22"/>
        </w:rPr>
        <w:t>cleaning</w:t>
      </w:r>
      <w:r>
        <w:rPr>
          <w:rFonts w:ascii="Arial" w:hAnsi="Arial" w:cs="Arial"/>
          <w:color w:val="000000"/>
          <w:sz w:val="22"/>
          <w:szCs w:val="22"/>
        </w:rPr>
        <w:t xml:space="preserve"> reduces germs, dirt, and impurities in order for disinfectants to work more effectively. Soap or detergents and water physically removes bacteria from a surface but do not necessarily kill the germs. The EPA, from its testing, claims that cleaning agents plus microfiber remove up to 98% of bacteria and 93% of viruses.</w:t>
      </w:r>
    </w:p>
    <w:p w:rsidR="008746BB" w:rsidRDefault="008746BB" w:rsidP="008746BB">
      <w:pPr>
        <w:pStyle w:val="NormalWeb"/>
        <w:spacing w:before="0" w:beforeAutospacing="0" w:after="0" w:afterAutospacing="0"/>
        <w:rPr>
          <w:rFonts w:ascii="Arial" w:hAnsi="Arial" w:cs="Arial"/>
          <w:color w:val="000000"/>
          <w:sz w:val="22"/>
          <w:szCs w:val="22"/>
        </w:rPr>
      </w:pPr>
    </w:p>
    <w:p w:rsidR="008746BB" w:rsidRDefault="008746BB" w:rsidP="008746BB">
      <w:pPr>
        <w:pStyle w:val="NormalWeb"/>
        <w:spacing w:before="0" w:beforeAutospacing="0" w:after="0" w:afterAutospacing="0"/>
        <w:ind w:firstLine="720"/>
        <w:rPr>
          <w:rFonts w:ascii="Arial" w:hAnsi="Arial" w:cs="Arial"/>
          <w:color w:val="000000"/>
          <w:sz w:val="22"/>
          <w:szCs w:val="22"/>
        </w:rPr>
      </w:pPr>
      <w:r w:rsidRPr="00CD59AA">
        <w:rPr>
          <w:rFonts w:ascii="Arial" w:hAnsi="Arial" w:cs="Arial"/>
          <w:b/>
          <w:i/>
          <w:color w:val="000000"/>
          <w:sz w:val="22"/>
          <w:szCs w:val="22"/>
        </w:rPr>
        <w:t>Sanitizing</w:t>
      </w:r>
      <w:r>
        <w:rPr>
          <w:rFonts w:ascii="Arial" w:hAnsi="Arial" w:cs="Arial"/>
          <w:color w:val="000000"/>
          <w:sz w:val="22"/>
          <w:szCs w:val="22"/>
        </w:rPr>
        <w:t xml:space="preserve"> is the use of a chemical product or device (dishwasher or steam mop) that reduces the number of germs on surfaces to a level considered safe, killing most germs but not all of them. A sanitizer should reduce bacteria by essentially 100% (99.999%) within 30 seconds.</w:t>
      </w:r>
    </w:p>
    <w:p w:rsidR="008746BB" w:rsidRDefault="008746BB" w:rsidP="008746BB">
      <w:pPr>
        <w:pStyle w:val="NormalWeb"/>
        <w:spacing w:before="0" w:beforeAutospacing="0" w:after="0" w:afterAutospacing="0"/>
        <w:rPr>
          <w:rFonts w:ascii="Arial" w:hAnsi="Arial" w:cs="Arial"/>
          <w:color w:val="000000"/>
          <w:sz w:val="22"/>
          <w:szCs w:val="22"/>
        </w:rPr>
      </w:pPr>
    </w:p>
    <w:p w:rsidR="008746BB" w:rsidRDefault="008746BB" w:rsidP="008746BB">
      <w:pPr>
        <w:pStyle w:val="NormalWeb"/>
        <w:spacing w:before="0" w:beforeAutospacing="0" w:after="0" w:afterAutospacing="0"/>
        <w:ind w:firstLine="720"/>
        <w:rPr>
          <w:rFonts w:ascii="Arial" w:hAnsi="Arial" w:cs="Arial"/>
          <w:color w:val="000000"/>
          <w:sz w:val="22"/>
          <w:szCs w:val="22"/>
        </w:rPr>
      </w:pPr>
      <w:r w:rsidRPr="00CD59AA">
        <w:rPr>
          <w:rFonts w:ascii="Arial" w:hAnsi="Arial" w:cs="Arial"/>
          <w:b/>
          <w:i/>
          <w:color w:val="000000"/>
          <w:sz w:val="22"/>
          <w:szCs w:val="22"/>
        </w:rPr>
        <w:lastRenderedPageBreak/>
        <w:t>Disinfecting</w:t>
      </w:r>
      <w:r>
        <w:rPr>
          <w:rFonts w:ascii="Arial" w:hAnsi="Arial" w:cs="Arial"/>
          <w:color w:val="000000"/>
          <w:sz w:val="22"/>
          <w:szCs w:val="22"/>
        </w:rPr>
        <w:t xml:space="preserve"> uses chemicals to kill 99.999% of bacteria on hard, non-porous surfaces or objects. They and sanitizing agents cannot be used on porous surfaces like carpets and upholstery. It should be noted that disinfectants are classified as pesticides. Therefore they, like antibiotics, should only be used for specific tasks in which the agent is known to be effective. Overuse against microbes has created resistant organisms over time.</w:t>
      </w:r>
    </w:p>
    <w:p w:rsidR="008746BB" w:rsidRDefault="008746BB" w:rsidP="008746BB">
      <w:pPr>
        <w:pStyle w:val="NormalWeb"/>
        <w:spacing w:before="0" w:beforeAutospacing="0" w:after="0" w:afterAutospacing="0"/>
        <w:rPr>
          <w:rFonts w:ascii="Arial" w:hAnsi="Arial" w:cs="Arial"/>
          <w:color w:val="000000"/>
          <w:sz w:val="22"/>
          <w:szCs w:val="22"/>
        </w:rPr>
      </w:pPr>
    </w:p>
    <w:p w:rsidR="008746BB" w:rsidRDefault="008746BB" w:rsidP="008746BB">
      <w:pPr>
        <w:pStyle w:val="NormalWeb"/>
        <w:spacing w:before="0" w:beforeAutospacing="0" w:after="60" w:afterAutospacing="0"/>
        <w:ind w:firstLine="720"/>
        <w:rPr>
          <w:rFonts w:ascii="Arial" w:hAnsi="Arial" w:cs="Arial"/>
          <w:color w:val="000000"/>
          <w:sz w:val="22"/>
          <w:szCs w:val="22"/>
        </w:rPr>
      </w:pPr>
      <w:r>
        <w:rPr>
          <w:rFonts w:ascii="Arial" w:hAnsi="Arial" w:cs="Arial"/>
          <w:color w:val="000000"/>
          <w:sz w:val="22"/>
          <w:szCs w:val="22"/>
        </w:rPr>
        <w:t>To better make choices of cleanup agents that are safe for the environment and for personal health, there are several testing agencies that certify cleanup products that have been determined to be safe to use. Their standards prohibit or limit chemicals that can cause the following:</w:t>
      </w:r>
    </w:p>
    <w:p w:rsidR="008746BB" w:rsidRDefault="008746BB" w:rsidP="00EA12DD">
      <w:pPr>
        <w:pStyle w:val="NormalWeb"/>
        <w:numPr>
          <w:ilvl w:val="0"/>
          <w:numId w:val="36"/>
        </w:numPr>
        <w:spacing w:before="0" w:beforeAutospacing="0" w:after="60" w:afterAutospacing="0"/>
        <w:ind w:left="720"/>
        <w:rPr>
          <w:rFonts w:ascii="Arial" w:hAnsi="Arial" w:cs="Arial"/>
          <w:color w:val="000000"/>
          <w:sz w:val="22"/>
          <w:szCs w:val="22"/>
        </w:rPr>
      </w:pPr>
      <w:r>
        <w:rPr>
          <w:rFonts w:ascii="Arial" w:hAnsi="Arial" w:cs="Arial"/>
          <w:color w:val="000000"/>
          <w:sz w:val="22"/>
          <w:szCs w:val="22"/>
        </w:rPr>
        <w:t>Cancer and reproductive harm</w:t>
      </w:r>
    </w:p>
    <w:p w:rsidR="008746BB" w:rsidRDefault="008746BB" w:rsidP="00EA12DD">
      <w:pPr>
        <w:pStyle w:val="NormalWeb"/>
        <w:numPr>
          <w:ilvl w:val="0"/>
          <w:numId w:val="36"/>
        </w:numPr>
        <w:spacing w:before="0" w:beforeAutospacing="0" w:after="60" w:afterAutospacing="0"/>
        <w:ind w:left="720"/>
        <w:rPr>
          <w:rFonts w:ascii="Arial" w:hAnsi="Arial" w:cs="Arial"/>
          <w:color w:val="000000"/>
          <w:sz w:val="22"/>
          <w:szCs w:val="22"/>
        </w:rPr>
      </w:pPr>
      <w:r>
        <w:rPr>
          <w:rFonts w:ascii="Arial" w:hAnsi="Arial" w:cs="Arial"/>
          <w:color w:val="000000"/>
          <w:sz w:val="22"/>
          <w:szCs w:val="22"/>
        </w:rPr>
        <w:t>Asthma</w:t>
      </w:r>
    </w:p>
    <w:p w:rsidR="008746BB" w:rsidRDefault="008746BB" w:rsidP="00EA12DD">
      <w:pPr>
        <w:pStyle w:val="NormalWeb"/>
        <w:numPr>
          <w:ilvl w:val="0"/>
          <w:numId w:val="36"/>
        </w:numPr>
        <w:spacing w:before="0" w:beforeAutospacing="0" w:after="60" w:afterAutospacing="0"/>
        <w:ind w:left="720"/>
        <w:rPr>
          <w:rFonts w:ascii="Arial" w:hAnsi="Arial" w:cs="Arial"/>
          <w:color w:val="000000"/>
          <w:sz w:val="22"/>
          <w:szCs w:val="22"/>
        </w:rPr>
      </w:pPr>
      <w:r>
        <w:rPr>
          <w:rFonts w:ascii="Arial" w:hAnsi="Arial" w:cs="Arial"/>
          <w:color w:val="000000"/>
          <w:sz w:val="22"/>
          <w:szCs w:val="22"/>
        </w:rPr>
        <w:t>Corrosive damage to the skin and eyes</w:t>
      </w:r>
    </w:p>
    <w:p w:rsidR="008746BB" w:rsidRDefault="008746BB" w:rsidP="00EA12DD">
      <w:pPr>
        <w:pStyle w:val="NormalWeb"/>
        <w:numPr>
          <w:ilvl w:val="0"/>
          <w:numId w:val="36"/>
        </w:numPr>
        <w:spacing w:before="0" w:beforeAutospacing="0" w:after="60" w:afterAutospacing="0"/>
        <w:ind w:left="720"/>
        <w:rPr>
          <w:rFonts w:ascii="Arial" w:hAnsi="Arial" w:cs="Arial"/>
          <w:color w:val="000000"/>
          <w:sz w:val="22"/>
          <w:szCs w:val="22"/>
        </w:rPr>
      </w:pPr>
      <w:r>
        <w:rPr>
          <w:rFonts w:ascii="Arial" w:hAnsi="Arial" w:cs="Arial"/>
          <w:color w:val="000000"/>
          <w:sz w:val="22"/>
          <w:szCs w:val="22"/>
        </w:rPr>
        <w:t>Toxicity to fish and other aquatic animals</w:t>
      </w:r>
    </w:p>
    <w:p w:rsidR="008746BB" w:rsidRDefault="008746BB" w:rsidP="00EA12DD">
      <w:pPr>
        <w:pStyle w:val="NormalWeb"/>
        <w:numPr>
          <w:ilvl w:val="0"/>
          <w:numId w:val="36"/>
        </w:numPr>
        <w:spacing w:before="0" w:beforeAutospacing="0" w:after="0" w:afterAutospacing="0"/>
        <w:ind w:left="720"/>
        <w:rPr>
          <w:rFonts w:ascii="Arial" w:hAnsi="Arial" w:cs="Arial"/>
          <w:color w:val="000000"/>
          <w:sz w:val="22"/>
          <w:szCs w:val="22"/>
        </w:rPr>
      </w:pPr>
      <w:r>
        <w:rPr>
          <w:rFonts w:ascii="Arial" w:hAnsi="Arial" w:cs="Arial"/>
          <w:color w:val="000000"/>
          <w:sz w:val="22"/>
          <w:szCs w:val="22"/>
        </w:rPr>
        <w:t>Indoor air pollution and other environmental and health problems</w:t>
      </w:r>
    </w:p>
    <w:p w:rsidR="008746BB" w:rsidRDefault="008746BB" w:rsidP="008746BB">
      <w:pPr>
        <w:pStyle w:val="NormalWeb"/>
        <w:spacing w:before="0" w:beforeAutospacing="0" w:after="0" w:afterAutospacing="0"/>
        <w:rPr>
          <w:rFonts w:ascii="Arial" w:hAnsi="Arial" w:cs="Arial"/>
          <w:color w:val="000000"/>
          <w:sz w:val="22"/>
          <w:szCs w:val="22"/>
        </w:rPr>
      </w:pPr>
    </w:p>
    <w:p w:rsidR="008746BB" w:rsidRDefault="008746BB" w:rsidP="008746BB">
      <w:pPr>
        <w:pStyle w:val="NormalWeb"/>
        <w:spacing w:before="0" w:beforeAutospacing="0" w:after="60" w:afterAutospacing="0"/>
        <w:ind w:left="720"/>
        <w:rPr>
          <w:rFonts w:ascii="Arial" w:hAnsi="Arial" w:cs="Arial"/>
          <w:color w:val="000000"/>
          <w:sz w:val="22"/>
          <w:szCs w:val="22"/>
        </w:rPr>
      </w:pPr>
      <w:r>
        <w:rPr>
          <w:rFonts w:ascii="Arial" w:hAnsi="Arial" w:cs="Arial"/>
          <w:color w:val="000000"/>
          <w:sz w:val="22"/>
          <w:szCs w:val="22"/>
        </w:rPr>
        <w:t>The three main certification agencies are:</w:t>
      </w:r>
    </w:p>
    <w:p w:rsidR="008746BB" w:rsidRDefault="008746BB" w:rsidP="00EA12DD">
      <w:pPr>
        <w:pStyle w:val="NormalWeb"/>
        <w:numPr>
          <w:ilvl w:val="0"/>
          <w:numId w:val="37"/>
        </w:numPr>
        <w:tabs>
          <w:tab w:val="clear" w:pos="1440"/>
        </w:tabs>
        <w:spacing w:before="0" w:beforeAutospacing="0" w:after="60" w:afterAutospacing="0"/>
        <w:ind w:left="720"/>
        <w:rPr>
          <w:rFonts w:ascii="Arial" w:hAnsi="Arial" w:cs="Arial"/>
          <w:color w:val="000000"/>
          <w:sz w:val="22"/>
          <w:szCs w:val="22"/>
        </w:rPr>
      </w:pPr>
      <w:r>
        <w:rPr>
          <w:rFonts w:ascii="Arial" w:hAnsi="Arial" w:cs="Arial"/>
          <w:color w:val="000000"/>
          <w:sz w:val="22"/>
          <w:szCs w:val="22"/>
        </w:rPr>
        <w:t>EcoLogo—A</w:t>
      </w:r>
      <w:r w:rsidRPr="005370EE">
        <w:rPr>
          <w:rFonts w:ascii="Arial" w:hAnsi="Arial" w:cs="Arial"/>
          <w:color w:val="000000"/>
          <w:sz w:val="22"/>
          <w:szCs w:val="22"/>
        </w:rPr>
        <w:t>n underwriters laboratory based in Canada.</w:t>
      </w:r>
      <w:r>
        <w:rPr>
          <w:rFonts w:ascii="Arial" w:hAnsi="Arial" w:cs="Arial"/>
          <w:color w:val="000000"/>
          <w:sz w:val="22"/>
          <w:szCs w:val="22"/>
        </w:rPr>
        <w:t xml:space="preserve"> </w:t>
      </w:r>
      <w:r w:rsidRPr="005370EE">
        <w:rPr>
          <w:rFonts w:ascii="Arial" w:hAnsi="Arial" w:cs="Arial"/>
          <w:color w:val="000000"/>
          <w:sz w:val="22"/>
          <w:szCs w:val="22"/>
        </w:rPr>
        <w:t xml:space="preserve">They have a Web site listing certified cleaning products at </w:t>
      </w:r>
      <w:hyperlink r:id="rId144" w:history="1">
        <w:r w:rsidRPr="00085F3D">
          <w:rPr>
            <w:rStyle w:val="Hyperlink"/>
            <w:rFonts w:ascii="Arial" w:hAnsi="Arial" w:cs="Arial"/>
            <w:sz w:val="22"/>
            <w:szCs w:val="22"/>
          </w:rPr>
          <w:t>www.ecologo.org/</w:t>
        </w:r>
      </w:hyperlink>
      <w:r w:rsidRPr="005370EE">
        <w:rPr>
          <w:rFonts w:ascii="Arial" w:hAnsi="Arial" w:cs="Arial"/>
          <w:color w:val="000000"/>
          <w:sz w:val="22"/>
          <w:szCs w:val="22"/>
        </w:rPr>
        <w:t>.</w:t>
      </w:r>
    </w:p>
    <w:p w:rsidR="008746BB" w:rsidRDefault="008746BB" w:rsidP="00EA12DD">
      <w:pPr>
        <w:pStyle w:val="NormalWeb"/>
        <w:numPr>
          <w:ilvl w:val="0"/>
          <w:numId w:val="37"/>
        </w:numPr>
        <w:tabs>
          <w:tab w:val="clear" w:pos="1440"/>
        </w:tabs>
        <w:spacing w:before="0" w:beforeAutospacing="0" w:after="60" w:afterAutospacing="0"/>
        <w:ind w:left="720"/>
        <w:rPr>
          <w:rFonts w:ascii="Arial" w:hAnsi="Arial" w:cs="Arial"/>
          <w:color w:val="000000"/>
          <w:sz w:val="22"/>
          <w:szCs w:val="22"/>
        </w:rPr>
      </w:pPr>
      <w:r>
        <w:rPr>
          <w:rFonts w:ascii="Arial" w:hAnsi="Arial" w:cs="Arial"/>
          <w:color w:val="000000"/>
          <w:sz w:val="22"/>
          <w:szCs w:val="22"/>
        </w:rPr>
        <w:t>Green Seal—</w:t>
      </w:r>
      <w:r w:rsidRPr="005370EE">
        <w:rPr>
          <w:rFonts w:ascii="Arial" w:hAnsi="Arial" w:cs="Arial"/>
          <w:color w:val="000000"/>
          <w:sz w:val="22"/>
          <w:szCs w:val="22"/>
        </w:rPr>
        <w:t xml:space="preserve">A list of certified products is found at their </w:t>
      </w:r>
      <w:r>
        <w:rPr>
          <w:rFonts w:ascii="Arial" w:hAnsi="Arial" w:cs="Arial"/>
          <w:color w:val="000000"/>
          <w:sz w:val="22"/>
          <w:szCs w:val="22"/>
        </w:rPr>
        <w:t>W</w:t>
      </w:r>
      <w:r w:rsidRPr="005370EE">
        <w:rPr>
          <w:rFonts w:ascii="Arial" w:hAnsi="Arial" w:cs="Arial"/>
          <w:color w:val="000000"/>
          <w:sz w:val="22"/>
          <w:szCs w:val="22"/>
        </w:rPr>
        <w:t>eb</w:t>
      </w:r>
      <w:r>
        <w:rPr>
          <w:rFonts w:ascii="Arial" w:hAnsi="Arial" w:cs="Arial"/>
          <w:color w:val="000000"/>
          <w:sz w:val="22"/>
          <w:szCs w:val="22"/>
        </w:rPr>
        <w:t xml:space="preserve"> </w:t>
      </w:r>
      <w:r w:rsidRPr="005370EE">
        <w:rPr>
          <w:rFonts w:ascii="Arial" w:hAnsi="Arial" w:cs="Arial"/>
          <w:color w:val="000000"/>
          <w:sz w:val="22"/>
          <w:szCs w:val="22"/>
        </w:rPr>
        <w:t xml:space="preserve">site, </w:t>
      </w:r>
      <w:hyperlink r:id="rId145" w:history="1">
        <w:r w:rsidRPr="005370EE">
          <w:rPr>
            <w:rStyle w:val="Hyperlink"/>
            <w:rFonts w:ascii="Arial" w:hAnsi="Arial" w:cs="Arial"/>
            <w:sz w:val="22"/>
            <w:szCs w:val="22"/>
          </w:rPr>
          <w:t>www.greenseal.org</w:t>
        </w:r>
      </w:hyperlink>
      <w:r>
        <w:rPr>
          <w:rFonts w:ascii="Arial" w:hAnsi="Arial" w:cs="Arial"/>
          <w:color w:val="000000"/>
          <w:sz w:val="22"/>
          <w:szCs w:val="22"/>
        </w:rPr>
        <w:t>.</w:t>
      </w:r>
    </w:p>
    <w:p w:rsidR="008746BB" w:rsidRPr="005370EE" w:rsidRDefault="008746BB" w:rsidP="00EA12DD">
      <w:pPr>
        <w:pStyle w:val="NormalWeb"/>
        <w:numPr>
          <w:ilvl w:val="0"/>
          <w:numId w:val="37"/>
        </w:numPr>
        <w:tabs>
          <w:tab w:val="clear" w:pos="1440"/>
        </w:tabs>
        <w:spacing w:before="0" w:beforeAutospacing="0" w:after="0" w:afterAutospacing="0"/>
        <w:ind w:left="720"/>
        <w:rPr>
          <w:rFonts w:ascii="Arial" w:hAnsi="Arial" w:cs="Arial"/>
          <w:color w:val="000000"/>
          <w:sz w:val="22"/>
          <w:szCs w:val="22"/>
        </w:rPr>
      </w:pPr>
      <w:r>
        <w:rPr>
          <w:rFonts w:ascii="Arial" w:hAnsi="Arial" w:cs="Arial"/>
          <w:color w:val="000000"/>
          <w:sz w:val="22"/>
          <w:szCs w:val="22"/>
        </w:rPr>
        <w:t>Design for the Environment (DfE)—A</w:t>
      </w:r>
      <w:r w:rsidRPr="005370EE">
        <w:rPr>
          <w:rFonts w:ascii="Arial" w:hAnsi="Arial" w:cs="Arial"/>
          <w:color w:val="000000"/>
          <w:sz w:val="22"/>
          <w:szCs w:val="22"/>
        </w:rPr>
        <w:t xml:space="preserve"> U.S. EPA</w:t>
      </w:r>
      <w:r>
        <w:rPr>
          <w:rFonts w:ascii="Arial" w:hAnsi="Arial" w:cs="Arial"/>
          <w:color w:val="000000"/>
          <w:sz w:val="22"/>
          <w:szCs w:val="22"/>
        </w:rPr>
        <w:t>-</w:t>
      </w:r>
      <w:r w:rsidRPr="005370EE">
        <w:rPr>
          <w:rFonts w:ascii="Arial" w:hAnsi="Arial" w:cs="Arial"/>
          <w:color w:val="000000"/>
          <w:sz w:val="22"/>
          <w:szCs w:val="22"/>
        </w:rPr>
        <w:t>run program that certifies both institutional and retail/consumer products.</w:t>
      </w:r>
      <w:r>
        <w:rPr>
          <w:rFonts w:ascii="Arial" w:hAnsi="Arial" w:cs="Arial"/>
          <w:color w:val="000000"/>
          <w:sz w:val="22"/>
          <w:szCs w:val="22"/>
        </w:rPr>
        <w:t xml:space="preserve"> </w:t>
      </w:r>
      <w:r w:rsidRPr="005370EE">
        <w:rPr>
          <w:rFonts w:ascii="Arial" w:hAnsi="Arial" w:cs="Arial"/>
          <w:color w:val="000000"/>
          <w:sz w:val="22"/>
          <w:szCs w:val="22"/>
        </w:rPr>
        <w:t xml:space="preserve">A list of DfE-certified products is available at </w:t>
      </w:r>
      <w:hyperlink r:id="rId146" w:history="1">
        <w:r w:rsidRPr="005370EE">
          <w:rPr>
            <w:rStyle w:val="Hyperlink"/>
            <w:rFonts w:ascii="Arial" w:hAnsi="Arial" w:cs="Arial"/>
            <w:sz w:val="22"/>
            <w:szCs w:val="22"/>
          </w:rPr>
          <w:t>www.epa.gov/dfe/products</w:t>
        </w:r>
      </w:hyperlink>
      <w:r w:rsidRPr="005370EE">
        <w:rPr>
          <w:rFonts w:ascii="Arial" w:hAnsi="Arial" w:cs="Arial"/>
          <w:color w:val="000000"/>
          <w:sz w:val="22"/>
          <w:szCs w:val="22"/>
        </w:rPr>
        <w:t>.</w:t>
      </w:r>
    </w:p>
    <w:p w:rsidR="00CD10BE" w:rsidRDefault="00CD10BE" w:rsidP="00794660">
      <w:pPr>
        <w:rPr>
          <w:rFonts w:ascii="Arial" w:hAnsi="Arial" w:cs="Arial"/>
          <w:sz w:val="22"/>
          <w:szCs w:val="22"/>
        </w:rPr>
      </w:pPr>
    </w:p>
    <w:p w:rsidR="00552AEF" w:rsidRPr="008B1A62" w:rsidRDefault="00552AEF" w:rsidP="00552AEF">
      <w:pPr>
        <w:pStyle w:val="Heading2"/>
        <w:rPr>
          <w:rFonts w:ascii="Arial" w:hAnsi="Arial" w:cs="Arial"/>
        </w:rPr>
      </w:pPr>
      <w:bookmarkStart w:id="47" w:name="_Toc436744462"/>
      <w:r w:rsidRPr="008B1A62">
        <w:rPr>
          <w:rFonts w:ascii="Arial" w:hAnsi="Arial" w:cs="Arial"/>
        </w:rPr>
        <w:t>Connections to Chemistry Concepts</w:t>
      </w:r>
      <w:bookmarkEnd w:id="46"/>
      <w:r w:rsidR="00393D9F" w:rsidRPr="008B1A62">
        <w:rPr>
          <w:rFonts w:ascii="Arial" w:hAnsi="Arial" w:cs="Arial"/>
        </w:rPr>
        <w:t xml:space="preserve"> (for correlation to course curriculum)</w:t>
      </w:r>
      <w:bookmarkEnd w:id="47"/>
    </w:p>
    <w:p w:rsidR="009E42C7" w:rsidRPr="008B1A62" w:rsidRDefault="009E42C7" w:rsidP="009E42C7">
      <w:pPr>
        <w:rPr>
          <w:rFonts w:ascii="Arial" w:hAnsi="Arial" w:cs="Arial"/>
          <w:sz w:val="22"/>
          <w:szCs w:val="22"/>
        </w:rPr>
      </w:pPr>
    </w:p>
    <w:p w:rsidR="008746BB" w:rsidRDefault="008746BB" w:rsidP="00EA12DD">
      <w:pPr>
        <w:numPr>
          <w:ilvl w:val="0"/>
          <w:numId w:val="50"/>
        </w:numPr>
        <w:rPr>
          <w:rFonts w:ascii="Arial" w:hAnsi="Arial" w:cs="Arial"/>
          <w:sz w:val="22"/>
          <w:szCs w:val="22"/>
        </w:rPr>
      </w:pPr>
      <w:bookmarkStart w:id="48" w:name="_Toc212568429"/>
      <w:r w:rsidRPr="000341C7">
        <w:rPr>
          <w:rFonts w:ascii="Arial" w:hAnsi="Arial" w:cs="Arial"/>
          <w:b/>
          <w:sz w:val="22"/>
          <w:szCs w:val="22"/>
        </w:rPr>
        <w:t>Phase change</w:t>
      </w:r>
      <w:r>
        <w:rPr>
          <w:rFonts w:ascii="Arial" w:hAnsi="Arial" w:cs="Arial"/>
          <w:sz w:val="22"/>
          <w:szCs w:val="22"/>
        </w:rPr>
        <w:t>—Damp houses</w:t>
      </w:r>
      <w:r w:rsidRPr="000341C7">
        <w:rPr>
          <w:rFonts w:ascii="Arial" w:hAnsi="Arial" w:cs="Arial"/>
          <w:sz w:val="22"/>
          <w:szCs w:val="22"/>
        </w:rPr>
        <w:t xml:space="preserve"> </w:t>
      </w:r>
      <w:r>
        <w:rPr>
          <w:rFonts w:ascii="Arial" w:hAnsi="Arial" w:cs="Arial"/>
          <w:sz w:val="22"/>
          <w:szCs w:val="22"/>
        </w:rPr>
        <w:t>provide moisture in the air</w:t>
      </w:r>
      <w:r w:rsidRPr="00327231">
        <w:rPr>
          <w:rFonts w:ascii="Arial" w:hAnsi="Arial" w:cs="Arial"/>
          <w:sz w:val="22"/>
          <w:szCs w:val="22"/>
        </w:rPr>
        <w:t xml:space="preserve">, through evaporation of surface water, </w:t>
      </w:r>
      <w:r>
        <w:rPr>
          <w:rFonts w:ascii="Arial" w:hAnsi="Arial" w:cs="Arial"/>
          <w:sz w:val="22"/>
          <w:szCs w:val="22"/>
        </w:rPr>
        <w:t>which</w:t>
      </w:r>
      <w:r w:rsidRPr="00327231">
        <w:rPr>
          <w:rFonts w:ascii="Arial" w:hAnsi="Arial" w:cs="Arial"/>
          <w:sz w:val="22"/>
          <w:szCs w:val="22"/>
        </w:rPr>
        <w:t xml:space="preserve"> is needed for mold to grow.</w:t>
      </w:r>
      <w:r>
        <w:rPr>
          <w:rFonts w:ascii="Arial" w:hAnsi="Arial" w:cs="Arial"/>
          <w:sz w:val="22"/>
          <w:szCs w:val="22"/>
        </w:rPr>
        <w:t xml:space="preserve"> </w:t>
      </w:r>
      <w:r w:rsidRPr="00327231">
        <w:rPr>
          <w:rFonts w:ascii="Arial" w:hAnsi="Arial" w:cs="Arial"/>
          <w:sz w:val="22"/>
          <w:szCs w:val="22"/>
        </w:rPr>
        <w:t xml:space="preserve">Heating the air </w:t>
      </w:r>
      <w:r>
        <w:rPr>
          <w:rFonts w:ascii="Arial" w:hAnsi="Arial" w:cs="Arial"/>
          <w:sz w:val="22"/>
          <w:szCs w:val="22"/>
        </w:rPr>
        <w:t xml:space="preserve">increases the moisture in the air, </w:t>
      </w:r>
      <w:r w:rsidRPr="00327231">
        <w:rPr>
          <w:rFonts w:ascii="Arial" w:hAnsi="Arial" w:cs="Arial"/>
          <w:sz w:val="22"/>
          <w:szCs w:val="22"/>
        </w:rPr>
        <w:t xml:space="preserve">whether from flooding or leaking pipes. </w:t>
      </w:r>
      <w:r>
        <w:rPr>
          <w:rFonts w:ascii="Arial" w:hAnsi="Arial" w:cs="Arial"/>
          <w:sz w:val="22"/>
          <w:szCs w:val="22"/>
        </w:rPr>
        <w:t>Cooling the air, as with a de-humidifier, causes condensation of the water vapor.</w:t>
      </w:r>
    </w:p>
    <w:p w:rsidR="008746BB" w:rsidRPr="000341C7" w:rsidRDefault="008746BB" w:rsidP="00EA12DD">
      <w:pPr>
        <w:numPr>
          <w:ilvl w:val="0"/>
          <w:numId w:val="50"/>
        </w:numPr>
        <w:rPr>
          <w:rFonts w:ascii="Arial" w:hAnsi="Arial" w:cs="Arial"/>
          <w:sz w:val="22"/>
          <w:szCs w:val="22"/>
        </w:rPr>
      </w:pPr>
      <w:r w:rsidRPr="000341C7">
        <w:rPr>
          <w:rFonts w:ascii="Arial" w:hAnsi="Arial" w:cs="Arial"/>
          <w:b/>
          <w:sz w:val="22"/>
          <w:szCs w:val="22"/>
        </w:rPr>
        <w:t>Temperature’s effect on reaction rate</w:t>
      </w:r>
      <w:r w:rsidRPr="000341C7">
        <w:rPr>
          <w:rFonts w:ascii="Arial" w:hAnsi="Arial" w:cs="Arial"/>
          <w:sz w:val="22"/>
          <w:szCs w:val="22"/>
        </w:rPr>
        <w:t>—The rate of evaporation of water in a house can be slowed down by lowering the temperature. This will slow/stop mold growth.</w:t>
      </w:r>
    </w:p>
    <w:p w:rsidR="002F278F" w:rsidRDefault="002F278F" w:rsidP="002F278F">
      <w:pPr>
        <w:rPr>
          <w:rFonts w:ascii="Arial" w:hAnsi="Arial" w:cs="Arial"/>
          <w:sz w:val="22"/>
          <w:szCs w:val="22"/>
        </w:rPr>
      </w:pPr>
    </w:p>
    <w:p w:rsidR="00552AEF" w:rsidRPr="008B1A62" w:rsidRDefault="00552AEF" w:rsidP="00552AEF">
      <w:pPr>
        <w:pStyle w:val="Heading2"/>
        <w:rPr>
          <w:rFonts w:ascii="Arial" w:hAnsi="Arial" w:cs="Arial"/>
        </w:rPr>
      </w:pPr>
      <w:bookmarkStart w:id="49" w:name="_Toc436744463"/>
      <w:r w:rsidRPr="008B1A62">
        <w:rPr>
          <w:rFonts w:ascii="Arial" w:hAnsi="Arial" w:cs="Arial"/>
        </w:rPr>
        <w:t>Possible Student Misconceptions</w:t>
      </w:r>
      <w:bookmarkEnd w:id="48"/>
      <w:r w:rsidR="006E0263" w:rsidRPr="008B1A62">
        <w:rPr>
          <w:rFonts w:ascii="Arial" w:hAnsi="Arial" w:cs="Arial"/>
        </w:rPr>
        <w:t xml:space="preserve"> (to aid teacher in addressing misconceptions)</w:t>
      </w:r>
      <w:bookmarkEnd w:id="49"/>
    </w:p>
    <w:p w:rsidR="009E42C7" w:rsidRPr="008B1A62" w:rsidRDefault="009E42C7" w:rsidP="009E42C7">
      <w:pPr>
        <w:rPr>
          <w:rFonts w:ascii="Arial" w:hAnsi="Arial" w:cs="Arial"/>
          <w:sz w:val="22"/>
          <w:szCs w:val="22"/>
        </w:rPr>
      </w:pPr>
    </w:p>
    <w:p w:rsidR="002D676C" w:rsidRDefault="002D676C" w:rsidP="00EA12DD">
      <w:pPr>
        <w:numPr>
          <w:ilvl w:val="0"/>
          <w:numId w:val="51"/>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Simply hosing down (power wash) the interior of a flooded house will take care of any mold in the building.</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Simply washing the various surfaces (walls, floors) in the house will not prevent additional mold from growing. The recommended procedure is to first wash all surfaces with a detergent solution plus a microfiber cloth (good absorber) to remove the layers of mold and dirt. This is followed by the use of a sanitizing agent or device (dishwasher, steam mop) on hard surfaces. Additionally, a disinfectant (10 % Clorox) can be applied to any hard surfaces.</w:t>
      </w:r>
    </w:p>
    <w:p w:rsidR="002F278F" w:rsidRPr="002D676C" w:rsidRDefault="002F278F" w:rsidP="002F278F">
      <w:pPr>
        <w:rPr>
          <w:rFonts w:ascii="Arial" w:hAnsi="Arial" w:cs="Arial"/>
          <w:sz w:val="22"/>
          <w:szCs w:val="22"/>
        </w:rPr>
      </w:pPr>
    </w:p>
    <w:p w:rsidR="00552AEF" w:rsidRPr="008B1A62" w:rsidRDefault="006E0263" w:rsidP="00552AEF">
      <w:pPr>
        <w:pStyle w:val="Heading2"/>
        <w:rPr>
          <w:rFonts w:ascii="Arial" w:hAnsi="Arial" w:cs="Arial"/>
        </w:rPr>
      </w:pPr>
      <w:bookmarkStart w:id="50" w:name="_Toc436744464"/>
      <w:r w:rsidRPr="008B1A62">
        <w:rPr>
          <w:rFonts w:ascii="Arial" w:hAnsi="Arial" w:cs="Arial"/>
        </w:rPr>
        <w:lastRenderedPageBreak/>
        <w:t>Anticipating Student Questions (answers to questions students might ask in class)</w:t>
      </w:r>
      <w:bookmarkEnd w:id="50"/>
    </w:p>
    <w:p w:rsidR="009E42C7" w:rsidRPr="008B1A62" w:rsidRDefault="009E42C7" w:rsidP="009E42C7">
      <w:pPr>
        <w:rPr>
          <w:rFonts w:ascii="Arial" w:hAnsi="Arial" w:cs="Arial"/>
          <w:sz w:val="22"/>
          <w:szCs w:val="22"/>
        </w:rPr>
      </w:pPr>
    </w:p>
    <w:p w:rsidR="002D676C" w:rsidRPr="00872A1E" w:rsidRDefault="002D676C" w:rsidP="00EA12DD">
      <w:pPr>
        <w:numPr>
          <w:ilvl w:val="0"/>
          <w:numId w:val="52"/>
        </w:numPr>
        <w:tabs>
          <w:tab w:val="clear" w:pos="720"/>
        </w:tabs>
        <w:ind w:left="360"/>
        <w:rPr>
          <w:rFonts w:ascii="Arial" w:hAnsi="Arial" w:cs="Arial"/>
          <w:b/>
          <w:i/>
          <w:sz w:val="22"/>
          <w:szCs w:val="22"/>
        </w:rPr>
      </w:pPr>
      <w:r>
        <w:rPr>
          <w:rFonts w:ascii="Arial" w:hAnsi="Arial" w:cs="Arial"/>
          <w:b/>
          <w:sz w:val="22"/>
          <w:szCs w:val="22"/>
        </w:rPr>
        <w:t>“</w:t>
      </w:r>
      <w:r>
        <w:rPr>
          <w:rFonts w:ascii="Arial" w:hAnsi="Arial" w:cs="Arial"/>
          <w:b/>
          <w:bCs/>
          <w:color w:val="000000"/>
          <w:sz w:val="22"/>
          <w:szCs w:val="22"/>
        </w:rPr>
        <w:t>What if I'm not allergic to mold, will it still affect me?</w:t>
      </w:r>
      <w:r>
        <w:rPr>
          <w:rFonts w:ascii="Arial" w:hAnsi="Arial" w:cs="Arial"/>
          <w:b/>
          <w:sz w:val="22"/>
          <w:szCs w:val="22"/>
        </w:rPr>
        <w:t>”</w:t>
      </w:r>
      <w:r>
        <w:rPr>
          <w:rFonts w:ascii="Arial" w:hAnsi="Arial" w:cs="Arial"/>
          <w:sz w:val="22"/>
          <w:szCs w:val="22"/>
        </w:rPr>
        <w:t xml:space="preserve"> </w:t>
      </w:r>
      <w:r w:rsidRPr="00486119">
        <w:rPr>
          <w:rFonts w:ascii="Arial" w:hAnsi="Arial" w:cs="Arial"/>
          <w:i/>
          <w:color w:val="000000"/>
          <w:sz w:val="22"/>
          <w:szCs w:val="22"/>
        </w:rPr>
        <w:t>Yes. One very serious byproduct of mold colonization and growth are mycotoxins. Mycotoxins are powerful agents that many link to "sick building syndrome". More to the point, mycotoxins can cause a range of symptoms in even healthy adults and children. This array of toxic byproducts has even been known to cause death in some of the most severe cases.</w:t>
      </w:r>
      <w:r>
        <w:rPr>
          <w:rFonts w:ascii="Arial" w:hAnsi="Arial" w:cs="Arial"/>
          <w:i/>
          <w:color w:val="000000"/>
          <w:sz w:val="22"/>
          <w:szCs w:val="22"/>
        </w:rPr>
        <w:t xml:space="preserve"> </w:t>
      </w:r>
      <w:r w:rsidRPr="00F47C32">
        <w:rPr>
          <w:rFonts w:ascii="Arial" w:hAnsi="Arial" w:cs="Arial"/>
          <w:i/>
          <w:color w:val="000000"/>
          <w:sz w:val="22"/>
          <w:szCs w:val="22"/>
        </w:rPr>
        <w:t>(</w:t>
      </w:r>
      <w:hyperlink r:id="rId147" w:history="1">
        <w:r w:rsidRPr="0035537E">
          <w:rPr>
            <w:rStyle w:val="Hyperlink"/>
            <w:rFonts w:ascii="Arial" w:hAnsi="Arial" w:cs="Arial"/>
            <w:i/>
            <w:sz w:val="22"/>
            <w:szCs w:val="22"/>
          </w:rPr>
          <w:t>http://www.achooallergy.com/learning/mold-faq</w:t>
        </w:r>
      </w:hyperlink>
      <w:r>
        <w:rPr>
          <w:rFonts w:ascii="Arial" w:hAnsi="Arial" w:cs="Arial"/>
          <w:i/>
          <w:color w:val="000000"/>
          <w:sz w:val="22"/>
          <w:szCs w:val="22"/>
        </w:rPr>
        <w:t>)</w:t>
      </w:r>
    </w:p>
    <w:p w:rsidR="002D676C" w:rsidRDefault="002D676C" w:rsidP="00EA12DD">
      <w:pPr>
        <w:numPr>
          <w:ilvl w:val="0"/>
          <w:numId w:val="52"/>
        </w:numPr>
        <w:tabs>
          <w:tab w:val="clear" w:pos="720"/>
        </w:tabs>
        <w:ind w:left="360"/>
        <w:rPr>
          <w:rFonts w:ascii="Arial" w:hAnsi="Arial" w:cs="Arial"/>
          <w:b/>
          <w:i/>
          <w:sz w:val="22"/>
          <w:szCs w:val="22"/>
        </w:rPr>
      </w:pPr>
      <w:r>
        <w:rPr>
          <w:rFonts w:ascii="Arial" w:hAnsi="Arial" w:cs="Arial"/>
          <w:b/>
          <w:sz w:val="22"/>
          <w:szCs w:val="22"/>
        </w:rPr>
        <w:t>“</w:t>
      </w:r>
      <w:r>
        <w:rPr>
          <w:rFonts w:ascii="Arial" w:hAnsi="Arial" w:cs="Arial"/>
          <w:b/>
          <w:bCs/>
          <w:color w:val="000000"/>
          <w:sz w:val="22"/>
          <w:szCs w:val="22"/>
        </w:rPr>
        <w:t>Which kinds of mold are allergenic?</w:t>
      </w:r>
      <w:r>
        <w:rPr>
          <w:rFonts w:ascii="Arial" w:hAnsi="Arial" w:cs="Arial"/>
          <w:b/>
          <w:sz w:val="22"/>
          <w:szCs w:val="22"/>
        </w:rPr>
        <w:t>”</w:t>
      </w:r>
      <w:r>
        <w:rPr>
          <w:rFonts w:ascii="Arial" w:hAnsi="Arial" w:cs="Arial"/>
          <w:sz w:val="22"/>
          <w:szCs w:val="22"/>
        </w:rPr>
        <w:t xml:space="preserve"> </w:t>
      </w:r>
      <w:r w:rsidRPr="00486119">
        <w:rPr>
          <w:rFonts w:ascii="Arial" w:hAnsi="Arial" w:cs="Arial"/>
          <w:i/>
          <w:color w:val="000000"/>
          <w:sz w:val="22"/>
          <w:szCs w:val="22"/>
        </w:rPr>
        <w:t xml:space="preserve">Not all molds are allergenic. As with pollen, certain mold spores are allergenic because they are small enough to float in the air and evade the protective mechanisms of the respiratory system. The most common allergenic, indoor molds include </w:t>
      </w:r>
      <w:r w:rsidRPr="00F47C32">
        <w:rPr>
          <w:rFonts w:ascii="Arial" w:hAnsi="Arial" w:cs="Arial"/>
          <w:iCs/>
          <w:color w:val="000000"/>
          <w:sz w:val="22"/>
          <w:szCs w:val="22"/>
        </w:rPr>
        <w:t>Alternaria</w:t>
      </w:r>
      <w:r w:rsidRPr="00F47C32">
        <w:rPr>
          <w:rFonts w:ascii="Arial" w:hAnsi="Arial" w:cs="Arial"/>
          <w:color w:val="000000"/>
          <w:sz w:val="22"/>
          <w:szCs w:val="22"/>
        </w:rPr>
        <w:t xml:space="preserve">, </w:t>
      </w:r>
      <w:r w:rsidRPr="00F47C32">
        <w:rPr>
          <w:rFonts w:ascii="Arial" w:hAnsi="Arial" w:cs="Arial"/>
          <w:iCs/>
          <w:color w:val="000000"/>
          <w:sz w:val="22"/>
          <w:szCs w:val="22"/>
        </w:rPr>
        <w:t>Aspergillus</w:t>
      </w:r>
      <w:r w:rsidRPr="00F47C32">
        <w:rPr>
          <w:rFonts w:ascii="Arial" w:hAnsi="Arial" w:cs="Arial"/>
          <w:color w:val="000000"/>
          <w:sz w:val="22"/>
          <w:szCs w:val="22"/>
        </w:rPr>
        <w:t xml:space="preserve">, </w:t>
      </w:r>
      <w:r w:rsidRPr="00F47C32">
        <w:rPr>
          <w:rFonts w:ascii="Arial" w:hAnsi="Arial" w:cs="Arial"/>
          <w:iCs/>
          <w:color w:val="000000"/>
          <w:sz w:val="22"/>
          <w:szCs w:val="22"/>
        </w:rPr>
        <w:t>Chaetomium</w:t>
      </w:r>
      <w:r w:rsidRPr="00F47C32">
        <w:rPr>
          <w:rFonts w:ascii="Arial" w:hAnsi="Arial" w:cs="Arial"/>
          <w:color w:val="000000"/>
          <w:sz w:val="22"/>
          <w:szCs w:val="22"/>
        </w:rPr>
        <w:t xml:space="preserve">, </w:t>
      </w:r>
      <w:r w:rsidRPr="00F47C32">
        <w:rPr>
          <w:rFonts w:ascii="Arial" w:hAnsi="Arial" w:cs="Arial"/>
          <w:iCs/>
          <w:color w:val="000000"/>
          <w:sz w:val="22"/>
          <w:szCs w:val="22"/>
        </w:rPr>
        <w:t>Cladosporium</w:t>
      </w:r>
      <w:r w:rsidRPr="00F47C32">
        <w:rPr>
          <w:rFonts w:ascii="Arial" w:hAnsi="Arial" w:cs="Arial"/>
          <w:color w:val="000000"/>
          <w:sz w:val="22"/>
          <w:szCs w:val="22"/>
        </w:rPr>
        <w:t xml:space="preserve">, </w:t>
      </w:r>
      <w:r w:rsidRPr="00F47C32">
        <w:rPr>
          <w:rFonts w:ascii="Arial" w:hAnsi="Arial" w:cs="Arial"/>
          <w:iCs/>
          <w:color w:val="000000"/>
          <w:sz w:val="22"/>
          <w:szCs w:val="22"/>
        </w:rPr>
        <w:t>Fusarium</w:t>
      </w:r>
      <w:r w:rsidRPr="00F47C32">
        <w:rPr>
          <w:rFonts w:ascii="Arial" w:hAnsi="Arial" w:cs="Arial"/>
          <w:color w:val="000000"/>
          <w:sz w:val="22"/>
          <w:szCs w:val="22"/>
        </w:rPr>
        <w:t xml:space="preserve">, </w:t>
      </w:r>
      <w:r w:rsidRPr="00F47C32">
        <w:rPr>
          <w:rFonts w:ascii="Arial" w:hAnsi="Arial" w:cs="Arial"/>
          <w:iCs/>
          <w:color w:val="000000"/>
          <w:sz w:val="22"/>
          <w:szCs w:val="22"/>
        </w:rPr>
        <w:t>Mucor</w:t>
      </w:r>
      <w:r w:rsidRPr="00F47C32">
        <w:rPr>
          <w:rFonts w:ascii="Arial" w:hAnsi="Arial" w:cs="Arial"/>
          <w:color w:val="000000"/>
          <w:sz w:val="22"/>
          <w:szCs w:val="22"/>
        </w:rPr>
        <w:t xml:space="preserve">, </w:t>
      </w:r>
      <w:r w:rsidRPr="00F47C32">
        <w:rPr>
          <w:rFonts w:ascii="Arial" w:hAnsi="Arial" w:cs="Arial"/>
          <w:iCs/>
          <w:color w:val="000000"/>
          <w:sz w:val="22"/>
          <w:szCs w:val="22"/>
        </w:rPr>
        <w:t>Penicillium</w:t>
      </w:r>
      <w:r w:rsidRPr="00486119">
        <w:rPr>
          <w:rFonts w:ascii="Arial" w:hAnsi="Arial" w:cs="Arial"/>
          <w:i/>
          <w:color w:val="000000"/>
          <w:sz w:val="22"/>
          <w:szCs w:val="22"/>
        </w:rPr>
        <w:t xml:space="preserve">, and </w:t>
      </w:r>
      <w:r w:rsidRPr="00F47C32">
        <w:rPr>
          <w:rFonts w:ascii="Arial" w:hAnsi="Arial" w:cs="Arial"/>
          <w:iCs/>
          <w:color w:val="000000"/>
          <w:sz w:val="22"/>
          <w:szCs w:val="22"/>
        </w:rPr>
        <w:t>Stachybotrys</w:t>
      </w:r>
      <w:r w:rsidRPr="00486119">
        <w:rPr>
          <w:rFonts w:ascii="Arial" w:hAnsi="Arial" w:cs="Arial"/>
          <w:i/>
          <w:color w:val="000000"/>
          <w:sz w:val="22"/>
          <w:szCs w:val="22"/>
        </w:rPr>
        <w:t>.</w:t>
      </w:r>
      <w:r>
        <w:rPr>
          <w:rFonts w:ascii="Arial" w:hAnsi="Arial" w:cs="Arial"/>
          <w:i/>
          <w:color w:val="000000"/>
          <w:sz w:val="22"/>
          <w:szCs w:val="22"/>
        </w:rPr>
        <w:t xml:space="preserve"> (</w:t>
      </w:r>
      <w:hyperlink r:id="rId148" w:history="1">
        <w:r w:rsidRPr="0035537E">
          <w:rPr>
            <w:rStyle w:val="Hyperlink"/>
            <w:rFonts w:ascii="Arial" w:hAnsi="Arial" w:cs="Arial"/>
            <w:i/>
            <w:sz w:val="22"/>
            <w:szCs w:val="22"/>
          </w:rPr>
          <w:t>http://www.achooallergy.com/learning/mold-faq</w:t>
        </w:r>
      </w:hyperlink>
      <w:r>
        <w:rPr>
          <w:rFonts w:ascii="Arial" w:hAnsi="Arial" w:cs="Arial"/>
          <w:i/>
          <w:color w:val="000000"/>
          <w:sz w:val="22"/>
          <w:szCs w:val="22"/>
        </w:rPr>
        <w:t>)</w:t>
      </w:r>
    </w:p>
    <w:p w:rsidR="002D676C" w:rsidRDefault="002D676C" w:rsidP="00EA12DD">
      <w:pPr>
        <w:numPr>
          <w:ilvl w:val="0"/>
          <w:numId w:val="52"/>
        </w:numPr>
        <w:tabs>
          <w:tab w:val="clear" w:pos="720"/>
        </w:tabs>
        <w:ind w:left="360"/>
        <w:rPr>
          <w:rFonts w:ascii="Arial" w:hAnsi="Arial" w:cs="Arial"/>
          <w:b/>
          <w:i/>
          <w:sz w:val="22"/>
          <w:szCs w:val="22"/>
        </w:rPr>
      </w:pPr>
      <w:r w:rsidRPr="00113497">
        <w:rPr>
          <w:rFonts w:ascii="Arial" w:hAnsi="Arial" w:cs="Arial"/>
          <w:b/>
          <w:sz w:val="22"/>
          <w:szCs w:val="22"/>
        </w:rPr>
        <w:t>“Is exposure to mold dangerous?”</w:t>
      </w:r>
      <w:r w:rsidRPr="00113497">
        <w:rPr>
          <w:rFonts w:ascii="Arial" w:hAnsi="Arial" w:cs="Arial"/>
          <w:sz w:val="22"/>
          <w:szCs w:val="22"/>
        </w:rPr>
        <w:t xml:space="preserve"> </w:t>
      </w:r>
      <w:r w:rsidRPr="00113497">
        <w:rPr>
          <w:rFonts w:ascii="Arial" w:hAnsi="Arial" w:cs="Arial"/>
          <w:i/>
          <w:sz w:val="22"/>
          <w:szCs w:val="22"/>
        </w:rPr>
        <w:t xml:space="preserve">A 1999 Mayo Clinic study found that allergic fungal sinusitis (AFS) was diagnosed in 93% of cases of </w:t>
      </w:r>
      <w:r>
        <w:rPr>
          <w:rFonts w:ascii="Arial" w:hAnsi="Arial" w:cs="Arial"/>
          <w:i/>
          <w:sz w:val="22"/>
          <w:szCs w:val="22"/>
        </w:rPr>
        <w:t xml:space="preserve">chronic rhinosinusitis (CRS), a </w:t>
      </w:r>
      <w:r w:rsidRPr="00113497">
        <w:rPr>
          <w:rFonts w:ascii="Arial" w:hAnsi="Arial" w:cs="Arial"/>
          <w:i/>
          <w:sz w:val="22"/>
          <w:szCs w:val="22"/>
        </w:rPr>
        <w:t>condition that affects an estimated 37 million Americans. According to a 2005 study, exposure to mold in damp homes can double the risk of asthma development in children.</w:t>
      </w:r>
      <w:r w:rsidRPr="00EB642E">
        <w:t xml:space="preserve"> </w:t>
      </w:r>
      <w:r>
        <w:t>(</w:t>
      </w:r>
      <w:hyperlink r:id="rId149" w:history="1">
        <w:r w:rsidRPr="0035537E">
          <w:rPr>
            <w:rStyle w:val="Hyperlink"/>
            <w:rFonts w:ascii="Arial" w:hAnsi="Arial" w:cs="Arial"/>
            <w:i/>
            <w:sz w:val="22"/>
            <w:szCs w:val="22"/>
          </w:rPr>
          <w:t>http://www.achooallergy.com/learning/mold-faq</w:t>
        </w:r>
      </w:hyperlink>
      <w:r>
        <w:rPr>
          <w:rFonts w:ascii="Arial" w:hAnsi="Arial" w:cs="Arial"/>
          <w:i/>
          <w:sz w:val="22"/>
          <w:szCs w:val="22"/>
        </w:rPr>
        <w:t>)</w:t>
      </w:r>
    </w:p>
    <w:p w:rsidR="002D676C" w:rsidRPr="00EB642E" w:rsidRDefault="002D676C" w:rsidP="00EA12DD">
      <w:pPr>
        <w:numPr>
          <w:ilvl w:val="0"/>
          <w:numId w:val="52"/>
        </w:numPr>
        <w:tabs>
          <w:tab w:val="clear" w:pos="720"/>
        </w:tabs>
        <w:ind w:left="360"/>
        <w:rPr>
          <w:rFonts w:ascii="Arial" w:hAnsi="Arial" w:cs="Arial"/>
          <w:b/>
          <w:i/>
          <w:sz w:val="22"/>
          <w:szCs w:val="22"/>
        </w:rPr>
      </w:pPr>
      <w:r w:rsidRPr="00EB642E">
        <w:rPr>
          <w:rFonts w:ascii="Arial" w:hAnsi="Arial" w:cs="Arial"/>
          <w:b/>
          <w:sz w:val="22"/>
          <w:szCs w:val="22"/>
        </w:rPr>
        <w:t>“How should I clean up toxic mold?”</w:t>
      </w:r>
      <w:r w:rsidRPr="00EB642E">
        <w:rPr>
          <w:rFonts w:ascii="Arial" w:hAnsi="Arial" w:cs="Arial"/>
          <w:i/>
          <w:sz w:val="22"/>
          <w:szCs w:val="22"/>
        </w:rPr>
        <w:t xml:space="preserve"> The act of cleaning mold can increase the airborne spore level by ten</w:t>
      </w:r>
      <w:r>
        <w:rPr>
          <w:rFonts w:ascii="Arial" w:hAnsi="Arial" w:cs="Arial"/>
          <w:i/>
          <w:sz w:val="22"/>
          <w:szCs w:val="22"/>
        </w:rPr>
        <w:t xml:space="preserve"> </w:t>
      </w:r>
      <w:r w:rsidRPr="00EB642E">
        <w:rPr>
          <w:rFonts w:ascii="Arial" w:hAnsi="Arial" w:cs="Arial"/>
          <w:i/>
          <w:sz w:val="22"/>
          <w:szCs w:val="22"/>
        </w:rPr>
        <w:t>thousand times, which can result in severe illness and actually spread mold growth if done improperly. Such high levels of airborne mold spores warrant protective clothing, including gloves, goggles, and a H</w:t>
      </w:r>
      <w:r>
        <w:rPr>
          <w:rFonts w:ascii="Arial" w:hAnsi="Arial" w:cs="Arial"/>
          <w:i/>
          <w:sz w:val="22"/>
          <w:szCs w:val="22"/>
        </w:rPr>
        <w:t>E</w:t>
      </w:r>
      <w:r w:rsidRPr="00EB642E">
        <w:rPr>
          <w:rFonts w:ascii="Arial" w:hAnsi="Arial" w:cs="Arial"/>
          <w:i/>
          <w:sz w:val="22"/>
          <w:szCs w:val="22"/>
        </w:rPr>
        <w:t>PA</w:t>
      </w:r>
      <w:r>
        <w:rPr>
          <w:rFonts w:ascii="Arial" w:hAnsi="Arial" w:cs="Arial"/>
          <w:i/>
          <w:sz w:val="22"/>
          <w:szCs w:val="22"/>
        </w:rPr>
        <w:t xml:space="preserve"> (high efficiency particulate arrestance) </w:t>
      </w:r>
      <w:r w:rsidRPr="00EB642E">
        <w:rPr>
          <w:rFonts w:ascii="Arial" w:hAnsi="Arial" w:cs="Arial"/>
          <w:i/>
          <w:sz w:val="22"/>
          <w:szCs w:val="22"/>
        </w:rPr>
        <w:t>respirator</w:t>
      </w:r>
      <w:hyperlink r:id="rId150" w:history="1"/>
      <w:r w:rsidRPr="00EB642E">
        <w:rPr>
          <w:rFonts w:ascii="Arial" w:hAnsi="Arial" w:cs="Arial"/>
          <w:i/>
          <w:sz w:val="22"/>
          <w:szCs w:val="22"/>
        </w:rPr>
        <w:t xml:space="preserve"> . If you suspect you have toxic mold in your home, then you should consider hiring a professional mold remediation expert to clean up the mold and safely dispose of it.</w:t>
      </w:r>
      <w:r>
        <w:rPr>
          <w:rFonts w:ascii="Arial" w:hAnsi="Arial" w:cs="Arial"/>
          <w:i/>
          <w:sz w:val="22"/>
          <w:szCs w:val="22"/>
        </w:rPr>
        <w:t xml:space="preserve"> (</w:t>
      </w:r>
      <w:hyperlink r:id="rId151" w:history="1">
        <w:r w:rsidRPr="0035537E">
          <w:rPr>
            <w:rStyle w:val="Hyperlink"/>
            <w:rFonts w:ascii="Arial" w:hAnsi="Arial" w:cs="Arial"/>
            <w:i/>
            <w:sz w:val="22"/>
            <w:szCs w:val="22"/>
          </w:rPr>
          <w:t>http://www.achooallergy.com/learning/mold-faq</w:t>
        </w:r>
      </w:hyperlink>
      <w:r>
        <w:rPr>
          <w:rFonts w:ascii="Arial" w:hAnsi="Arial" w:cs="Arial"/>
          <w:i/>
          <w:sz w:val="22"/>
          <w:szCs w:val="22"/>
        </w:rPr>
        <w:t>)</w:t>
      </w:r>
    </w:p>
    <w:p w:rsidR="002D676C" w:rsidRPr="00571ED9" w:rsidRDefault="002D676C" w:rsidP="00EA12DD">
      <w:pPr>
        <w:numPr>
          <w:ilvl w:val="0"/>
          <w:numId w:val="52"/>
        </w:numPr>
        <w:tabs>
          <w:tab w:val="clear" w:pos="720"/>
        </w:tabs>
        <w:ind w:left="360"/>
        <w:rPr>
          <w:rFonts w:ascii="Arial" w:hAnsi="Arial" w:cs="Arial"/>
          <w:i/>
          <w:sz w:val="22"/>
          <w:szCs w:val="22"/>
        </w:rPr>
      </w:pPr>
      <w:r>
        <w:rPr>
          <w:rFonts w:ascii="Arial" w:hAnsi="Arial" w:cs="Arial"/>
          <w:b/>
          <w:sz w:val="22"/>
          <w:szCs w:val="22"/>
        </w:rPr>
        <w:t>“Are fungi photosynthetic?”</w:t>
      </w:r>
      <w:r>
        <w:rPr>
          <w:rFonts w:ascii="Arial" w:hAnsi="Arial" w:cs="Arial"/>
          <w:sz w:val="22"/>
          <w:szCs w:val="22"/>
        </w:rPr>
        <w:t xml:space="preserve"> </w:t>
      </w:r>
      <w:r>
        <w:rPr>
          <w:rFonts w:ascii="Arial" w:hAnsi="Arial" w:cs="Arial"/>
          <w:i/>
          <w:sz w:val="22"/>
          <w:szCs w:val="22"/>
        </w:rPr>
        <w:t>No, fungi do not have chlorophyll or other pigments for photosynthesis. They are heterotrophs which means they obtain their nutrients from the decomposition of other plant and animal organic matter for their maintenance, growth, and reproduction.</w:t>
      </w:r>
    </w:p>
    <w:p w:rsidR="002F278F" w:rsidRPr="00794660" w:rsidRDefault="002F278F" w:rsidP="002F278F">
      <w:pPr>
        <w:rPr>
          <w:rFonts w:ascii="Arial" w:hAnsi="Arial" w:cs="Arial"/>
          <w:sz w:val="22"/>
          <w:szCs w:val="22"/>
        </w:rPr>
      </w:pPr>
    </w:p>
    <w:p w:rsidR="00552AEF" w:rsidRPr="008B1A62" w:rsidRDefault="00FC4D50" w:rsidP="00552AEF">
      <w:pPr>
        <w:pStyle w:val="Heading2"/>
        <w:rPr>
          <w:rFonts w:ascii="Arial" w:hAnsi="Arial" w:cs="Arial"/>
        </w:rPr>
      </w:pPr>
      <w:bookmarkStart w:id="51" w:name="_Toc436744465"/>
      <w:r>
        <w:rPr>
          <w:rFonts w:ascii="Arial" w:hAnsi="Arial" w:cs="Arial"/>
        </w:rPr>
        <w:t>In-C</w:t>
      </w:r>
      <w:r w:rsidR="006E0263" w:rsidRPr="008B1A62">
        <w:rPr>
          <w:rFonts w:ascii="Arial" w:hAnsi="Arial" w:cs="Arial"/>
        </w:rPr>
        <w:t>lass Activities (lesson ideas, including labs &amp; demonstrations)</w:t>
      </w:r>
      <w:bookmarkEnd w:id="51"/>
    </w:p>
    <w:p w:rsidR="009E42C7" w:rsidRPr="008B1A62" w:rsidRDefault="009E42C7" w:rsidP="009E42C7">
      <w:pPr>
        <w:rPr>
          <w:rFonts w:ascii="Arial" w:hAnsi="Arial" w:cs="Arial"/>
          <w:sz w:val="22"/>
          <w:szCs w:val="22"/>
        </w:rPr>
      </w:pPr>
    </w:p>
    <w:p w:rsidR="002D676C" w:rsidRDefault="002D676C" w:rsidP="00EA12DD">
      <w:pPr>
        <w:numPr>
          <w:ilvl w:val="0"/>
          <w:numId w:val="53"/>
        </w:numPr>
        <w:tabs>
          <w:tab w:val="clear" w:pos="720"/>
        </w:tabs>
        <w:ind w:left="360"/>
        <w:rPr>
          <w:rFonts w:ascii="Arial" w:hAnsi="Arial" w:cs="Arial"/>
          <w:sz w:val="22"/>
          <w:szCs w:val="22"/>
        </w:rPr>
      </w:pPr>
      <w:r>
        <w:rPr>
          <w:rFonts w:ascii="Arial" w:hAnsi="Arial" w:cs="Arial"/>
          <w:sz w:val="22"/>
          <w:szCs w:val="22"/>
        </w:rPr>
        <w:t xml:space="preserve">A very complete set of lab instructions for growing soil bacteria and fungi can be found at </w:t>
      </w:r>
      <w:hyperlink r:id="rId152" w:history="1">
        <w:r w:rsidRPr="00B128B2">
          <w:rPr>
            <w:rStyle w:val="Hyperlink"/>
            <w:rFonts w:ascii="Arial" w:hAnsi="Arial" w:cs="Arial"/>
            <w:sz w:val="22"/>
            <w:szCs w:val="22"/>
          </w:rPr>
          <w:t>http://www.colorado.edu/Outreach/BSI/pdfs/microbes.pdf</w:t>
        </w:r>
      </w:hyperlink>
      <w:r>
        <w:rPr>
          <w:rFonts w:ascii="Arial" w:hAnsi="Arial" w:cs="Arial"/>
          <w:sz w:val="22"/>
          <w:szCs w:val="22"/>
        </w:rPr>
        <w:t>. Besides these instructions, there are procedures for testing to see if these isolated microorganisms possess antibiotic activity. A supportive teacher’s guide is also available at the Web site.</w:t>
      </w:r>
    </w:p>
    <w:p w:rsidR="002D676C" w:rsidRDefault="002D676C" w:rsidP="00EA12DD">
      <w:pPr>
        <w:numPr>
          <w:ilvl w:val="0"/>
          <w:numId w:val="53"/>
        </w:numPr>
        <w:tabs>
          <w:tab w:val="clear" w:pos="720"/>
        </w:tabs>
        <w:ind w:left="360"/>
        <w:rPr>
          <w:rFonts w:ascii="Arial" w:hAnsi="Arial" w:cs="Arial"/>
          <w:sz w:val="22"/>
          <w:szCs w:val="22"/>
        </w:rPr>
      </w:pPr>
      <w:r w:rsidRPr="00F47C32">
        <w:rPr>
          <w:rFonts w:ascii="Arial" w:hAnsi="Arial" w:cs="Arial"/>
          <w:sz w:val="22"/>
          <w:szCs w:val="22"/>
        </w:rPr>
        <w:t>A lab exercise on fermentation has students test a number of variables (</w:t>
      </w:r>
      <w:r>
        <w:rPr>
          <w:rFonts w:ascii="Arial" w:hAnsi="Arial" w:cs="Arial"/>
          <w:sz w:val="22"/>
          <w:szCs w:val="22"/>
        </w:rPr>
        <w:t xml:space="preserve">e.g., </w:t>
      </w:r>
      <w:r w:rsidRPr="00F47C32">
        <w:rPr>
          <w:rFonts w:ascii="Arial" w:hAnsi="Arial" w:cs="Arial"/>
          <w:sz w:val="22"/>
          <w:szCs w:val="22"/>
        </w:rPr>
        <w:t>temperature, pH, substrate) that affect the fermentation reaction.</w:t>
      </w:r>
      <w:r>
        <w:rPr>
          <w:rFonts w:ascii="Arial" w:hAnsi="Arial" w:cs="Arial"/>
          <w:sz w:val="22"/>
          <w:szCs w:val="22"/>
        </w:rPr>
        <w:t xml:space="preserve"> </w:t>
      </w:r>
      <w:r w:rsidRPr="00F47C32">
        <w:rPr>
          <w:rFonts w:ascii="Arial" w:hAnsi="Arial" w:cs="Arial"/>
          <w:sz w:val="22"/>
          <w:szCs w:val="22"/>
        </w:rPr>
        <w:t xml:space="preserve">Refer to </w:t>
      </w:r>
      <w:hyperlink r:id="rId153" w:history="1">
        <w:r w:rsidRPr="00F47C32">
          <w:rPr>
            <w:rStyle w:val="Hyperlink"/>
            <w:rFonts w:ascii="Arial" w:hAnsi="Arial" w:cs="Arial"/>
            <w:sz w:val="22"/>
            <w:szCs w:val="22"/>
          </w:rPr>
          <w:t>http://www.math.unl.edu/~jump/Center1/Labs/FermentationExercisesforTeachers.pdf</w:t>
        </w:r>
      </w:hyperlink>
      <w:r w:rsidRPr="00F47C32">
        <w:rPr>
          <w:rFonts w:ascii="Arial" w:hAnsi="Arial" w:cs="Arial"/>
          <w:sz w:val="22"/>
          <w:szCs w:val="22"/>
        </w:rPr>
        <w:t>.</w:t>
      </w:r>
    </w:p>
    <w:p w:rsidR="002D676C" w:rsidRPr="00F47C32" w:rsidRDefault="002D676C" w:rsidP="00EA12DD">
      <w:pPr>
        <w:numPr>
          <w:ilvl w:val="0"/>
          <w:numId w:val="53"/>
        </w:numPr>
        <w:tabs>
          <w:tab w:val="clear" w:pos="720"/>
        </w:tabs>
        <w:ind w:left="360"/>
        <w:rPr>
          <w:rFonts w:ascii="Arial" w:hAnsi="Arial" w:cs="Arial"/>
          <w:sz w:val="22"/>
          <w:szCs w:val="22"/>
        </w:rPr>
      </w:pPr>
      <w:r w:rsidRPr="00F47C32">
        <w:rPr>
          <w:rFonts w:ascii="Arial" w:hAnsi="Arial" w:cs="Arial"/>
          <w:sz w:val="22"/>
          <w:szCs w:val="22"/>
        </w:rPr>
        <w:t>Another well-documented lab exercise on fermentation, with guides to post</w:t>
      </w:r>
      <w:r>
        <w:rPr>
          <w:rFonts w:ascii="Arial" w:hAnsi="Arial" w:cs="Arial"/>
          <w:sz w:val="22"/>
          <w:szCs w:val="22"/>
        </w:rPr>
        <w:t>-</w:t>
      </w:r>
      <w:r w:rsidRPr="00F47C32">
        <w:rPr>
          <w:rFonts w:ascii="Arial" w:hAnsi="Arial" w:cs="Arial"/>
          <w:sz w:val="22"/>
          <w:szCs w:val="22"/>
        </w:rPr>
        <w:t>lab analysis and class discussion is found at</w:t>
      </w:r>
      <w:r>
        <w:rPr>
          <w:rFonts w:ascii="Arial" w:hAnsi="Arial" w:cs="Arial"/>
          <w:sz w:val="22"/>
          <w:szCs w:val="22"/>
        </w:rPr>
        <w:t xml:space="preserve"> </w:t>
      </w:r>
      <w:hyperlink r:id="rId154" w:history="1">
        <w:r w:rsidRPr="00F47C32">
          <w:rPr>
            <w:rStyle w:val="Hyperlink"/>
            <w:rFonts w:ascii="Arial" w:hAnsi="Arial" w:cs="Arial"/>
            <w:sz w:val="22"/>
            <w:szCs w:val="22"/>
          </w:rPr>
          <w:t>http://serendip.brynmawr.edu/sci_edu/waldron/</w:t>
        </w:r>
      </w:hyperlink>
      <w:r w:rsidRPr="00F47C32">
        <w:rPr>
          <w:rFonts w:ascii="Arial" w:hAnsi="Arial" w:cs="Arial"/>
          <w:sz w:val="22"/>
          <w:szCs w:val="22"/>
        </w:rPr>
        <w:t xml:space="preserve">. Graphing skills are required of students in their data analysis. Both student activity sheets </w:t>
      </w:r>
      <w:r>
        <w:rPr>
          <w:rFonts w:ascii="Arial" w:hAnsi="Arial" w:cs="Arial"/>
          <w:sz w:val="22"/>
          <w:szCs w:val="22"/>
        </w:rPr>
        <w:t>(pdf</w:t>
      </w:r>
      <w:r w:rsidRPr="00F47C32">
        <w:rPr>
          <w:rFonts w:ascii="Arial" w:hAnsi="Arial" w:cs="Arial"/>
          <w:sz w:val="22"/>
          <w:szCs w:val="22"/>
        </w:rPr>
        <w:t>) as well as a teacher guide (</w:t>
      </w:r>
      <w:r>
        <w:rPr>
          <w:rFonts w:ascii="Arial" w:hAnsi="Arial" w:cs="Arial"/>
          <w:sz w:val="22"/>
          <w:szCs w:val="22"/>
        </w:rPr>
        <w:t>also pdf</w:t>
      </w:r>
      <w:r w:rsidRPr="00F47C32">
        <w:rPr>
          <w:rFonts w:ascii="Arial" w:hAnsi="Arial" w:cs="Arial"/>
          <w:sz w:val="22"/>
          <w:szCs w:val="22"/>
        </w:rPr>
        <w:t xml:space="preserve">) are </w:t>
      </w:r>
      <w:r>
        <w:rPr>
          <w:rFonts w:ascii="Arial" w:hAnsi="Arial" w:cs="Arial"/>
          <w:sz w:val="22"/>
          <w:szCs w:val="22"/>
        </w:rPr>
        <w:t>provided.</w:t>
      </w:r>
    </w:p>
    <w:p w:rsidR="002D676C" w:rsidRDefault="002D676C" w:rsidP="00EA12DD">
      <w:pPr>
        <w:numPr>
          <w:ilvl w:val="0"/>
          <w:numId w:val="53"/>
        </w:numPr>
        <w:tabs>
          <w:tab w:val="clear" w:pos="720"/>
        </w:tabs>
        <w:ind w:left="360"/>
        <w:rPr>
          <w:rFonts w:ascii="Arial" w:hAnsi="Arial" w:cs="Arial"/>
          <w:sz w:val="22"/>
          <w:szCs w:val="22"/>
        </w:rPr>
      </w:pPr>
      <w:r>
        <w:rPr>
          <w:rFonts w:ascii="Arial" w:hAnsi="Arial" w:cs="Arial"/>
          <w:sz w:val="22"/>
          <w:szCs w:val="22"/>
        </w:rPr>
        <w:t xml:space="preserve">A more creative fermentation lab activity that has students develop procedures for testing other variables that may affect the reactions is found at </w:t>
      </w:r>
      <w:hyperlink r:id="rId155" w:history="1">
        <w:r w:rsidRPr="00E53A74">
          <w:rPr>
            <w:rStyle w:val="Hyperlink"/>
            <w:rFonts w:ascii="Arial" w:hAnsi="Arial" w:cs="Arial"/>
            <w:sz w:val="22"/>
            <w:szCs w:val="22"/>
          </w:rPr>
          <w:t>https://biology.mit.edu/sites/default/files/Fermentation%20Lesson.pdf</w:t>
        </w:r>
      </w:hyperlink>
      <w:r>
        <w:rPr>
          <w:rFonts w:ascii="Arial" w:hAnsi="Arial" w:cs="Arial"/>
          <w:sz w:val="22"/>
          <w:szCs w:val="22"/>
        </w:rPr>
        <w:t>.</w:t>
      </w:r>
    </w:p>
    <w:p w:rsidR="002D676C" w:rsidRDefault="002D676C" w:rsidP="00EA12DD">
      <w:pPr>
        <w:numPr>
          <w:ilvl w:val="0"/>
          <w:numId w:val="53"/>
        </w:numPr>
        <w:tabs>
          <w:tab w:val="clear" w:pos="720"/>
        </w:tabs>
        <w:ind w:left="360"/>
        <w:rPr>
          <w:rFonts w:ascii="Arial" w:hAnsi="Arial" w:cs="Arial"/>
          <w:sz w:val="22"/>
          <w:szCs w:val="22"/>
        </w:rPr>
      </w:pPr>
      <w:r>
        <w:rPr>
          <w:rFonts w:ascii="Arial" w:hAnsi="Arial" w:cs="Arial"/>
          <w:sz w:val="22"/>
          <w:szCs w:val="22"/>
        </w:rPr>
        <w:lastRenderedPageBreak/>
        <w:t xml:space="preserve">The degradation of plant cellulose into sugars (source of energy) is a major activity of fungi and some bacteria, which in turn recycles carbon through the biosphere. A major part of that carbon, as carbon dioxide, is incorporated into sugar molecules during photosynthesis. A lab activity, with student and teacher instructions, evaluates the breakdown of cellulose through enzymatic activity (using cellulase). This particular series of experiments is related to the importance of plant cellulose as a biofuel source. Refer to </w:t>
      </w:r>
      <w:hyperlink r:id="rId156" w:history="1">
        <w:r w:rsidRPr="00E53A74">
          <w:rPr>
            <w:rStyle w:val="Hyperlink"/>
            <w:rFonts w:ascii="Arial" w:hAnsi="Arial" w:cs="Arial"/>
            <w:sz w:val="22"/>
            <w:szCs w:val="22"/>
          </w:rPr>
          <w:t>www.ei.lehigh.edu/eli/energy/resources/handouts/labs/biofuel_cellulose_lab_teacher.pdf</w:t>
        </w:r>
      </w:hyperlink>
      <w:r>
        <w:rPr>
          <w:rFonts w:ascii="Arial" w:hAnsi="Arial" w:cs="Arial"/>
          <w:sz w:val="22"/>
          <w:szCs w:val="22"/>
        </w:rPr>
        <w:t>.</w:t>
      </w:r>
    </w:p>
    <w:p w:rsidR="002D676C" w:rsidRPr="00F47C32" w:rsidRDefault="002D676C" w:rsidP="00EA12DD">
      <w:pPr>
        <w:numPr>
          <w:ilvl w:val="0"/>
          <w:numId w:val="53"/>
        </w:numPr>
        <w:tabs>
          <w:tab w:val="clear" w:pos="720"/>
        </w:tabs>
        <w:ind w:left="360"/>
        <w:rPr>
          <w:rFonts w:ascii="Arial" w:hAnsi="Arial" w:cs="Arial"/>
          <w:sz w:val="22"/>
          <w:szCs w:val="22"/>
        </w:rPr>
      </w:pPr>
      <w:r w:rsidRPr="00F47C32">
        <w:rPr>
          <w:rFonts w:ascii="Arial" w:hAnsi="Arial" w:cs="Arial"/>
          <w:sz w:val="22"/>
          <w:szCs w:val="22"/>
        </w:rPr>
        <w:t>A more involved lab activity (requires bacteriological techniques of students) has students cultivate potential antibiotic-producing microorganisms, then testing their ability or lack thereof for producing antibiotics.</w:t>
      </w:r>
      <w:r>
        <w:rPr>
          <w:rFonts w:ascii="Arial" w:hAnsi="Arial" w:cs="Arial"/>
          <w:sz w:val="22"/>
          <w:szCs w:val="22"/>
        </w:rPr>
        <w:t xml:space="preserve"> </w:t>
      </w:r>
      <w:r w:rsidRPr="00F47C32">
        <w:rPr>
          <w:rFonts w:ascii="Arial" w:hAnsi="Arial" w:cs="Arial"/>
          <w:sz w:val="22"/>
          <w:szCs w:val="22"/>
        </w:rPr>
        <w:t>There is helpful teacher information for doing this lab activity.</w:t>
      </w:r>
      <w:r>
        <w:rPr>
          <w:rFonts w:ascii="Arial" w:hAnsi="Arial" w:cs="Arial"/>
          <w:sz w:val="22"/>
          <w:szCs w:val="22"/>
        </w:rPr>
        <w:t xml:space="preserve"> </w:t>
      </w:r>
      <w:r w:rsidRPr="00F47C32">
        <w:rPr>
          <w:rFonts w:ascii="Arial" w:hAnsi="Arial" w:cs="Arial"/>
          <w:sz w:val="22"/>
          <w:szCs w:val="22"/>
        </w:rPr>
        <w:t xml:space="preserve">Refer to </w:t>
      </w:r>
      <w:hyperlink r:id="rId157" w:history="1">
        <w:r w:rsidRPr="00F47C32">
          <w:rPr>
            <w:rStyle w:val="Hyperlink"/>
            <w:rFonts w:ascii="Arial" w:hAnsi="Arial" w:cs="Arial"/>
            <w:sz w:val="22"/>
            <w:szCs w:val="22"/>
          </w:rPr>
          <w:t>http://www.umsl.edu/~microbes/pdf/Bugs%20That%20Kill%20Bugs.pdf</w:t>
        </w:r>
      </w:hyperlink>
      <w:r w:rsidRPr="00F47C32">
        <w:rPr>
          <w:rFonts w:ascii="Arial" w:hAnsi="Arial" w:cs="Arial"/>
          <w:sz w:val="22"/>
          <w:szCs w:val="22"/>
        </w:rPr>
        <w:t>.</w:t>
      </w:r>
    </w:p>
    <w:p w:rsidR="002D676C" w:rsidRPr="009164E5" w:rsidRDefault="002D676C" w:rsidP="00EA12DD">
      <w:pPr>
        <w:numPr>
          <w:ilvl w:val="0"/>
          <w:numId w:val="53"/>
        </w:numPr>
        <w:tabs>
          <w:tab w:val="clear" w:pos="720"/>
        </w:tabs>
        <w:ind w:left="360"/>
        <w:rPr>
          <w:rFonts w:ascii="Arial" w:hAnsi="Arial" w:cs="Arial"/>
          <w:sz w:val="22"/>
          <w:szCs w:val="22"/>
        </w:rPr>
      </w:pPr>
      <w:r>
        <w:rPr>
          <w:rFonts w:ascii="Arial" w:hAnsi="Arial" w:cs="Arial"/>
          <w:sz w:val="22"/>
          <w:szCs w:val="22"/>
        </w:rPr>
        <w:t xml:space="preserve">A reading and analysis activity for students uses the </w:t>
      </w:r>
      <w:r w:rsidRPr="00F47C32">
        <w:rPr>
          <w:rFonts w:ascii="Arial" w:hAnsi="Arial" w:cs="Arial"/>
          <w:i/>
          <w:sz w:val="22"/>
          <w:szCs w:val="22"/>
        </w:rPr>
        <w:t>ChemMatters</w:t>
      </w:r>
      <w:r>
        <w:rPr>
          <w:rFonts w:ascii="Arial" w:hAnsi="Arial" w:cs="Arial"/>
          <w:sz w:val="22"/>
          <w:szCs w:val="22"/>
        </w:rPr>
        <w:t xml:space="preserve"> article, “The Case of Napoleon Bonaparte”, an investigation into the somewhat mysterious death of Napoleon, a political prisoner. This exercise provides students with both an interesting story but also the methods used in recent years to determine just what killed Napoleon. Y</w:t>
      </w:r>
      <w:r w:rsidRPr="001E5C25">
        <w:rPr>
          <w:rFonts w:ascii="Arial" w:hAnsi="Arial" w:cs="Arial"/>
          <w:sz w:val="22"/>
          <w:szCs w:val="22"/>
        </w:rPr>
        <w:t>ou can evaluate the students’ critical reading skills as well as illustrate the use of scientific evidence, both certain and uncertain. The article includes information about mold living on the special wallpaper in Napoleon’s living quarters. The mold’s</w:t>
      </w:r>
      <w:r>
        <w:rPr>
          <w:rFonts w:ascii="Arial" w:hAnsi="Arial" w:cs="Arial"/>
          <w:sz w:val="22"/>
          <w:szCs w:val="22"/>
        </w:rPr>
        <w:t xml:space="preserve"> biochemical</w:t>
      </w:r>
      <w:r w:rsidRPr="001E5C25">
        <w:rPr>
          <w:rFonts w:ascii="Arial" w:hAnsi="Arial" w:cs="Arial"/>
          <w:sz w:val="22"/>
          <w:szCs w:val="22"/>
        </w:rPr>
        <w:t xml:space="preserve"> digest</w:t>
      </w:r>
      <w:r>
        <w:rPr>
          <w:rFonts w:ascii="Arial" w:hAnsi="Arial" w:cs="Arial"/>
          <w:sz w:val="22"/>
          <w:szCs w:val="22"/>
        </w:rPr>
        <w:t>ion of</w:t>
      </w:r>
      <w:r w:rsidRPr="001E5C25">
        <w:rPr>
          <w:rFonts w:ascii="Arial" w:hAnsi="Arial" w:cs="Arial"/>
          <w:sz w:val="22"/>
          <w:szCs w:val="22"/>
        </w:rPr>
        <w:t xml:space="preserve"> the wallpaper’s special pigments</w:t>
      </w:r>
      <w:r>
        <w:rPr>
          <w:rFonts w:ascii="Arial" w:hAnsi="Arial" w:cs="Arial"/>
          <w:sz w:val="22"/>
          <w:szCs w:val="22"/>
        </w:rPr>
        <w:t xml:space="preserve"> emits</w:t>
      </w:r>
      <w:r w:rsidRPr="001E5C25">
        <w:rPr>
          <w:rFonts w:ascii="Arial" w:hAnsi="Arial" w:cs="Arial"/>
          <w:sz w:val="22"/>
          <w:szCs w:val="22"/>
        </w:rPr>
        <w:t xml:space="preserve"> arsenic gas. What is the conclusion as to what killed Napoleon?</w:t>
      </w:r>
      <w:r>
        <w:rPr>
          <w:rFonts w:ascii="Arial" w:hAnsi="Arial" w:cs="Arial"/>
          <w:sz w:val="22"/>
          <w:szCs w:val="22"/>
        </w:rPr>
        <w:t xml:space="preserve"> </w:t>
      </w:r>
      <w:r w:rsidRPr="001E5C25">
        <w:rPr>
          <w:rFonts w:ascii="Arial" w:hAnsi="Arial" w:cs="Arial"/>
          <w:sz w:val="22"/>
          <w:szCs w:val="22"/>
        </w:rPr>
        <w:t>Was Napoleon murdered (arsenic poisoning</w:t>
      </w:r>
      <w:r>
        <w:rPr>
          <w:rFonts w:ascii="Arial" w:hAnsi="Arial" w:cs="Arial"/>
          <w:sz w:val="22"/>
          <w:szCs w:val="22"/>
        </w:rPr>
        <w:t xml:space="preserve"> from another source</w:t>
      </w:r>
      <w:r w:rsidRPr="001E5C25">
        <w:rPr>
          <w:rFonts w:ascii="Arial" w:hAnsi="Arial" w:cs="Arial"/>
          <w:sz w:val="22"/>
          <w:szCs w:val="22"/>
        </w:rPr>
        <w:t>) or did he die from natural causes (stomach cancer)?</w:t>
      </w:r>
      <w:r>
        <w:rPr>
          <w:rFonts w:ascii="Arial" w:hAnsi="Arial" w:cs="Arial"/>
          <w:sz w:val="22"/>
          <w:szCs w:val="22"/>
        </w:rPr>
        <w:t xml:space="preserve"> </w:t>
      </w:r>
      <w:r w:rsidRPr="001E5C25">
        <w:rPr>
          <w:rFonts w:ascii="Arial" w:hAnsi="Arial" w:cs="Arial"/>
          <w:sz w:val="22"/>
          <w:szCs w:val="22"/>
        </w:rPr>
        <w:t>What is the evidence? Because of how the subject matter is introduced to students, they might be misled in their conclusions unless they are careful readers.</w:t>
      </w:r>
      <w:r>
        <w:rPr>
          <w:rFonts w:ascii="Arial" w:hAnsi="Arial" w:cs="Arial"/>
          <w:sz w:val="22"/>
          <w:szCs w:val="22"/>
        </w:rPr>
        <w:t xml:space="preserve"> (Stone, C. The Case of Napoleon Bonaparte. </w:t>
      </w:r>
      <w:r>
        <w:rPr>
          <w:rFonts w:ascii="Arial" w:hAnsi="Arial" w:cs="Arial"/>
          <w:i/>
          <w:sz w:val="22"/>
          <w:szCs w:val="22"/>
        </w:rPr>
        <w:t>ChemMatters,</w:t>
      </w:r>
      <w:r>
        <w:rPr>
          <w:rFonts w:ascii="Arial" w:hAnsi="Arial" w:cs="Arial"/>
          <w:sz w:val="22"/>
          <w:szCs w:val="22"/>
        </w:rPr>
        <w:t xml:space="preserve"> </w:t>
      </w:r>
      <w:r w:rsidRPr="00F47C32">
        <w:rPr>
          <w:rFonts w:ascii="Arial" w:hAnsi="Arial" w:cs="Arial"/>
          <w:sz w:val="22"/>
          <w:szCs w:val="22"/>
        </w:rPr>
        <w:t>1998</w:t>
      </w:r>
      <w:r>
        <w:rPr>
          <w:rFonts w:ascii="Arial" w:hAnsi="Arial" w:cs="Arial"/>
          <w:sz w:val="22"/>
          <w:szCs w:val="22"/>
        </w:rPr>
        <w:t xml:space="preserve">, </w:t>
      </w:r>
      <w:r w:rsidRPr="00F47C32">
        <w:rPr>
          <w:rFonts w:ascii="Arial" w:hAnsi="Arial" w:cs="Arial"/>
          <w:i/>
          <w:sz w:val="22"/>
          <w:szCs w:val="22"/>
        </w:rPr>
        <w:t>16</w:t>
      </w:r>
      <w:r>
        <w:rPr>
          <w:rFonts w:ascii="Arial" w:hAnsi="Arial" w:cs="Arial"/>
          <w:sz w:val="22"/>
          <w:szCs w:val="22"/>
        </w:rPr>
        <w:t xml:space="preserve"> (4), pp 4–</w:t>
      </w:r>
      <w:r w:rsidRPr="00F47C32">
        <w:rPr>
          <w:rFonts w:ascii="Arial" w:hAnsi="Arial" w:cs="Arial"/>
          <w:sz w:val="22"/>
          <w:szCs w:val="22"/>
        </w:rPr>
        <w:t>6</w:t>
      </w:r>
      <w:r>
        <w:rPr>
          <w:rFonts w:ascii="Arial" w:hAnsi="Arial" w:cs="Arial"/>
          <w:sz w:val="22"/>
          <w:szCs w:val="22"/>
        </w:rPr>
        <w:t>)</w:t>
      </w:r>
      <w:r w:rsidRPr="00F47C32">
        <w:rPr>
          <w:rFonts w:ascii="Arial" w:hAnsi="Arial" w:cs="Arial"/>
          <w:sz w:val="22"/>
          <w:szCs w:val="22"/>
        </w:rPr>
        <w:t xml:space="preserve"> </w:t>
      </w:r>
      <w:r w:rsidRPr="009164E5">
        <w:rPr>
          <w:rFonts w:ascii="Arial" w:hAnsi="Arial" w:cs="Arial"/>
          <w:sz w:val="22"/>
          <w:szCs w:val="22"/>
        </w:rPr>
        <w:t>[</w:t>
      </w:r>
      <w:r w:rsidRPr="009164E5">
        <w:rPr>
          <w:rFonts w:ascii="Arial" w:hAnsi="Arial" w:cs="Arial"/>
          <w:i/>
          <w:sz w:val="22"/>
          <w:szCs w:val="22"/>
        </w:rPr>
        <w:t>Editor’s note: I have used this article in the classroom as a reading exercise</w:t>
      </w:r>
      <w:r w:rsidRPr="009164E5">
        <w:rPr>
          <w:rFonts w:ascii="Arial" w:hAnsi="Arial" w:cs="Arial"/>
          <w:sz w:val="22"/>
          <w:szCs w:val="22"/>
        </w:rPr>
        <w:t xml:space="preserve"> </w:t>
      </w:r>
      <w:r w:rsidRPr="009164E5">
        <w:rPr>
          <w:rFonts w:ascii="Arial" w:hAnsi="Arial" w:cs="Arial"/>
          <w:i/>
          <w:sz w:val="22"/>
          <w:szCs w:val="22"/>
        </w:rPr>
        <w:t>with questions for students’ written responses. Some students reach the wrong conclusion about Napoleon’s cause of death.]</w:t>
      </w:r>
    </w:p>
    <w:p w:rsidR="005E70F4" w:rsidRDefault="005E70F4" w:rsidP="005E70F4">
      <w:pPr>
        <w:rPr>
          <w:rFonts w:ascii="Arial" w:hAnsi="Arial" w:cs="Arial"/>
          <w:sz w:val="22"/>
          <w:szCs w:val="22"/>
        </w:rPr>
      </w:pPr>
    </w:p>
    <w:p w:rsidR="00552AEF" w:rsidRPr="008B1A62" w:rsidRDefault="00FC4D50" w:rsidP="00552AEF">
      <w:pPr>
        <w:pStyle w:val="Heading2"/>
        <w:rPr>
          <w:rFonts w:ascii="Arial" w:hAnsi="Arial" w:cs="Arial"/>
        </w:rPr>
      </w:pPr>
      <w:bookmarkStart w:id="52" w:name="_Toc436744466"/>
      <w:r>
        <w:rPr>
          <w:rFonts w:ascii="Arial" w:hAnsi="Arial" w:cs="Arial"/>
        </w:rPr>
        <w:t>Out-of-C</w:t>
      </w:r>
      <w:r w:rsidR="006E0263" w:rsidRPr="008B1A62">
        <w:rPr>
          <w:rFonts w:ascii="Arial" w:hAnsi="Arial" w:cs="Arial"/>
        </w:rPr>
        <w:t>lass Activities and Projects (student research, class projects)</w:t>
      </w:r>
      <w:bookmarkEnd w:id="52"/>
    </w:p>
    <w:p w:rsidR="009E42C7" w:rsidRPr="008B1A62" w:rsidRDefault="009E42C7" w:rsidP="009E42C7">
      <w:pPr>
        <w:rPr>
          <w:rFonts w:ascii="Arial" w:hAnsi="Arial" w:cs="Arial"/>
          <w:sz w:val="22"/>
          <w:szCs w:val="22"/>
        </w:rPr>
      </w:pPr>
    </w:p>
    <w:p w:rsidR="00F61FCF" w:rsidRDefault="00F61FCF" w:rsidP="00EA12DD">
      <w:pPr>
        <w:numPr>
          <w:ilvl w:val="0"/>
          <w:numId w:val="49"/>
        </w:numPr>
        <w:tabs>
          <w:tab w:val="clear" w:pos="720"/>
        </w:tabs>
        <w:ind w:left="360"/>
        <w:rPr>
          <w:rFonts w:ascii="Arial" w:hAnsi="Arial" w:cs="Arial"/>
        </w:rPr>
      </w:pPr>
      <w:r>
        <w:rPr>
          <w:rFonts w:ascii="Arial" w:hAnsi="Arial" w:cs="Arial"/>
        </w:rPr>
        <w:t xml:space="preserve">Although the </w:t>
      </w:r>
      <w:r w:rsidRPr="00B424A4">
        <w:rPr>
          <w:rFonts w:ascii="Arial" w:hAnsi="Arial" w:cs="Arial"/>
          <w:i/>
        </w:rPr>
        <w:t>ChemMatters</w:t>
      </w:r>
      <w:r>
        <w:rPr>
          <w:rFonts w:ascii="Arial" w:hAnsi="Arial" w:cs="Arial"/>
        </w:rPr>
        <w:t xml:space="preserve"> article deals with the problems associated with the development of mold after a residence is flooded, in fact there are many other types of health problems associated with a major flood. Students could research and present these issues to the class given the fact that in the last few years there has been extensive flooding in various sections of the country, particularly in the South and Southwest.</w:t>
      </w:r>
    </w:p>
    <w:p w:rsidR="00F61FCF" w:rsidRDefault="00F61FCF" w:rsidP="00F61FCF">
      <w:pPr>
        <w:ind w:left="360"/>
        <w:rPr>
          <w:rFonts w:ascii="Arial" w:hAnsi="Arial" w:cs="Arial"/>
        </w:rPr>
      </w:pPr>
      <w:r>
        <w:rPr>
          <w:rFonts w:ascii="Arial" w:hAnsi="Arial" w:cs="Arial"/>
        </w:rPr>
        <w:t>Several good Web sites for investigation include the following:</w:t>
      </w:r>
    </w:p>
    <w:p w:rsidR="00F61FCF" w:rsidRDefault="00F61FCF" w:rsidP="00EA12DD">
      <w:pPr>
        <w:pStyle w:val="ListParagraph"/>
        <w:numPr>
          <w:ilvl w:val="0"/>
          <w:numId w:val="47"/>
        </w:numPr>
        <w:ind w:left="720"/>
        <w:rPr>
          <w:rFonts w:ascii="Arial" w:hAnsi="Arial" w:cs="Arial"/>
        </w:rPr>
      </w:pPr>
      <w:r>
        <w:rPr>
          <w:rFonts w:ascii="Arial" w:hAnsi="Arial" w:cs="Arial"/>
        </w:rPr>
        <w:t>“</w:t>
      </w:r>
      <w:r w:rsidRPr="00B424A4">
        <w:rPr>
          <w:rFonts w:ascii="Arial" w:hAnsi="Arial" w:cs="Arial"/>
        </w:rPr>
        <w:t>Floods And Flash Floods Emergency Information</w:t>
      </w:r>
      <w:r>
        <w:rPr>
          <w:rFonts w:ascii="Arial" w:hAnsi="Arial" w:cs="Arial"/>
        </w:rPr>
        <w:t>”</w:t>
      </w:r>
      <w:r w:rsidRPr="00B424A4">
        <w:rPr>
          <w:rFonts w:ascii="Arial" w:hAnsi="Arial" w:cs="Arial"/>
        </w:rPr>
        <w:t xml:space="preserve"> (pages 1-3)</w:t>
      </w:r>
      <w:r>
        <w:rPr>
          <w:rFonts w:ascii="Arial" w:hAnsi="Arial" w:cs="Arial"/>
        </w:rPr>
        <w:t>:</w:t>
      </w:r>
    </w:p>
    <w:p w:rsidR="00F61FCF" w:rsidRPr="00B424A4" w:rsidRDefault="00F61FCF" w:rsidP="00EA12DD">
      <w:pPr>
        <w:pStyle w:val="ListParagraph"/>
        <w:numPr>
          <w:ilvl w:val="0"/>
          <w:numId w:val="48"/>
        </w:numPr>
        <w:rPr>
          <w:rFonts w:ascii="Arial" w:hAnsi="Arial" w:cs="Arial"/>
        </w:rPr>
      </w:pPr>
      <w:r w:rsidRPr="00B424A4">
        <w:rPr>
          <w:rFonts w:ascii="Arial" w:hAnsi="Arial" w:cs="Arial"/>
        </w:rPr>
        <w:t xml:space="preserve"> </w:t>
      </w:r>
      <w:hyperlink r:id="rId158" w:history="1">
        <w:r w:rsidRPr="00B424A4">
          <w:rPr>
            <w:rStyle w:val="Hyperlink"/>
            <w:rFonts w:ascii="Arial" w:hAnsi="Arial" w:cs="Arial"/>
          </w:rPr>
          <w:t>http://www.medicinenet.com/script/main/art.asp?articlekey=225</w:t>
        </w:r>
      </w:hyperlink>
      <w:r>
        <w:rPr>
          <w:rStyle w:val="Hyperlink"/>
          <w:rFonts w:ascii="Arial" w:hAnsi="Arial" w:cs="Arial"/>
        </w:rPr>
        <w:t>,</w:t>
      </w:r>
      <w:r w:rsidRPr="00B424A4">
        <w:rPr>
          <w:rFonts w:ascii="Arial" w:hAnsi="Arial" w:cs="Arial"/>
        </w:rPr>
        <w:t xml:space="preserve"> begins with an introduction to a flood.</w:t>
      </w:r>
    </w:p>
    <w:p w:rsidR="00F61FCF" w:rsidRPr="00B424A4" w:rsidRDefault="00F61FCF" w:rsidP="00EA12DD">
      <w:pPr>
        <w:pStyle w:val="ListParagraph"/>
        <w:numPr>
          <w:ilvl w:val="0"/>
          <w:numId w:val="48"/>
        </w:numPr>
        <w:rPr>
          <w:rFonts w:ascii="Arial" w:hAnsi="Arial" w:cs="Arial"/>
        </w:rPr>
      </w:pPr>
      <w:r w:rsidRPr="00B424A4">
        <w:rPr>
          <w:rFonts w:ascii="Arial" w:hAnsi="Arial" w:cs="Arial"/>
        </w:rPr>
        <w:t>The second page of this three page document</w:t>
      </w:r>
      <w:r>
        <w:rPr>
          <w:rFonts w:ascii="Arial" w:hAnsi="Arial" w:cs="Arial"/>
        </w:rPr>
        <w:t xml:space="preserve"> </w:t>
      </w:r>
      <w:r w:rsidRPr="00B424A4">
        <w:rPr>
          <w:rFonts w:ascii="Arial" w:hAnsi="Arial" w:cs="Arial"/>
        </w:rPr>
        <w:t>(</w:t>
      </w:r>
      <w:hyperlink r:id="rId159" w:anchor="inacar" w:tgtFrame="_blank" w:history="1">
        <w:r w:rsidRPr="00B424A4">
          <w:rPr>
            <w:rStyle w:val="Hyperlink"/>
            <w:rFonts w:ascii="Arial" w:hAnsi="Arial" w:cs="Arial"/>
          </w:rPr>
          <w:t>http://www.medicinenet.com/script/main/art.asp?articlekey=225&amp;page=2#inacar</w:t>
        </w:r>
      </w:hyperlink>
      <w:r w:rsidRPr="00B424A4">
        <w:rPr>
          <w:rFonts w:ascii="Arial" w:hAnsi="Arial" w:cs="Arial"/>
        </w:rPr>
        <w:t>) deals with the practical aspects of preparing for and avoiding the dangers of flooding. But some of these guidelines are directly related to losing one’s life or suffering physical injuries because of having contact with flood waters.</w:t>
      </w:r>
    </w:p>
    <w:p w:rsidR="00F61FCF" w:rsidRPr="00B424A4" w:rsidRDefault="00F61FCF" w:rsidP="00EA12DD">
      <w:pPr>
        <w:pStyle w:val="ListParagraph"/>
        <w:numPr>
          <w:ilvl w:val="0"/>
          <w:numId w:val="48"/>
        </w:numPr>
        <w:rPr>
          <w:rFonts w:ascii="Arial" w:hAnsi="Arial" w:cs="Arial"/>
        </w:rPr>
      </w:pPr>
      <w:r w:rsidRPr="00B424A4">
        <w:rPr>
          <w:rFonts w:ascii="Arial" w:hAnsi="Arial" w:cs="Arial"/>
        </w:rPr>
        <w:t xml:space="preserve">Page 3, </w:t>
      </w:r>
      <w:hyperlink r:id="rId160" w:history="1">
        <w:r w:rsidRPr="00B424A4">
          <w:rPr>
            <w:rStyle w:val="Hyperlink"/>
            <w:rFonts w:ascii="Arial" w:hAnsi="Arial" w:cs="Arial"/>
          </w:rPr>
          <w:t>http://www.medicinenet.com/script/main/art.asp?articlekey=225&amp;page=3</w:t>
        </w:r>
      </w:hyperlink>
      <w:r w:rsidRPr="00B424A4">
        <w:rPr>
          <w:rFonts w:ascii="Arial" w:hAnsi="Arial" w:cs="Arial"/>
        </w:rPr>
        <w:t>, provides the practical steps to be taken after a flood</w:t>
      </w:r>
      <w:r>
        <w:rPr>
          <w:rFonts w:ascii="Arial" w:hAnsi="Arial" w:cs="Arial"/>
        </w:rPr>
        <w:t>,</w:t>
      </w:r>
      <w:r w:rsidRPr="00B424A4">
        <w:rPr>
          <w:rFonts w:ascii="Arial" w:hAnsi="Arial" w:cs="Arial"/>
        </w:rPr>
        <w:t xml:space="preserve"> including checking your home utilities and working with local emergency personnel.</w:t>
      </w:r>
    </w:p>
    <w:p w:rsidR="00F61FCF" w:rsidRPr="00B424A4" w:rsidRDefault="00F61FCF" w:rsidP="00EA12DD">
      <w:pPr>
        <w:pStyle w:val="ListParagraph"/>
        <w:numPr>
          <w:ilvl w:val="0"/>
          <w:numId w:val="47"/>
        </w:numPr>
        <w:ind w:left="720"/>
        <w:rPr>
          <w:rFonts w:ascii="Arial" w:hAnsi="Arial" w:cs="Arial"/>
        </w:rPr>
      </w:pPr>
      <w:r w:rsidRPr="00B424A4">
        <w:rPr>
          <w:rFonts w:ascii="Arial" w:hAnsi="Arial" w:cs="Arial"/>
        </w:rPr>
        <w:lastRenderedPageBreak/>
        <w:t xml:space="preserve">A second Web site deals with some health issues of the physical and emotional type that can occur during and after a flood. Although some of the information comes from recent floods in Britain, it is relevant to situations in the USA. Refer to </w:t>
      </w:r>
      <w:hyperlink r:id="rId161" w:history="1">
        <w:r w:rsidRPr="00B424A4">
          <w:rPr>
            <w:rStyle w:val="Hyperlink"/>
            <w:rFonts w:ascii="Arial" w:hAnsi="Arial" w:cs="Arial"/>
          </w:rPr>
          <w:t>http://www.ncbi.nlm.nih.gov/pmc/articles/PMC1118941/</w:t>
        </w:r>
      </w:hyperlink>
      <w:r w:rsidRPr="00B424A4">
        <w:rPr>
          <w:rStyle w:val="Hyperlink"/>
          <w:rFonts w:ascii="Arial" w:hAnsi="Arial" w:cs="Arial"/>
        </w:rPr>
        <w:t>.</w:t>
      </w:r>
    </w:p>
    <w:p w:rsidR="00F61FCF" w:rsidRPr="00B424A4" w:rsidRDefault="00142721" w:rsidP="00EA12DD">
      <w:pPr>
        <w:pStyle w:val="ListParagraph"/>
        <w:numPr>
          <w:ilvl w:val="0"/>
          <w:numId w:val="47"/>
        </w:numPr>
        <w:ind w:left="720"/>
        <w:rPr>
          <w:rFonts w:ascii="Arial" w:hAnsi="Arial" w:cs="Arial"/>
        </w:rPr>
      </w:pPr>
      <w:hyperlink r:id="rId162" w:anchor="inacar" w:tgtFrame="_blank" w:history="1"/>
      <w:r w:rsidR="00F61FCF" w:rsidRPr="00B424A4">
        <w:rPr>
          <w:rFonts w:ascii="Arial" w:hAnsi="Arial" w:cs="Arial"/>
        </w:rPr>
        <w:t xml:space="preserve">Finally, an extensive treatise on any number of health issues (water borne diseases) that can accompany a flood situation, including nasty animals like snakes getting into your house, can be found at </w:t>
      </w:r>
      <w:hyperlink r:id="rId163" w:history="1">
        <w:r w:rsidR="00F61FCF" w:rsidRPr="00B424A4">
          <w:rPr>
            <w:rStyle w:val="Hyperlink"/>
            <w:rFonts w:ascii="Arial" w:hAnsi="Arial" w:cs="Arial"/>
          </w:rPr>
          <w:t>http://www.who.int/hac/techguidance/ems/flood_cds/en/</w:t>
        </w:r>
      </w:hyperlink>
      <w:r w:rsidR="00085F3D" w:rsidRPr="00085F3D">
        <w:rPr>
          <w:rStyle w:val="Hyperlink"/>
          <w:rFonts w:ascii="Arial" w:hAnsi="Arial" w:cs="Arial"/>
          <w:color w:val="auto"/>
          <w:u w:val="none"/>
        </w:rPr>
        <w:t>.</w:t>
      </w:r>
    </w:p>
    <w:p w:rsidR="00F61FCF" w:rsidRPr="00B424A4" w:rsidRDefault="00F61FCF" w:rsidP="00EA12DD">
      <w:pPr>
        <w:numPr>
          <w:ilvl w:val="0"/>
          <w:numId w:val="49"/>
        </w:numPr>
        <w:tabs>
          <w:tab w:val="clear" w:pos="720"/>
        </w:tabs>
        <w:ind w:left="360"/>
        <w:rPr>
          <w:rFonts w:ascii="Arial" w:hAnsi="Arial" w:cs="Arial"/>
        </w:rPr>
      </w:pPr>
      <w:r w:rsidRPr="00B424A4">
        <w:rPr>
          <w:rFonts w:ascii="Arial" w:hAnsi="Arial" w:cs="Arial"/>
        </w:rPr>
        <w:t>Students could research and present to the class the relevancy of global warming to the spate of major storms, including hurricanes, and the resulting flooding that has occurred in many parts of the country.</w:t>
      </w:r>
      <w:r>
        <w:rPr>
          <w:rFonts w:ascii="Arial" w:hAnsi="Arial" w:cs="Arial"/>
        </w:rPr>
        <w:t xml:space="preserve"> </w:t>
      </w:r>
      <w:r w:rsidRPr="00B424A4">
        <w:rPr>
          <w:rFonts w:ascii="Arial" w:hAnsi="Arial" w:cs="Arial"/>
        </w:rPr>
        <w:t>What is the evidence that all this storm activity is the result of global warming?</w:t>
      </w:r>
      <w:r>
        <w:rPr>
          <w:rFonts w:ascii="Arial" w:hAnsi="Arial" w:cs="Arial"/>
        </w:rPr>
        <w:t xml:space="preserve"> </w:t>
      </w:r>
      <w:r w:rsidRPr="00B424A4">
        <w:rPr>
          <w:rFonts w:ascii="Arial" w:hAnsi="Arial" w:cs="Arial"/>
        </w:rPr>
        <w:t>Or is there no direct link to cause and effect?</w:t>
      </w:r>
      <w:r>
        <w:rPr>
          <w:rFonts w:ascii="Arial" w:hAnsi="Arial" w:cs="Arial"/>
        </w:rPr>
        <w:t xml:space="preserve"> </w:t>
      </w:r>
      <w:r w:rsidRPr="00B424A4">
        <w:rPr>
          <w:rFonts w:ascii="Arial" w:hAnsi="Arial" w:cs="Arial"/>
        </w:rPr>
        <w:t>What is El Nin</w:t>
      </w:r>
      <w:r>
        <w:rPr>
          <w:rFonts w:ascii="Arial" w:hAnsi="Arial" w:cs="Arial"/>
        </w:rPr>
        <w:t>o</w:t>
      </w:r>
      <w:r w:rsidRPr="00B424A4">
        <w:rPr>
          <w:rFonts w:ascii="Arial" w:hAnsi="Arial" w:cs="Arial"/>
        </w:rPr>
        <w:t xml:space="preserve"> and how does it relate to the massive rain storms of late?</w:t>
      </w:r>
      <w:r>
        <w:rPr>
          <w:rFonts w:ascii="Arial" w:hAnsi="Arial" w:cs="Arial"/>
        </w:rPr>
        <w:t xml:space="preserve"> </w:t>
      </w:r>
      <w:r w:rsidRPr="00B424A4">
        <w:rPr>
          <w:rFonts w:ascii="Arial" w:hAnsi="Arial" w:cs="Arial"/>
        </w:rPr>
        <w:t>Does global warming produce El Nin</w:t>
      </w:r>
      <w:r>
        <w:rPr>
          <w:rFonts w:ascii="Arial" w:hAnsi="Arial" w:cs="Arial"/>
        </w:rPr>
        <w:t>o</w:t>
      </w:r>
      <w:r w:rsidRPr="00B424A4">
        <w:rPr>
          <w:rFonts w:ascii="Arial" w:hAnsi="Arial" w:cs="Arial"/>
        </w:rPr>
        <w:t>s?</w:t>
      </w:r>
    </w:p>
    <w:p w:rsidR="002F278F" w:rsidRDefault="002F278F" w:rsidP="002F278F">
      <w:pPr>
        <w:rPr>
          <w:rFonts w:ascii="Arial" w:hAnsi="Arial" w:cs="Arial"/>
          <w:sz w:val="22"/>
          <w:szCs w:val="22"/>
        </w:rPr>
      </w:pPr>
    </w:p>
    <w:p w:rsidR="007C594E" w:rsidRPr="008B1A62" w:rsidRDefault="007C594E" w:rsidP="007C594E">
      <w:pPr>
        <w:pStyle w:val="Heading2"/>
        <w:rPr>
          <w:rFonts w:ascii="Arial" w:hAnsi="Arial" w:cs="Arial"/>
        </w:rPr>
      </w:pPr>
      <w:bookmarkStart w:id="53" w:name="_Toc436744467"/>
      <w:r w:rsidRPr="008B1A62">
        <w:rPr>
          <w:rFonts w:ascii="Arial" w:hAnsi="Arial" w:cs="Arial"/>
        </w:rPr>
        <w:t>References (non-Web-based information sources)</w:t>
      </w:r>
      <w:bookmarkEnd w:id="53"/>
    </w:p>
    <w:p w:rsidR="00095BB1" w:rsidRPr="002D676C" w:rsidRDefault="00095BB1" w:rsidP="001D2FC4">
      <w:pPr>
        <w:pStyle w:val="g"/>
        <w:spacing w:before="0" w:beforeAutospacing="0" w:after="0" w:afterAutospacing="0"/>
        <w:rPr>
          <w:rFonts w:ascii="Arial" w:hAnsi="Arial" w:cs="Arial"/>
          <w:sz w:val="22"/>
          <w:szCs w:val="22"/>
        </w:rPr>
      </w:pPr>
    </w:p>
    <w:p w:rsidR="002D676C" w:rsidRDefault="002D676C" w:rsidP="00EA3945">
      <w:pPr>
        <w:rPr>
          <w:rFonts w:ascii="Arial" w:hAnsi="Arial" w:cs="Arial"/>
          <w:sz w:val="22"/>
          <w:szCs w:val="22"/>
        </w:rPr>
      </w:pPr>
      <w:bookmarkStart w:id="54" w:name="_Toc212568434"/>
      <w:r>
        <w:rPr>
          <w:noProof/>
        </w:rPr>
        <mc:AlternateContent>
          <mc:Choice Requires="wpg">
            <w:drawing>
              <wp:inline distT="0" distB="0" distL="0" distR="0" wp14:anchorId="611E616E" wp14:editId="658CB5B7">
                <wp:extent cx="6118860" cy="2875896"/>
                <wp:effectExtent l="0" t="0" r="0" b="1270"/>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8860" cy="2875896"/>
                          <a:chOff x="0" y="0"/>
                          <a:chExt cx="5842635" cy="2999740"/>
                        </a:xfrm>
                      </wpg:grpSpPr>
                      <pic:pic xmlns:pic="http://schemas.openxmlformats.org/drawingml/2006/picture">
                        <pic:nvPicPr>
                          <pic:cNvPr id="323" name="Picture 18" descr="2013 CMcdcover label1-crop"/>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3345180" y="0"/>
                            <a:ext cx="2497455" cy="2020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24" name="Text Box 19"/>
                        <wps:cNvSpPr txBox="1">
                          <a:spLocks noChangeArrowheads="1"/>
                        </wps:cNvSpPr>
                        <wps:spPr bwMode="auto">
                          <a:xfrm>
                            <a:off x="3566160" y="2186940"/>
                            <a:ext cx="2258060" cy="5010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B2786" w:rsidRDefault="00AB2786" w:rsidP="002D676C">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r>
                                <w:rPr>
                                  <w:rFonts w:ascii="Franklin Gothic Medium" w:hAnsi="Franklin Gothic Medium"/>
                                  <w:b/>
                                  <w:bCs/>
                                  <w:i/>
                                  <w:iCs/>
                                  <w:sz w:val="28"/>
                                  <w:szCs w:val="28"/>
                                </w:rPr>
                                <w:t>ChemMatters</w:t>
                              </w:r>
                            </w:p>
                            <w:p w:rsidR="00AB2786" w:rsidRPr="00565864" w:rsidRDefault="00AB2786" w:rsidP="002D676C">
                              <w:pPr>
                                <w:widowControl w:val="0"/>
                                <w:jc w:val="center"/>
                                <w:rPr>
                                  <w:rFonts w:ascii="Cooper Black" w:hAnsi="Cooper Black"/>
                                  <w:sz w:val="4"/>
                                  <w:szCs w:val="4"/>
                                </w:rPr>
                              </w:pPr>
                            </w:p>
                            <w:p w:rsidR="00AB2786" w:rsidRDefault="00AB2786" w:rsidP="002D676C">
                              <w:pPr>
                                <w:widowControl w:val="0"/>
                                <w:jc w:val="center"/>
                                <w:rPr>
                                  <w:rFonts w:ascii="Cooper Black" w:hAnsi="Cooper Black"/>
                                  <w:color w:val="DC0000"/>
                                </w:rPr>
                              </w:pPr>
                              <w:r>
                                <w:rPr>
                                  <w:rFonts w:ascii="Cooper Black" w:hAnsi="Cooper Black"/>
                                  <w:color w:val="DC0000"/>
                                </w:rPr>
                                <w:t>Available Now!</w:t>
                              </w:r>
                            </w:p>
                            <w:p w:rsidR="00AB2786" w:rsidRDefault="00AB2786" w:rsidP="002D676C">
                              <w:pPr>
                                <w:widowControl w:val="0"/>
                                <w:jc w:val="center"/>
                                <w:rPr>
                                  <w:rFonts w:ascii="Cooper Black" w:hAnsi="Cooper Black"/>
                                  <w:color w:val="DC0000"/>
                                  <w:sz w:val="28"/>
                                  <w:szCs w:val="28"/>
                                </w:rPr>
                              </w:pPr>
                            </w:p>
                          </w:txbxContent>
                        </wps:txbx>
                        <wps:bodyPr rot="0" vert="horz" wrap="square" lIns="36576" tIns="36576" rIns="36576" bIns="36576" anchor="t" anchorCtr="0" upright="1">
                          <a:noAutofit/>
                        </wps:bodyPr>
                      </wps:wsp>
                      <wps:wsp>
                        <wps:cNvPr id="325" name="Text Box 17"/>
                        <wps:cNvSpPr txBox="1">
                          <a:spLocks noChangeArrowheads="1"/>
                        </wps:cNvSpPr>
                        <wps:spPr bwMode="auto">
                          <a:xfrm>
                            <a:off x="0" y="3810"/>
                            <a:ext cx="3346450" cy="2995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B2786" w:rsidRPr="00A43F19" w:rsidRDefault="00AB2786" w:rsidP="002D676C">
                              <w:pPr>
                                <w:widowControl w:val="0"/>
                                <w:ind w:right="66" w:firstLine="720"/>
                                <w:jc w:val="both"/>
                                <w:rPr>
                                  <w:rFonts w:ascii="Calibri" w:hAnsi="Calibri"/>
                                  <w:b/>
                                  <w:bCs/>
                                  <w:sz w:val="22"/>
                                  <w:szCs w:val="22"/>
                                </w:rPr>
                              </w:pPr>
                              <w:r w:rsidRPr="00A43F19">
                                <w:rPr>
                                  <w:rFonts w:ascii="Calibri" w:hAnsi="Calibri"/>
                                  <w:b/>
                                  <w:bCs/>
                                  <w:sz w:val="22"/>
                                  <w:szCs w:val="22"/>
                                </w:rPr>
                                <w:t xml:space="preserve">The references below can be found on the </w:t>
                              </w:r>
                              <w:r w:rsidRPr="00A43F19">
                                <w:rPr>
                                  <w:rFonts w:ascii="Calibri" w:hAnsi="Calibri"/>
                                  <w:b/>
                                  <w:bCs/>
                                  <w:i/>
                                  <w:iCs/>
                                  <w:sz w:val="22"/>
                                  <w:szCs w:val="22"/>
                                </w:rPr>
                                <w:t>ChemMatters</w:t>
                              </w:r>
                              <w:r w:rsidRPr="00A43F19">
                                <w:rPr>
                                  <w:rFonts w:ascii="Calibri" w:hAnsi="Calibri"/>
                                  <w:b/>
                                  <w:bCs/>
                                  <w:sz w:val="22"/>
                                  <w:szCs w:val="22"/>
                                </w:rPr>
                                <w:t xml:space="preserve"> 30-year DVD (which includes </w:t>
                              </w:r>
                              <w:r w:rsidRPr="00A43F19">
                                <w:rPr>
                                  <w:rFonts w:ascii="Calibri" w:hAnsi="Calibri"/>
                                  <w:b/>
                                  <w:bCs/>
                                  <w:sz w:val="22"/>
                                  <w:szCs w:val="22"/>
                                  <w:u w:val="single"/>
                                </w:rPr>
                                <w:t>all</w:t>
                              </w:r>
                              <w:r w:rsidRPr="00A43F19">
                                <w:rPr>
                                  <w:rFonts w:ascii="Calibri" w:hAnsi="Calibri"/>
                                  <w:b/>
                                  <w:bCs/>
                                  <w:sz w:val="22"/>
                                  <w:szCs w:val="22"/>
                                </w:rPr>
                                <w:t xml:space="preserve"> articles published during the years 1983 through April 2013 and all available </w:t>
                              </w:r>
                              <w:proofErr w:type="gramStart"/>
                              <w:r w:rsidRPr="00A43F19">
                                <w:rPr>
                                  <w:rFonts w:ascii="Calibri" w:hAnsi="Calibri"/>
                                  <w:b/>
                                  <w:bCs/>
                                  <w:sz w:val="22"/>
                                  <w:szCs w:val="22"/>
                                </w:rPr>
                                <w:t>Teacher’s</w:t>
                              </w:r>
                              <w:proofErr w:type="gramEnd"/>
                              <w:r w:rsidRPr="00A43F19">
                                <w:rPr>
                                  <w:rFonts w:ascii="Calibri" w:hAnsi="Calibri"/>
                                  <w:b/>
                                  <w:bCs/>
                                  <w:sz w:val="22"/>
                                  <w:szCs w:val="22"/>
                                </w:rPr>
                                <w:t xml:space="preserve"> Guides, beginning February 1990).</w:t>
                              </w:r>
                              <w:r>
                                <w:rPr>
                                  <w:rFonts w:ascii="Calibri" w:hAnsi="Calibri"/>
                                  <w:b/>
                                  <w:bCs/>
                                  <w:sz w:val="22"/>
                                  <w:szCs w:val="22"/>
                                </w:rPr>
                                <w:t xml:space="preserve"> </w:t>
                              </w:r>
                              <w:r w:rsidRPr="00A43F19">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164" w:history="1">
                                <w:r w:rsidRPr="00A43F19">
                                  <w:rPr>
                                    <w:rStyle w:val="Hyperlink"/>
                                    <w:rFonts w:ascii="Calibri" w:hAnsi="Calibri"/>
                                    <w:sz w:val="22"/>
                                    <w:szCs w:val="22"/>
                                  </w:rPr>
                                  <w:t>http://ww.acs.org/chemmatters</w:t>
                                </w:r>
                              </w:hyperlink>
                              <w:r w:rsidRPr="00A43F19">
                                <w:rPr>
                                  <w:rFonts w:ascii="Calibri" w:hAnsi="Calibri"/>
                                  <w:b/>
                                  <w:bCs/>
                                  <w:sz w:val="22"/>
                                  <w:szCs w:val="22"/>
                                </w:rPr>
                                <w:t xml:space="preserve">. </w:t>
                              </w:r>
                              <w:r>
                                <w:rPr>
                                  <w:rFonts w:ascii="Calibri" w:hAnsi="Calibri"/>
                                  <w:b/>
                                  <w:bCs/>
                                  <w:sz w:val="22"/>
                                  <w:szCs w:val="22"/>
                                </w:rPr>
                                <w:t xml:space="preserve">Click on the “Archive” tab in the middle of the screen just under the </w:t>
                              </w:r>
                              <w:r w:rsidRPr="00D61933">
                                <w:rPr>
                                  <w:rFonts w:ascii="Calibri" w:hAnsi="Calibri"/>
                                  <w:b/>
                                  <w:bCs/>
                                  <w:i/>
                                  <w:sz w:val="22"/>
                                  <w:szCs w:val="22"/>
                                </w:rPr>
                                <w:t>ChemMatters</w:t>
                              </w:r>
                              <w:r>
                                <w:rPr>
                                  <w:rFonts w:ascii="Calibri" w:hAnsi="Calibri"/>
                                  <w:b/>
                                  <w:bCs/>
                                  <w:sz w:val="22"/>
                                  <w:szCs w:val="22"/>
                                </w:rPr>
                                <w:t xml:space="preserve"> logo. On this new page click on the “Get 30 Years of ChemMatters on DVD!” tab at the right for more information and to purchase the DVD.</w:t>
                              </w:r>
                            </w:p>
                            <w:p w:rsidR="00AB2786" w:rsidRPr="00A43F19" w:rsidRDefault="00AB2786" w:rsidP="002D676C">
                              <w:pPr>
                                <w:widowControl w:val="0"/>
                                <w:ind w:right="66"/>
                                <w:jc w:val="both"/>
                                <w:rPr>
                                  <w:rFonts w:ascii="Calibri" w:hAnsi="Calibri"/>
                                  <w:b/>
                                  <w:bCs/>
                                  <w:sz w:val="22"/>
                                  <w:szCs w:val="22"/>
                                </w:rPr>
                              </w:pPr>
                            </w:p>
                            <w:p w:rsidR="00AB2786" w:rsidRPr="00A43F19" w:rsidRDefault="00AB2786" w:rsidP="002D676C">
                              <w:pPr>
                                <w:widowControl w:val="0"/>
                                <w:ind w:right="66" w:firstLine="720"/>
                                <w:jc w:val="both"/>
                                <w:rPr>
                                  <w:rFonts w:ascii="Calibri" w:hAnsi="Calibri"/>
                                  <w:b/>
                                  <w:bCs/>
                                  <w:sz w:val="22"/>
                                  <w:szCs w:val="22"/>
                                </w:rPr>
                              </w:pPr>
                              <w:r w:rsidRPr="00A43F19">
                                <w:rPr>
                                  <w:rFonts w:ascii="Calibri" w:hAnsi="Calibri"/>
                                  <w:b/>
                                  <w:bCs/>
                                  <w:sz w:val="22"/>
                                  <w:szCs w:val="22"/>
                                </w:rPr>
                                <w:t xml:space="preserve">Selected articles and the complete set of Teacher’s Guides for all issues from the past </w:t>
                              </w:r>
                              <w:r>
                                <w:rPr>
                                  <w:rFonts w:ascii="Calibri" w:hAnsi="Calibri"/>
                                  <w:b/>
                                  <w:bCs/>
                                  <w:sz w:val="22"/>
                                  <w:szCs w:val="22"/>
                                </w:rPr>
                                <w:t>three</w:t>
                              </w:r>
                              <w:r w:rsidRPr="00A43F19">
                                <w:rPr>
                                  <w:rFonts w:ascii="Calibri" w:hAnsi="Calibri"/>
                                  <w:b/>
                                  <w:bCs/>
                                  <w:sz w:val="22"/>
                                  <w:szCs w:val="22"/>
                                </w:rPr>
                                <w:t xml:space="preserve"> years are available free online </w:t>
                              </w:r>
                              <w:r>
                                <w:rPr>
                                  <w:rFonts w:ascii="Calibri" w:hAnsi="Calibri"/>
                                  <w:b/>
                                  <w:bCs/>
                                  <w:sz w:val="22"/>
                                  <w:szCs w:val="22"/>
                                </w:rPr>
                                <w:t>at</w:t>
                              </w:r>
                              <w:r w:rsidRPr="00A43F19">
                                <w:rPr>
                                  <w:rFonts w:ascii="Calibri" w:hAnsi="Calibri"/>
                                  <w:b/>
                                  <w:bCs/>
                                  <w:sz w:val="22"/>
                                  <w:szCs w:val="22"/>
                                </w:rPr>
                                <w:t xml:space="preserve"> the same Web site, above. Simply access the link and click on the </w:t>
                              </w:r>
                              <w:r>
                                <w:rPr>
                                  <w:rFonts w:ascii="Calibri" w:hAnsi="Calibri"/>
                                  <w:b/>
                                  <w:bCs/>
                                  <w:sz w:val="22"/>
                                  <w:szCs w:val="22"/>
                                </w:rPr>
                                <w:t xml:space="preserve">aforementioned </w:t>
                              </w:r>
                              <w:r w:rsidRPr="00A43F19">
                                <w:rPr>
                                  <w:rFonts w:ascii="Calibri" w:hAnsi="Calibri"/>
                                  <w:b/>
                                  <w:bCs/>
                                  <w:sz w:val="22"/>
                                  <w:szCs w:val="22"/>
                                </w:rPr>
                                <w:t>“</w:t>
                              </w:r>
                              <w:r>
                                <w:rPr>
                                  <w:rFonts w:ascii="Calibri" w:hAnsi="Calibri"/>
                                  <w:b/>
                                  <w:bCs/>
                                  <w:sz w:val="22"/>
                                  <w:szCs w:val="22"/>
                                </w:rPr>
                                <w:t>Archive</w:t>
                              </w:r>
                              <w:r w:rsidRPr="00A43F19">
                                <w:rPr>
                                  <w:rFonts w:ascii="Calibri" w:hAnsi="Calibri"/>
                                  <w:b/>
                                  <w:bCs/>
                                  <w:sz w:val="22"/>
                                  <w:szCs w:val="22"/>
                                </w:rPr>
                                <w:t xml:space="preserve">” </w:t>
                              </w:r>
                              <w:r>
                                <w:rPr>
                                  <w:rFonts w:ascii="Calibri" w:hAnsi="Calibri"/>
                                  <w:b/>
                                  <w:bCs/>
                                  <w:sz w:val="22"/>
                                  <w:szCs w:val="22"/>
                                </w:rPr>
                                <w:t>ta</w:t>
                              </w:r>
                              <w:r w:rsidRPr="00A43F19">
                                <w:rPr>
                                  <w:rFonts w:ascii="Calibri" w:hAnsi="Calibri"/>
                                  <w:b/>
                                  <w:bCs/>
                                  <w:sz w:val="22"/>
                                  <w:szCs w:val="22"/>
                                </w:rPr>
                                <w:t>b</w:t>
                              </w:r>
                              <w:r>
                                <w:rPr>
                                  <w:rFonts w:ascii="Calibri" w:hAnsi="Calibri"/>
                                  <w:b/>
                                  <w:bCs/>
                                  <w:sz w:val="22"/>
                                  <w:szCs w:val="22"/>
                                </w:rPr>
                                <w:t>.</w:t>
                              </w:r>
                            </w:p>
                          </w:txbxContent>
                        </wps:txbx>
                        <wps:bodyPr rot="0" vert="horz" wrap="square" lIns="36576" tIns="36576" rIns="36576" bIns="36576" anchor="t" anchorCtr="0" upright="1">
                          <a:noAutofit/>
                        </wps:bodyPr>
                      </wps:wsp>
                    </wpg:wgp>
                  </a:graphicData>
                </a:graphic>
              </wp:inline>
            </w:drawing>
          </mc:Choice>
          <mc:Fallback>
            <w:pict>
              <v:group id="Group 322" o:spid="_x0000_s1065" style="width:481.8pt;height:226.45pt;mso-position-horizontal-relative:char;mso-position-vertical-relative:line" coordsize="58426,29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">
                <v:shape id="Picture 18" o:spid="_x0000_s1066" type="#_x0000_t75" alt="2013 CMcdcover label1-crop" style="position:absolute;left:33451;width:24975;height:20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golTDAAAA3AAAAA8AAABkcnMvZG93bnJldi54bWxEj0FrAjEUhO8F/0N4greaVUFkNYoIpRUP&#10;0l3x/Nw8N4ublyVJdf33plDocZiZb5jVpretuJMPjWMFk3EGgrhyuuFawan8eF+ACBFZY+uYFDwp&#10;wGY9eFthrt2Dv+lexFokCIccFZgYu1zKUBmyGMauI07e1XmLMUlfS+3xkeC2ldMsm0uLDacFgx3t&#10;DFW34scqOH8essO8NJdoa/88+kWxL7tGqdGw3y5BROrjf/iv/aUVzKYz+D2TjoBc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aCiVMMAAADcAAAADwAAAAAAAAAAAAAAAACf&#10;AgAAZHJzL2Rvd25yZXYueG1sUEsFBgAAAAAEAAQA9wAAAI8DAAAAAA==&#10;" strokecolor="black [0]" insetpen="t">
                  <v:imagedata r:id="rId71" o:title="2013 CMcdcover label1-crop"/>
                  <v:shadow color="#ccc"/>
                  <v:path arrowok="t"/>
                </v:shape>
                <v:shape id="Text Box 19" o:spid="_x0000_s1067" type="#_x0000_t202" style="position:absolute;left:35661;top:21869;width:2258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ZHusQA&#10;AADcAAAADwAAAGRycy9kb3ducmV2LnhtbESPT4vCMBTE78J+h/AWvGm6Kq5Uo4ggeFjw3+L52bxt&#10;i81LSaLt+umNIHgcZuY3zGzRmkrcyPnSsoKvfgKCOLO65FzB73Hdm4DwAVljZZkU/JOHxfyjM8NU&#10;24b3dDuEXEQI+xQVFCHUqZQ+K8ig79uaOHp/1hkMUbpcaodNhJtKDpJkLA2WHBcKrGlVUHY5XI2C&#10;0/n7umvccLe/3OtxZZd++xO8Ut3PdjkFEagN7/CrvdEKhoMR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mR7rEAAAA3AAAAA8AAAAAAAAAAAAAAAAAmAIAAGRycy9k&#10;b3ducmV2LnhtbFBLBQYAAAAABAAEAPUAAACJAwAAAAA=&#10;" filled="f" stroked="f" strokecolor="black [0]" insetpen="t">
                  <v:textbox inset="2.88pt,2.88pt,2.88pt,2.88pt">
                    <w:txbxContent>
                      <w:p w:rsidR="00AB2786" w:rsidRDefault="00AB2786" w:rsidP="002D676C">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r>
                          <w:rPr>
                            <w:rFonts w:ascii="Franklin Gothic Medium" w:hAnsi="Franklin Gothic Medium"/>
                            <w:b/>
                            <w:bCs/>
                            <w:i/>
                            <w:iCs/>
                            <w:sz w:val="28"/>
                            <w:szCs w:val="28"/>
                          </w:rPr>
                          <w:t>ChemMatters</w:t>
                        </w:r>
                      </w:p>
                      <w:p w:rsidR="00AB2786" w:rsidRPr="00565864" w:rsidRDefault="00AB2786" w:rsidP="002D676C">
                        <w:pPr>
                          <w:widowControl w:val="0"/>
                          <w:jc w:val="center"/>
                          <w:rPr>
                            <w:rFonts w:ascii="Cooper Black" w:hAnsi="Cooper Black"/>
                            <w:sz w:val="4"/>
                            <w:szCs w:val="4"/>
                          </w:rPr>
                        </w:pPr>
                      </w:p>
                      <w:p w:rsidR="00AB2786" w:rsidRDefault="00AB2786" w:rsidP="002D676C">
                        <w:pPr>
                          <w:widowControl w:val="0"/>
                          <w:jc w:val="center"/>
                          <w:rPr>
                            <w:rFonts w:ascii="Cooper Black" w:hAnsi="Cooper Black"/>
                            <w:color w:val="DC0000"/>
                          </w:rPr>
                        </w:pPr>
                        <w:r>
                          <w:rPr>
                            <w:rFonts w:ascii="Cooper Black" w:hAnsi="Cooper Black"/>
                            <w:color w:val="DC0000"/>
                          </w:rPr>
                          <w:t>Available Now!</w:t>
                        </w:r>
                      </w:p>
                      <w:p w:rsidR="00AB2786" w:rsidRDefault="00AB2786" w:rsidP="002D676C">
                        <w:pPr>
                          <w:widowControl w:val="0"/>
                          <w:jc w:val="center"/>
                          <w:rPr>
                            <w:rFonts w:ascii="Cooper Black" w:hAnsi="Cooper Black"/>
                            <w:color w:val="DC0000"/>
                            <w:sz w:val="28"/>
                            <w:szCs w:val="28"/>
                          </w:rPr>
                        </w:pPr>
                      </w:p>
                    </w:txbxContent>
                  </v:textbox>
                </v:shape>
                <v:shape id="Text Box 17" o:spid="_x0000_s1068" type="#_x0000_t202" style="position:absolute;top:38;width:33464;height:29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iIcQA&#10;AADcAAAADwAAAGRycy9kb3ducmV2LnhtbESPT4vCMBTE78J+h/AWvGm6iq5Uo4ggeFjw3+L52bxt&#10;i81LSaLt+umNIHgcZuY3zGzRmkrcyPnSsoKvfgKCOLO65FzB73Hdm4DwAVljZZkU/JOHxfyjM8NU&#10;24b3dDuEXEQI+xQVFCHUqZQ+K8ig79uaOHp/1hkMUbpcaodNhJtKDpJkLA2WHBcKrGlVUHY5XI2C&#10;0/n7umvccLe/3OtxZZd++xO8Ut3PdjkFEagN7/CrvdEKhoMR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q4iHEAAAA3AAAAA8AAAAAAAAAAAAAAAAAmAIAAGRycy9k&#10;b3ducmV2LnhtbFBLBQYAAAAABAAEAPUAAACJAwAAAAA=&#10;" filled="f" stroked="f" strokecolor="black [0]" insetpen="t">
                  <v:textbox inset="2.88pt,2.88pt,2.88pt,2.88pt">
                    <w:txbxContent>
                      <w:p w:rsidR="00AB2786" w:rsidRPr="00A43F19" w:rsidRDefault="00AB2786" w:rsidP="002D676C">
                        <w:pPr>
                          <w:widowControl w:val="0"/>
                          <w:ind w:right="66" w:firstLine="720"/>
                          <w:jc w:val="both"/>
                          <w:rPr>
                            <w:rFonts w:ascii="Calibri" w:hAnsi="Calibri"/>
                            <w:b/>
                            <w:bCs/>
                            <w:sz w:val="22"/>
                            <w:szCs w:val="22"/>
                          </w:rPr>
                        </w:pPr>
                        <w:r w:rsidRPr="00A43F19">
                          <w:rPr>
                            <w:rFonts w:ascii="Calibri" w:hAnsi="Calibri"/>
                            <w:b/>
                            <w:bCs/>
                            <w:sz w:val="22"/>
                            <w:szCs w:val="22"/>
                          </w:rPr>
                          <w:t xml:space="preserve">The references below can be found on the </w:t>
                        </w:r>
                        <w:r w:rsidRPr="00A43F19">
                          <w:rPr>
                            <w:rFonts w:ascii="Calibri" w:hAnsi="Calibri"/>
                            <w:b/>
                            <w:bCs/>
                            <w:i/>
                            <w:iCs/>
                            <w:sz w:val="22"/>
                            <w:szCs w:val="22"/>
                          </w:rPr>
                          <w:t>ChemMatters</w:t>
                        </w:r>
                        <w:r w:rsidRPr="00A43F19">
                          <w:rPr>
                            <w:rFonts w:ascii="Calibri" w:hAnsi="Calibri"/>
                            <w:b/>
                            <w:bCs/>
                            <w:sz w:val="22"/>
                            <w:szCs w:val="22"/>
                          </w:rPr>
                          <w:t xml:space="preserve"> 30-year DVD (which includes </w:t>
                        </w:r>
                        <w:r w:rsidRPr="00A43F19">
                          <w:rPr>
                            <w:rFonts w:ascii="Calibri" w:hAnsi="Calibri"/>
                            <w:b/>
                            <w:bCs/>
                            <w:sz w:val="22"/>
                            <w:szCs w:val="22"/>
                            <w:u w:val="single"/>
                          </w:rPr>
                          <w:t>all</w:t>
                        </w:r>
                        <w:r w:rsidRPr="00A43F19">
                          <w:rPr>
                            <w:rFonts w:ascii="Calibri" w:hAnsi="Calibri"/>
                            <w:b/>
                            <w:bCs/>
                            <w:sz w:val="22"/>
                            <w:szCs w:val="22"/>
                          </w:rPr>
                          <w:t xml:space="preserve"> articles published during the years 1983 through April 2013 and all available </w:t>
                        </w:r>
                        <w:proofErr w:type="gramStart"/>
                        <w:r w:rsidRPr="00A43F19">
                          <w:rPr>
                            <w:rFonts w:ascii="Calibri" w:hAnsi="Calibri"/>
                            <w:b/>
                            <w:bCs/>
                            <w:sz w:val="22"/>
                            <w:szCs w:val="22"/>
                          </w:rPr>
                          <w:t>Teacher’s</w:t>
                        </w:r>
                        <w:proofErr w:type="gramEnd"/>
                        <w:r w:rsidRPr="00A43F19">
                          <w:rPr>
                            <w:rFonts w:ascii="Calibri" w:hAnsi="Calibri"/>
                            <w:b/>
                            <w:bCs/>
                            <w:sz w:val="22"/>
                            <w:szCs w:val="22"/>
                          </w:rPr>
                          <w:t xml:space="preserve"> Guides, beginning February 1990).</w:t>
                        </w:r>
                        <w:r>
                          <w:rPr>
                            <w:rFonts w:ascii="Calibri" w:hAnsi="Calibri"/>
                            <w:b/>
                            <w:bCs/>
                            <w:sz w:val="22"/>
                            <w:szCs w:val="22"/>
                          </w:rPr>
                          <w:t xml:space="preserve"> </w:t>
                        </w:r>
                        <w:r w:rsidRPr="00A43F19">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165" w:history="1">
                          <w:r w:rsidRPr="00A43F19">
                            <w:rPr>
                              <w:rStyle w:val="Hyperlink"/>
                              <w:rFonts w:ascii="Calibri" w:hAnsi="Calibri"/>
                              <w:sz w:val="22"/>
                              <w:szCs w:val="22"/>
                            </w:rPr>
                            <w:t>http://ww.acs.org/chemmatters</w:t>
                          </w:r>
                        </w:hyperlink>
                        <w:r w:rsidRPr="00A43F19">
                          <w:rPr>
                            <w:rFonts w:ascii="Calibri" w:hAnsi="Calibri"/>
                            <w:b/>
                            <w:bCs/>
                            <w:sz w:val="22"/>
                            <w:szCs w:val="22"/>
                          </w:rPr>
                          <w:t xml:space="preserve">. </w:t>
                        </w:r>
                        <w:r>
                          <w:rPr>
                            <w:rFonts w:ascii="Calibri" w:hAnsi="Calibri"/>
                            <w:b/>
                            <w:bCs/>
                            <w:sz w:val="22"/>
                            <w:szCs w:val="22"/>
                          </w:rPr>
                          <w:t xml:space="preserve">Click on the “Archive” tab in the middle of the screen just under the </w:t>
                        </w:r>
                        <w:r w:rsidRPr="00D61933">
                          <w:rPr>
                            <w:rFonts w:ascii="Calibri" w:hAnsi="Calibri"/>
                            <w:b/>
                            <w:bCs/>
                            <w:i/>
                            <w:sz w:val="22"/>
                            <w:szCs w:val="22"/>
                          </w:rPr>
                          <w:t>ChemMatters</w:t>
                        </w:r>
                        <w:r>
                          <w:rPr>
                            <w:rFonts w:ascii="Calibri" w:hAnsi="Calibri"/>
                            <w:b/>
                            <w:bCs/>
                            <w:sz w:val="22"/>
                            <w:szCs w:val="22"/>
                          </w:rPr>
                          <w:t xml:space="preserve"> logo. On this new page click on the “Get 30 Years of ChemMatters on DVD!” tab at the right for more information and to purchase the DVD.</w:t>
                        </w:r>
                      </w:p>
                      <w:p w:rsidR="00AB2786" w:rsidRPr="00A43F19" w:rsidRDefault="00AB2786" w:rsidP="002D676C">
                        <w:pPr>
                          <w:widowControl w:val="0"/>
                          <w:ind w:right="66"/>
                          <w:jc w:val="both"/>
                          <w:rPr>
                            <w:rFonts w:ascii="Calibri" w:hAnsi="Calibri"/>
                            <w:b/>
                            <w:bCs/>
                            <w:sz w:val="22"/>
                            <w:szCs w:val="22"/>
                          </w:rPr>
                        </w:pPr>
                      </w:p>
                      <w:p w:rsidR="00AB2786" w:rsidRPr="00A43F19" w:rsidRDefault="00AB2786" w:rsidP="002D676C">
                        <w:pPr>
                          <w:widowControl w:val="0"/>
                          <w:ind w:right="66" w:firstLine="720"/>
                          <w:jc w:val="both"/>
                          <w:rPr>
                            <w:rFonts w:ascii="Calibri" w:hAnsi="Calibri"/>
                            <w:b/>
                            <w:bCs/>
                            <w:sz w:val="22"/>
                            <w:szCs w:val="22"/>
                          </w:rPr>
                        </w:pPr>
                        <w:r w:rsidRPr="00A43F19">
                          <w:rPr>
                            <w:rFonts w:ascii="Calibri" w:hAnsi="Calibri"/>
                            <w:b/>
                            <w:bCs/>
                            <w:sz w:val="22"/>
                            <w:szCs w:val="22"/>
                          </w:rPr>
                          <w:t xml:space="preserve">Selected articles and the complete set of Teacher’s Guides for all issues from the past </w:t>
                        </w:r>
                        <w:r>
                          <w:rPr>
                            <w:rFonts w:ascii="Calibri" w:hAnsi="Calibri"/>
                            <w:b/>
                            <w:bCs/>
                            <w:sz w:val="22"/>
                            <w:szCs w:val="22"/>
                          </w:rPr>
                          <w:t>three</w:t>
                        </w:r>
                        <w:r w:rsidRPr="00A43F19">
                          <w:rPr>
                            <w:rFonts w:ascii="Calibri" w:hAnsi="Calibri"/>
                            <w:b/>
                            <w:bCs/>
                            <w:sz w:val="22"/>
                            <w:szCs w:val="22"/>
                          </w:rPr>
                          <w:t xml:space="preserve"> years are available free online </w:t>
                        </w:r>
                        <w:r>
                          <w:rPr>
                            <w:rFonts w:ascii="Calibri" w:hAnsi="Calibri"/>
                            <w:b/>
                            <w:bCs/>
                            <w:sz w:val="22"/>
                            <w:szCs w:val="22"/>
                          </w:rPr>
                          <w:t>at</w:t>
                        </w:r>
                        <w:r w:rsidRPr="00A43F19">
                          <w:rPr>
                            <w:rFonts w:ascii="Calibri" w:hAnsi="Calibri"/>
                            <w:b/>
                            <w:bCs/>
                            <w:sz w:val="22"/>
                            <w:szCs w:val="22"/>
                          </w:rPr>
                          <w:t xml:space="preserve"> the same Web site, above. Simply access the link and click on the </w:t>
                        </w:r>
                        <w:r>
                          <w:rPr>
                            <w:rFonts w:ascii="Calibri" w:hAnsi="Calibri"/>
                            <w:b/>
                            <w:bCs/>
                            <w:sz w:val="22"/>
                            <w:szCs w:val="22"/>
                          </w:rPr>
                          <w:t xml:space="preserve">aforementioned </w:t>
                        </w:r>
                        <w:r w:rsidRPr="00A43F19">
                          <w:rPr>
                            <w:rFonts w:ascii="Calibri" w:hAnsi="Calibri"/>
                            <w:b/>
                            <w:bCs/>
                            <w:sz w:val="22"/>
                            <w:szCs w:val="22"/>
                          </w:rPr>
                          <w:t>“</w:t>
                        </w:r>
                        <w:r>
                          <w:rPr>
                            <w:rFonts w:ascii="Calibri" w:hAnsi="Calibri"/>
                            <w:b/>
                            <w:bCs/>
                            <w:sz w:val="22"/>
                            <w:szCs w:val="22"/>
                          </w:rPr>
                          <w:t>Archive</w:t>
                        </w:r>
                        <w:r w:rsidRPr="00A43F19">
                          <w:rPr>
                            <w:rFonts w:ascii="Calibri" w:hAnsi="Calibri"/>
                            <w:b/>
                            <w:bCs/>
                            <w:sz w:val="22"/>
                            <w:szCs w:val="22"/>
                          </w:rPr>
                          <w:t xml:space="preserve">” </w:t>
                        </w:r>
                        <w:r>
                          <w:rPr>
                            <w:rFonts w:ascii="Calibri" w:hAnsi="Calibri"/>
                            <w:b/>
                            <w:bCs/>
                            <w:sz w:val="22"/>
                            <w:szCs w:val="22"/>
                          </w:rPr>
                          <w:t>ta</w:t>
                        </w:r>
                        <w:r w:rsidRPr="00A43F19">
                          <w:rPr>
                            <w:rFonts w:ascii="Calibri" w:hAnsi="Calibri"/>
                            <w:b/>
                            <w:bCs/>
                            <w:sz w:val="22"/>
                            <w:szCs w:val="22"/>
                          </w:rPr>
                          <w:t>b</w:t>
                        </w:r>
                        <w:r>
                          <w:rPr>
                            <w:rFonts w:ascii="Calibri" w:hAnsi="Calibri"/>
                            <w:b/>
                            <w:bCs/>
                            <w:sz w:val="22"/>
                            <w:szCs w:val="22"/>
                          </w:rPr>
                          <w:t>.</w:t>
                        </w:r>
                      </w:p>
                    </w:txbxContent>
                  </v:textbox>
                </v:shape>
                <w10:anchorlock/>
              </v:group>
            </w:pict>
          </mc:Fallback>
        </mc:AlternateContent>
      </w:r>
    </w:p>
    <w:p w:rsidR="00EA3945" w:rsidRPr="00C40564" w:rsidRDefault="00EA3945" w:rsidP="00EA3945">
      <w:pPr>
        <w:rPr>
          <w:rFonts w:ascii="Arial" w:hAnsi="Arial" w:cs="Arial"/>
          <w:sz w:val="16"/>
          <w:szCs w:val="16"/>
        </w:rPr>
      </w:pPr>
    </w:p>
    <w:p w:rsidR="00C40564" w:rsidRPr="00A12C2D" w:rsidRDefault="00C40564" w:rsidP="00C40564">
      <w:pPr>
        <w:rPr>
          <w:rFonts w:ascii="Arial" w:hAnsi="Arial" w:cs="Arial"/>
          <w:sz w:val="22"/>
          <w:szCs w:val="22"/>
        </w:rPr>
      </w:pPr>
      <w:r>
        <w:rPr>
          <w:rFonts w:ascii="Arial" w:hAnsi="Arial" w:cs="Arial"/>
          <w:sz w:val="22"/>
          <w:szCs w:val="22"/>
        </w:rPr>
        <w:tab/>
        <w:t>This</w:t>
      </w:r>
      <w:r w:rsidRPr="00A12C2D">
        <w:rPr>
          <w:rFonts w:ascii="Arial" w:hAnsi="Arial" w:cs="Arial"/>
          <w:sz w:val="22"/>
          <w:szCs w:val="22"/>
        </w:rPr>
        <w:t xml:space="preserve"> thorough article about the history behind the development of penicillin and its derivatives after Sir Alexander Fleming’s discovery of penicillin includes some discussion of the chemistry behind modifying the original (natural) penicillin structure to produce other analogs of the basic penicillin molecule.</w:t>
      </w:r>
      <w:r>
        <w:rPr>
          <w:rFonts w:ascii="Arial" w:hAnsi="Arial" w:cs="Arial"/>
          <w:sz w:val="22"/>
          <w:szCs w:val="22"/>
        </w:rPr>
        <w:t xml:space="preserve"> (</w:t>
      </w:r>
      <w:r w:rsidRPr="00A12C2D">
        <w:rPr>
          <w:rFonts w:ascii="Arial" w:hAnsi="Arial" w:cs="Arial"/>
          <w:sz w:val="22"/>
          <w:szCs w:val="22"/>
        </w:rPr>
        <w:t>Hozman, D.</w:t>
      </w:r>
      <w:r>
        <w:rPr>
          <w:rFonts w:ascii="Arial" w:hAnsi="Arial" w:cs="Arial"/>
          <w:sz w:val="22"/>
          <w:szCs w:val="22"/>
        </w:rPr>
        <w:t xml:space="preserve"> </w:t>
      </w:r>
      <w:r w:rsidRPr="00A12C2D">
        <w:rPr>
          <w:rFonts w:ascii="Arial" w:hAnsi="Arial" w:cs="Arial"/>
          <w:sz w:val="22"/>
          <w:szCs w:val="22"/>
        </w:rPr>
        <w:t xml:space="preserve">Penicillin. </w:t>
      </w:r>
      <w:r w:rsidRPr="00A12C2D">
        <w:rPr>
          <w:rFonts w:ascii="Arial" w:hAnsi="Arial" w:cs="Arial"/>
          <w:i/>
          <w:sz w:val="22"/>
          <w:szCs w:val="22"/>
        </w:rPr>
        <w:t>ChemMatters</w:t>
      </w:r>
      <w:r>
        <w:rPr>
          <w:rFonts w:ascii="Arial" w:hAnsi="Arial" w:cs="Arial"/>
          <w:sz w:val="22"/>
          <w:szCs w:val="22"/>
        </w:rPr>
        <w:t>,</w:t>
      </w:r>
      <w:r w:rsidRPr="0086200D">
        <w:rPr>
          <w:rFonts w:ascii="Arial" w:hAnsi="Arial" w:cs="Arial"/>
          <w:sz w:val="22"/>
          <w:szCs w:val="22"/>
        </w:rPr>
        <w:t xml:space="preserve"> 1987,</w:t>
      </w:r>
      <w:r w:rsidRPr="00A12C2D">
        <w:rPr>
          <w:rFonts w:ascii="Arial" w:hAnsi="Arial" w:cs="Arial"/>
          <w:sz w:val="22"/>
          <w:szCs w:val="22"/>
        </w:rPr>
        <w:t xml:space="preserve"> </w:t>
      </w:r>
      <w:r w:rsidRPr="00A12C2D">
        <w:rPr>
          <w:rFonts w:ascii="Arial" w:hAnsi="Arial" w:cs="Arial"/>
          <w:i/>
          <w:sz w:val="22"/>
          <w:szCs w:val="22"/>
        </w:rPr>
        <w:t xml:space="preserve">5 </w:t>
      </w:r>
      <w:r>
        <w:rPr>
          <w:rFonts w:ascii="Arial" w:hAnsi="Arial" w:cs="Arial"/>
          <w:sz w:val="22"/>
          <w:szCs w:val="22"/>
        </w:rPr>
        <w:t>(2), pp 10–12)</w:t>
      </w:r>
    </w:p>
    <w:p w:rsidR="00C40564" w:rsidRPr="00A12C2D" w:rsidRDefault="00C40564" w:rsidP="00C40564">
      <w:pPr>
        <w:rPr>
          <w:rFonts w:ascii="Arial" w:hAnsi="Arial" w:cs="Arial"/>
          <w:sz w:val="22"/>
          <w:szCs w:val="22"/>
        </w:rPr>
      </w:pPr>
    </w:p>
    <w:p w:rsidR="00C40564" w:rsidRPr="00A12C2D" w:rsidRDefault="00C40564" w:rsidP="00C40564">
      <w:pPr>
        <w:rPr>
          <w:rFonts w:ascii="Arial" w:hAnsi="Arial" w:cs="Arial"/>
          <w:sz w:val="22"/>
          <w:szCs w:val="22"/>
        </w:rPr>
      </w:pPr>
      <w:r w:rsidRPr="00A12C2D">
        <w:rPr>
          <w:rFonts w:ascii="Arial" w:hAnsi="Arial" w:cs="Arial"/>
          <w:sz w:val="22"/>
          <w:szCs w:val="22"/>
        </w:rPr>
        <w:tab/>
      </w:r>
      <w:r>
        <w:rPr>
          <w:rFonts w:ascii="Arial" w:hAnsi="Arial" w:cs="Arial"/>
          <w:sz w:val="22"/>
          <w:szCs w:val="22"/>
        </w:rPr>
        <w:t xml:space="preserve">This </w:t>
      </w:r>
      <w:r w:rsidRPr="00A12C2D">
        <w:rPr>
          <w:rFonts w:ascii="Arial" w:hAnsi="Arial" w:cs="Arial"/>
          <w:sz w:val="22"/>
          <w:szCs w:val="22"/>
        </w:rPr>
        <w:t>article provides an overview of fungi which includes both their usefulness as well as their source of diseases in the plant world</w:t>
      </w:r>
      <w:r>
        <w:rPr>
          <w:rFonts w:ascii="Arial" w:hAnsi="Arial" w:cs="Arial"/>
          <w:sz w:val="22"/>
          <w:szCs w:val="22"/>
        </w:rPr>
        <w:t>. (</w:t>
      </w:r>
      <w:r w:rsidRPr="00A12C2D">
        <w:rPr>
          <w:rFonts w:ascii="Arial" w:hAnsi="Arial" w:cs="Arial"/>
          <w:sz w:val="22"/>
          <w:szCs w:val="22"/>
        </w:rPr>
        <w:t>Goldfarb, B.</w:t>
      </w:r>
      <w:r>
        <w:rPr>
          <w:rFonts w:ascii="Arial" w:hAnsi="Arial" w:cs="Arial"/>
          <w:sz w:val="22"/>
          <w:szCs w:val="22"/>
        </w:rPr>
        <w:t xml:space="preserve"> </w:t>
      </w:r>
      <w:r w:rsidRPr="00A12C2D">
        <w:rPr>
          <w:rFonts w:ascii="Arial" w:hAnsi="Arial" w:cs="Arial"/>
          <w:sz w:val="22"/>
          <w:szCs w:val="22"/>
        </w:rPr>
        <w:t xml:space="preserve">Fascinating Fungi. </w:t>
      </w:r>
      <w:r w:rsidRPr="00A12C2D">
        <w:rPr>
          <w:rFonts w:ascii="Arial" w:hAnsi="Arial" w:cs="Arial"/>
          <w:i/>
          <w:sz w:val="22"/>
          <w:szCs w:val="22"/>
        </w:rPr>
        <w:t>ChemMatters</w:t>
      </w:r>
      <w:r>
        <w:rPr>
          <w:rFonts w:ascii="Arial" w:hAnsi="Arial" w:cs="Arial"/>
          <w:sz w:val="22"/>
          <w:szCs w:val="22"/>
        </w:rPr>
        <w:t>,</w:t>
      </w:r>
      <w:r w:rsidRPr="00A12C2D">
        <w:rPr>
          <w:rFonts w:ascii="Arial" w:hAnsi="Arial" w:cs="Arial"/>
          <w:i/>
          <w:sz w:val="22"/>
          <w:szCs w:val="22"/>
        </w:rPr>
        <w:t xml:space="preserve"> </w:t>
      </w:r>
      <w:r w:rsidRPr="0086200D">
        <w:rPr>
          <w:rFonts w:ascii="Arial" w:hAnsi="Arial" w:cs="Arial"/>
          <w:sz w:val="22"/>
          <w:szCs w:val="22"/>
        </w:rPr>
        <w:t>1998,</w:t>
      </w:r>
      <w:r w:rsidRPr="00A12C2D">
        <w:rPr>
          <w:rFonts w:ascii="Arial" w:hAnsi="Arial" w:cs="Arial"/>
          <w:sz w:val="22"/>
          <w:szCs w:val="22"/>
        </w:rPr>
        <w:t xml:space="preserve"> </w:t>
      </w:r>
      <w:r w:rsidRPr="00A12C2D">
        <w:rPr>
          <w:rFonts w:ascii="Arial" w:hAnsi="Arial" w:cs="Arial"/>
          <w:i/>
          <w:sz w:val="22"/>
          <w:szCs w:val="22"/>
        </w:rPr>
        <w:t>16</w:t>
      </w:r>
      <w:r w:rsidRPr="00A12C2D">
        <w:rPr>
          <w:rFonts w:ascii="Arial" w:hAnsi="Arial" w:cs="Arial"/>
          <w:sz w:val="22"/>
          <w:szCs w:val="22"/>
        </w:rPr>
        <w:t xml:space="preserve"> (4), pp</w:t>
      </w:r>
      <w:r>
        <w:rPr>
          <w:rFonts w:ascii="Arial" w:hAnsi="Arial" w:cs="Arial"/>
          <w:sz w:val="22"/>
          <w:szCs w:val="22"/>
        </w:rPr>
        <w:t xml:space="preserve"> </w:t>
      </w:r>
      <w:r w:rsidRPr="00A12C2D">
        <w:rPr>
          <w:rFonts w:ascii="Arial" w:hAnsi="Arial" w:cs="Arial"/>
          <w:sz w:val="22"/>
          <w:szCs w:val="22"/>
        </w:rPr>
        <w:t>7</w:t>
      </w:r>
      <w:r>
        <w:rPr>
          <w:rFonts w:ascii="Arial" w:hAnsi="Arial" w:cs="Arial"/>
          <w:sz w:val="22"/>
          <w:szCs w:val="22"/>
        </w:rPr>
        <w:t>–8)</w:t>
      </w:r>
    </w:p>
    <w:p w:rsidR="00C40564" w:rsidRPr="00A12C2D" w:rsidRDefault="00C40564" w:rsidP="00C40564">
      <w:pPr>
        <w:rPr>
          <w:rFonts w:ascii="Arial" w:hAnsi="Arial" w:cs="Arial"/>
          <w:sz w:val="22"/>
          <w:szCs w:val="22"/>
        </w:rPr>
      </w:pPr>
    </w:p>
    <w:p w:rsidR="00C40564" w:rsidRPr="00A12C2D" w:rsidRDefault="00C40564" w:rsidP="00C40564">
      <w:pPr>
        <w:rPr>
          <w:rFonts w:ascii="Arial" w:hAnsi="Arial" w:cs="Arial"/>
          <w:sz w:val="22"/>
          <w:szCs w:val="22"/>
        </w:rPr>
      </w:pPr>
      <w:r w:rsidRPr="00A12C2D">
        <w:rPr>
          <w:rFonts w:ascii="Arial" w:hAnsi="Arial" w:cs="Arial"/>
          <w:sz w:val="22"/>
          <w:szCs w:val="22"/>
        </w:rPr>
        <w:tab/>
        <w:t xml:space="preserve">Since antibiotics have their origin in both fungi and bacteria, particularly those found in soil, the large variety of antibiotics that have been developed since the discovery of penicillin has led to several problems, including overuse, drug resistance, and excess accumulating in the </w:t>
      </w:r>
      <w:r w:rsidRPr="00A12C2D">
        <w:rPr>
          <w:rFonts w:ascii="Arial" w:hAnsi="Arial" w:cs="Arial"/>
          <w:sz w:val="22"/>
          <w:szCs w:val="22"/>
        </w:rPr>
        <w:lastRenderedPageBreak/>
        <w:t>food chain.</w:t>
      </w:r>
      <w:r>
        <w:rPr>
          <w:rFonts w:ascii="Arial" w:hAnsi="Arial" w:cs="Arial"/>
          <w:sz w:val="22"/>
          <w:szCs w:val="22"/>
        </w:rPr>
        <w:t xml:space="preserve"> </w:t>
      </w:r>
      <w:r w:rsidRPr="00A12C2D">
        <w:rPr>
          <w:rFonts w:ascii="Arial" w:hAnsi="Arial" w:cs="Arial"/>
          <w:sz w:val="22"/>
          <w:szCs w:val="22"/>
        </w:rPr>
        <w:t xml:space="preserve">Addressing these various issues is </w:t>
      </w:r>
      <w:r>
        <w:rPr>
          <w:rFonts w:ascii="Arial" w:hAnsi="Arial" w:cs="Arial"/>
          <w:sz w:val="22"/>
          <w:szCs w:val="22"/>
        </w:rPr>
        <w:t>this</w:t>
      </w:r>
      <w:r w:rsidRPr="00A12C2D">
        <w:rPr>
          <w:rFonts w:ascii="Arial" w:hAnsi="Arial" w:cs="Arial"/>
          <w:sz w:val="22"/>
          <w:szCs w:val="22"/>
        </w:rPr>
        <w:t xml:space="preserve"> article</w:t>
      </w:r>
      <w:r>
        <w:rPr>
          <w:rFonts w:ascii="Arial" w:hAnsi="Arial" w:cs="Arial"/>
          <w:sz w:val="22"/>
          <w:szCs w:val="22"/>
        </w:rPr>
        <w:t>:</w:t>
      </w:r>
      <w:r w:rsidRPr="00A12C2D">
        <w:rPr>
          <w:rFonts w:ascii="Arial" w:hAnsi="Arial" w:cs="Arial"/>
          <w:sz w:val="22"/>
          <w:szCs w:val="22"/>
        </w:rPr>
        <w:t xml:space="preserve"> Herlocker, H. Antibiotics in the Food Chain. </w:t>
      </w:r>
      <w:r w:rsidRPr="00A12C2D">
        <w:rPr>
          <w:rFonts w:ascii="Arial" w:hAnsi="Arial" w:cs="Arial"/>
          <w:i/>
          <w:sz w:val="22"/>
          <w:szCs w:val="22"/>
        </w:rPr>
        <w:t>ChemMatters</w:t>
      </w:r>
      <w:r>
        <w:rPr>
          <w:rFonts w:ascii="Arial" w:hAnsi="Arial" w:cs="Arial"/>
          <w:sz w:val="22"/>
          <w:szCs w:val="22"/>
        </w:rPr>
        <w:t xml:space="preserve">, </w:t>
      </w:r>
      <w:r w:rsidRPr="0086200D">
        <w:rPr>
          <w:rFonts w:ascii="Arial" w:hAnsi="Arial" w:cs="Arial"/>
          <w:sz w:val="22"/>
          <w:szCs w:val="22"/>
        </w:rPr>
        <w:t xml:space="preserve">2000, </w:t>
      </w:r>
      <w:r w:rsidRPr="00A12C2D">
        <w:rPr>
          <w:rFonts w:ascii="Arial" w:hAnsi="Arial" w:cs="Arial"/>
          <w:i/>
          <w:sz w:val="22"/>
          <w:szCs w:val="22"/>
        </w:rPr>
        <w:t>18</w:t>
      </w:r>
      <w:r w:rsidRPr="00A12C2D">
        <w:rPr>
          <w:rFonts w:ascii="Arial" w:hAnsi="Arial" w:cs="Arial"/>
          <w:sz w:val="22"/>
          <w:szCs w:val="22"/>
        </w:rPr>
        <w:t xml:space="preserve"> (3), pp</w:t>
      </w:r>
      <w:r>
        <w:rPr>
          <w:rFonts w:ascii="Arial" w:hAnsi="Arial" w:cs="Arial"/>
          <w:sz w:val="22"/>
          <w:szCs w:val="22"/>
        </w:rPr>
        <w:t xml:space="preserve"> </w:t>
      </w:r>
      <w:r w:rsidRPr="00A12C2D">
        <w:rPr>
          <w:rFonts w:ascii="Arial" w:hAnsi="Arial" w:cs="Arial"/>
          <w:sz w:val="22"/>
          <w:szCs w:val="22"/>
        </w:rPr>
        <w:t>.14</w:t>
      </w:r>
      <w:r>
        <w:rPr>
          <w:rFonts w:ascii="Arial" w:hAnsi="Arial" w:cs="Arial"/>
          <w:sz w:val="22"/>
          <w:szCs w:val="22"/>
        </w:rPr>
        <w:t>–</w:t>
      </w:r>
      <w:r w:rsidRPr="00A12C2D">
        <w:rPr>
          <w:rFonts w:ascii="Arial" w:hAnsi="Arial" w:cs="Arial"/>
          <w:sz w:val="22"/>
          <w:szCs w:val="22"/>
        </w:rPr>
        <w:t>15.</w:t>
      </w:r>
    </w:p>
    <w:p w:rsidR="009656D8" w:rsidRPr="00B9517E" w:rsidRDefault="009656D8" w:rsidP="00C40564">
      <w:pPr>
        <w:rPr>
          <w:rFonts w:ascii="Arial" w:hAnsi="Arial" w:cs="Arial"/>
          <w:color w:val="000000"/>
          <w:sz w:val="22"/>
          <w:szCs w:val="22"/>
        </w:rPr>
      </w:pPr>
    </w:p>
    <w:p w:rsidR="00552AEF" w:rsidRPr="008B1A62" w:rsidRDefault="00552AEF" w:rsidP="00552AEF">
      <w:pPr>
        <w:pStyle w:val="Heading2"/>
        <w:rPr>
          <w:rFonts w:ascii="Arial" w:hAnsi="Arial" w:cs="Arial"/>
        </w:rPr>
      </w:pPr>
      <w:bookmarkStart w:id="55" w:name="_Toc436744468"/>
      <w:r w:rsidRPr="008B1A62">
        <w:rPr>
          <w:rFonts w:ascii="Arial" w:hAnsi="Arial" w:cs="Arial"/>
        </w:rPr>
        <w:t>Web</w:t>
      </w:r>
      <w:r w:rsidR="00A440F0" w:rsidRPr="008B1A62">
        <w:rPr>
          <w:rFonts w:ascii="Arial" w:hAnsi="Arial" w:cs="Arial"/>
        </w:rPr>
        <w:t xml:space="preserve"> </w:t>
      </w:r>
      <w:r w:rsidR="00FA56A7">
        <w:rPr>
          <w:rFonts w:ascii="Arial" w:hAnsi="Arial" w:cs="Arial"/>
        </w:rPr>
        <w:t>S</w:t>
      </w:r>
      <w:r w:rsidRPr="008B1A62">
        <w:rPr>
          <w:rFonts w:ascii="Arial" w:hAnsi="Arial" w:cs="Arial"/>
        </w:rPr>
        <w:t>ites for Additional Information</w:t>
      </w:r>
      <w:bookmarkEnd w:id="54"/>
      <w:r w:rsidR="006E0263" w:rsidRPr="008B1A62">
        <w:rPr>
          <w:rFonts w:ascii="Arial" w:hAnsi="Arial" w:cs="Arial"/>
        </w:rPr>
        <w:t xml:space="preserve"> (Web-based information sources)</w:t>
      </w:r>
      <w:bookmarkEnd w:id="55"/>
    </w:p>
    <w:p w:rsidR="00552AEF" w:rsidRPr="008B1A62" w:rsidRDefault="00552AEF" w:rsidP="00552AEF">
      <w:pPr>
        <w:rPr>
          <w:rFonts w:ascii="Arial" w:hAnsi="Arial" w:cs="Arial"/>
          <w:sz w:val="22"/>
          <w:szCs w:val="22"/>
        </w:rPr>
      </w:pPr>
    </w:p>
    <w:p w:rsidR="00C40564" w:rsidRPr="0052093A" w:rsidRDefault="00C40564" w:rsidP="00C40564">
      <w:pPr>
        <w:rPr>
          <w:rFonts w:ascii="Arial" w:hAnsi="Arial" w:cs="Arial"/>
        </w:rPr>
      </w:pPr>
      <w:r w:rsidRPr="0052093A">
        <w:rPr>
          <w:rFonts w:ascii="Arial" w:hAnsi="Arial" w:cs="Arial"/>
          <w:b/>
        </w:rPr>
        <w:t>More sites on</w:t>
      </w:r>
      <w:r w:rsidRPr="0052093A">
        <w:rPr>
          <w:rFonts w:ascii="Arial" w:hAnsi="Arial" w:cs="Arial"/>
        </w:rPr>
        <w:t xml:space="preserve"> </w:t>
      </w:r>
      <w:r>
        <w:rPr>
          <w:rFonts w:ascii="Arial" w:hAnsi="Arial" w:cs="Arial"/>
          <w:b/>
        </w:rPr>
        <w:t>preventing excess exposure to mold</w:t>
      </w:r>
    </w:p>
    <w:p w:rsidR="00C40564" w:rsidRDefault="00C40564" w:rsidP="00C40564">
      <w:pPr>
        <w:rPr>
          <w:rFonts w:ascii="Arial" w:hAnsi="Arial" w:cs="Arial"/>
          <w:sz w:val="22"/>
          <w:szCs w:val="22"/>
        </w:rPr>
      </w:pPr>
    </w:p>
    <w:p w:rsidR="00C40564" w:rsidRPr="003C69CB" w:rsidRDefault="00C40564" w:rsidP="00C40564">
      <w:pPr>
        <w:rPr>
          <w:rFonts w:ascii="Arial" w:hAnsi="Arial" w:cs="Arial"/>
          <w:sz w:val="22"/>
          <w:szCs w:val="22"/>
        </w:rPr>
      </w:pPr>
      <w:r>
        <w:rPr>
          <w:rFonts w:ascii="Arial" w:hAnsi="Arial" w:cs="Arial"/>
          <w:b/>
          <w:sz w:val="22"/>
          <w:szCs w:val="22"/>
        </w:rPr>
        <w:tab/>
      </w:r>
      <w:r>
        <w:rPr>
          <w:rFonts w:ascii="Arial" w:hAnsi="Arial" w:cs="Arial"/>
          <w:sz w:val="22"/>
          <w:szCs w:val="22"/>
        </w:rPr>
        <w:t xml:space="preserve">A series of slides suggests a variety of ways to avoid exposure to mold for those who are allergic to various types of organisms. Refer to </w:t>
      </w:r>
      <w:hyperlink r:id="rId166" w:history="1">
        <w:r w:rsidRPr="00C410BC">
          <w:rPr>
            <w:rStyle w:val="Hyperlink"/>
            <w:rFonts w:ascii="Arial" w:hAnsi="Arial" w:cs="Arial"/>
            <w:sz w:val="22"/>
            <w:szCs w:val="22"/>
          </w:rPr>
          <w:t>http://www.webmd.com/allergies/ss/ways-to-reduce-mold-allergies-slideshow</w:t>
        </w:r>
      </w:hyperlink>
      <w:r>
        <w:rPr>
          <w:rFonts w:ascii="Arial" w:hAnsi="Arial" w:cs="Arial"/>
          <w:sz w:val="22"/>
          <w:szCs w:val="22"/>
        </w:rPr>
        <w:t>.</w:t>
      </w:r>
    </w:p>
    <w:p w:rsidR="00C40564" w:rsidRPr="004C3124" w:rsidRDefault="00C40564" w:rsidP="00C40564">
      <w:pPr>
        <w:rPr>
          <w:rFonts w:ascii="Arial" w:hAnsi="Arial" w:cs="Arial"/>
          <w:sz w:val="22"/>
          <w:szCs w:val="22"/>
        </w:rPr>
      </w:pPr>
    </w:p>
    <w:p w:rsidR="00C40564" w:rsidRPr="0052093A" w:rsidRDefault="00C40564" w:rsidP="00C40564">
      <w:pPr>
        <w:rPr>
          <w:rFonts w:ascii="Arial" w:hAnsi="Arial" w:cs="Arial"/>
          <w:b/>
        </w:rPr>
      </w:pPr>
      <w:r w:rsidRPr="0052093A">
        <w:rPr>
          <w:rFonts w:ascii="Arial" w:hAnsi="Arial" w:cs="Arial"/>
          <w:b/>
        </w:rPr>
        <w:t xml:space="preserve">More sites </w:t>
      </w:r>
      <w:r>
        <w:rPr>
          <w:rFonts w:ascii="Arial" w:hAnsi="Arial" w:cs="Arial"/>
          <w:b/>
        </w:rPr>
        <w:t>on disinfectants</w:t>
      </w:r>
    </w:p>
    <w:p w:rsidR="00C40564" w:rsidRDefault="00C40564" w:rsidP="00C40564">
      <w:pPr>
        <w:rPr>
          <w:rFonts w:ascii="Arial" w:hAnsi="Arial" w:cs="Arial"/>
          <w:sz w:val="22"/>
          <w:szCs w:val="22"/>
        </w:rPr>
      </w:pPr>
    </w:p>
    <w:p w:rsidR="00C40564" w:rsidRDefault="00C40564" w:rsidP="00C40564">
      <w:pPr>
        <w:ind w:firstLine="720"/>
        <w:rPr>
          <w:rFonts w:ascii="Arial" w:hAnsi="Arial" w:cs="Arial"/>
          <w:sz w:val="22"/>
          <w:szCs w:val="22"/>
        </w:rPr>
      </w:pPr>
      <w:r>
        <w:rPr>
          <w:rFonts w:ascii="Arial" w:hAnsi="Arial" w:cs="Arial"/>
          <w:sz w:val="22"/>
          <w:szCs w:val="22"/>
        </w:rPr>
        <w:t xml:space="preserve">A very extensive reference on cleaning, sanitizing, and disinfecting is found at </w:t>
      </w:r>
      <w:hyperlink r:id="rId167" w:history="1">
        <w:r w:rsidRPr="00B128B2">
          <w:rPr>
            <w:rStyle w:val="Hyperlink"/>
            <w:rFonts w:ascii="Arial" w:hAnsi="Arial" w:cs="Arial"/>
            <w:sz w:val="22"/>
            <w:szCs w:val="22"/>
          </w:rPr>
          <w:t>http://www2.epa.gov/sites/production/files/documents/ece_curriculumfinal.pdf</w:t>
        </w:r>
      </w:hyperlink>
      <w:r>
        <w:rPr>
          <w:rFonts w:ascii="Arial" w:hAnsi="Arial" w:cs="Arial"/>
          <w:sz w:val="22"/>
          <w:szCs w:val="22"/>
        </w:rPr>
        <w:t>. Although written for a pre-school environment, the information is technical enough to include the chemical categories of various cleaning agents, what effect they can have if inhaled by adult users, and their hazardous nature if not disposed of properly into the environment.</w:t>
      </w:r>
    </w:p>
    <w:p w:rsidR="00C40564" w:rsidRDefault="00C40564" w:rsidP="00C40564">
      <w:pPr>
        <w:rPr>
          <w:rFonts w:ascii="Arial" w:hAnsi="Arial" w:cs="Arial"/>
          <w:sz w:val="22"/>
          <w:szCs w:val="22"/>
        </w:rPr>
      </w:pPr>
    </w:p>
    <w:p w:rsidR="00C40564" w:rsidRDefault="00C40564" w:rsidP="00C40564">
      <w:pPr>
        <w:ind w:firstLine="720"/>
        <w:rPr>
          <w:rFonts w:ascii="Arial" w:hAnsi="Arial" w:cs="Arial"/>
          <w:sz w:val="22"/>
          <w:szCs w:val="22"/>
        </w:rPr>
      </w:pPr>
      <w:r>
        <w:rPr>
          <w:rFonts w:ascii="Arial" w:hAnsi="Arial" w:cs="Arial"/>
          <w:sz w:val="22"/>
          <w:szCs w:val="22"/>
        </w:rPr>
        <w:t xml:space="preserve">A second informative guide from FEMA, </w:t>
      </w:r>
      <w:r w:rsidRPr="00595ABB">
        <w:rPr>
          <w:rFonts w:ascii="Arial" w:hAnsi="Arial" w:cs="Arial"/>
          <w:sz w:val="22"/>
          <w:szCs w:val="22"/>
        </w:rPr>
        <w:t>“Mold and Mildew in Your Flood Damaged Home”,</w:t>
      </w:r>
      <w:r>
        <w:rPr>
          <w:rFonts w:ascii="Arial" w:hAnsi="Arial" w:cs="Arial"/>
          <w:i/>
          <w:sz w:val="22"/>
          <w:szCs w:val="22"/>
        </w:rPr>
        <w:t xml:space="preserve"> </w:t>
      </w:r>
      <w:r>
        <w:rPr>
          <w:rFonts w:ascii="Arial" w:hAnsi="Arial" w:cs="Arial"/>
          <w:sz w:val="22"/>
          <w:szCs w:val="22"/>
        </w:rPr>
        <w:t xml:space="preserve">provides practical guidance for cleaning up your home after a flood, and is found at </w:t>
      </w:r>
      <w:hyperlink r:id="rId168" w:history="1">
        <w:r w:rsidRPr="001212A6">
          <w:rPr>
            <w:rStyle w:val="Hyperlink"/>
            <w:rFonts w:ascii="Arial" w:hAnsi="Arial" w:cs="Arial"/>
            <w:sz w:val="22"/>
            <w:szCs w:val="22"/>
          </w:rPr>
          <w:t>https://www.fema.gov/pdf/rebuild/recover/fema_mold_brochure_english.pdf</w:t>
        </w:r>
      </w:hyperlink>
      <w:r>
        <w:rPr>
          <w:rFonts w:ascii="Arial" w:hAnsi="Arial" w:cs="Arial"/>
          <w:sz w:val="22"/>
          <w:szCs w:val="22"/>
        </w:rPr>
        <w:t>.</w:t>
      </w:r>
    </w:p>
    <w:p w:rsidR="00C40564" w:rsidRPr="004C3124" w:rsidRDefault="00C40564" w:rsidP="00C40564">
      <w:pPr>
        <w:rPr>
          <w:rFonts w:ascii="Arial" w:hAnsi="Arial" w:cs="Arial"/>
          <w:sz w:val="22"/>
          <w:szCs w:val="22"/>
        </w:rPr>
      </w:pPr>
    </w:p>
    <w:p w:rsidR="00C40564" w:rsidRDefault="00C40564" w:rsidP="00C40564">
      <w:pPr>
        <w:rPr>
          <w:rFonts w:ascii="Arial" w:hAnsi="Arial" w:cs="Arial"/>
          <w:sz w:val="22"/>
          <w:szCs w:val="22"/>
        </w:rPr>
      </w:pPr>
      <w:r w:rsidRPr="0052093A">
        <w:rPr>
          <w:rFonts w:ascii="Arial" w:hAnsi="Arial" w:cs="Arial"/>
          <w:b/>
        </w:rPr>
        <w:t>More sites on</w:t>
      </w:r>
      <w:r w:rsidRPr="0052093A">
        <w:rPr>
          <w:rFonts w:ascii="Arial" w:hAnsi="Arial" w:cs="Arial"/>
        </w:rPr>
        <w:t xml:space="preserve"> </w:t>
      </w:r>
      <w:r>
        <w:rPr>
          <w:rFonts w:ascii="Arial" w:hAnsi="Arial" w:cs="Arial"/>
          <w:b/>
        </w:rPr>
        <w:t>the production of penicillin</w:t>
      </w:r>
    </w:p>
    <w:p w:rsidR="00C40564" w:rsidRPr="003C69CB" w:rsidRDefault="00C40564" w:rsidP="00C40564">
      <w:pPr>
        <w:rPr>
          <w:rFonts w:ascii="Arial" w:hAnsi="Arial" w:cs="Arial"/>
          <w:sz w:val="22"/>
          <w:szCs w:val="22"/>
        </w:rPr>
      </w:pPr>
    </w:p>
    <w:p w:rsidR="00C40564" w:rsidRDefault="00C40564" w:rsidP="00C40564">
      <w:pPr>
        <w:rPr>
          <w:rFonts w:ascii="Arial" w:hAnsi="Arial" w:cs="Arial"/>
          <w:sz w:val="22"/>
          <w:szCs w:val="22"/>
        </w:rPr>
      </w:pPr>
      <w:r>
        <w:rPr>
          <w:rFonts w:ascii="Arial" w:hAnsi="Arial" w:cs="Arial"/>
          <w:sz w:val="22"/>
          <w:szCs w:val="22"/>
        </w:rPr>
        <w:tab/>
        <w:t xml:space="preserve"> </w:t>
      </w:r>
      <w:r w:rsidRPr="00A12C2D">
        <w:rPr>
          <w:rFonts w:ascii="Arial" w:hAnsi="Arial" w:cs="Arial"/>
          <w:sz w:val="22"/>
          <w:szCs w:val="22"/>
        </w:rPr>
        <w:t>A must</w:t>
      </w:r>
      <w:r>
        <w:rPr>
          <w:rFonts w:ascii="Arial" w:hAnsi="Arial" w:cs="Arial"/>
          <w:sz w:val="22"/>
          <w:szCs w:val="22"/>
        </w:rPr>
        <w:t>-</w:t>
      </w:r>
      <w:r w:rsidRPr="00A12C2D">
        <w:rPr>
          <w:rFonts w:ascii="Arial" w:hAnsi="Arial" w:cs="Arial"/>
          <w:sz w:val="22"/>
          <w:szCs w:val="22"/>
        </w:rPr>
        <w:t>read, and interesting as well, is the development of the techniques for mass</w:t>
      </w:r>
      <w:r>
        <w:rPr>
          <w:rFonts w:ascii="Arial" w:hAnsi="Arial" w:cs="Arial"/>
          <w:sz w:val="22"/>
          <w:szCs w:val="22"/>
        </w:rPr>
        <w:t>-</w:t>
      </w:r>
      <w:r w:rsidRPr="00A12C2D">
        <w:rPr>
          <w:rFonts w:ascii="Arial" w:hAnsi="Arial" w:cs="Arial"/>
          <w:sz w:val="22"/>
          <w:szCs w:val="22"/>
        </w:rPr>
        <w:t>production of antibiotics and other drugs using large vat fermentation techniques developed by Pfizer during WWII.</w:t>
      </w:r>
      <w:r>
        <w:rPr>
          <w:rFonts w:ascii="Arial" w:hAnsi="Arial" w:cs="Arial"/>
          <w:sz w:val="22"/>
          <w:szCs w:val="22"/>
        </w:rPr>
        <w:t xml:space="preserve"> </w:t>
      </w:r>
      <w:r w:rsidRPr="00A12C2D">
        <w:rPr>
          <w:rFonts w:ascii="Arial" w:hAnsi="Arial" w:cs="Arial"/>
          <w:sz w:val="22"/>
          <w:szCs w:val="22"/>
        </w:rPr>
        <w:t>A reference is found at</w:t>
      </w:r>
      <w:r>
        <w:rPr>
          <w:rFonts w:ascii="Arial" w:hAnsi="Arial" w:cs="Arial"/>
          <w:sz w:val="22"/>
          <w:szCs w:val="22"/>
        </w:rPr>
        <w:t xml:space="preserve"> </w:t>
      </w:r>
      <w:hyperlink r:id="rId169" w:history="1">
        <w:r w:rsidRPr="009D0F9F">
          <w:rPr>
            <w:rStyle w:val="Hyperlink"/>
            <w:rFonts w:ascii="Arial" w:hAnsi="Arial" w:cs="Arial"/>
            <w:sz w:val="22"/>
            <w:szCs w:val="22"/>
          </w:rPr>
          <w:t>http://www.acs.org/content/acs/en/education/whatischemistry/landmarks/penicillin.html</w:t>
        </w:r>
      </w:hyperlink>
      <w:r>
        <w:rPr>
          <w:rFonts w:ascii="Arial" w:hAnsi="Arial" w:cs="Arial"/>
          <w:sz w:val="22"/>
          <w:szCs w:val="22"/>
        </w:rPr>
        <w:t>.</w:t>
      </w:r>
    </w:p>
    <w:p w:rsidR="00C40564" w:rsidRDefault="00C40564" w:rsidP="00C40564">
      <w:pPr>
        <w:rPr>
          <w:rFonts w:ascii="Arial" w:hAnsi="Arial" w:cs="Arial"/>
          <w:sz w:val="22"/>
          <w:szCs w:val="22"/>
        </w:rPr>
      </w:pPr>
    </w:p>
    <w:p w:rsidR="00C40564" w:rsidRDefault="00C40564" w:rsidP="00C40564">
      <w:pPr>
        <w:rPr>
          <w:rFonts w:ascii="Arial" w:hAnsi="Arial" w:cs="Arial"/>
          <w:sz w:val="22"/>
          <w:szCs w:val="22"/>
        </w:rPr>
      </w:pPr>
      <w:r>
        <w:rPr>
          <w:rFonts w:ascii="Arial" w:hAnsi="Arial" w:cs="Arial"/>
          <w:sz w:val="22"/>
          <w:szCs w:val="22"/>
        </w:rPr>
        <w:tab/>
        <w:t xml:space="preserve">Another reference on the commercial production of penicillin with vat fermentation is found at </w:t>
      </w:r>
      <w:hyperlink r:id="rId170" w:history="1">
        <w:r w:rsidRPr="00E30AD8">
          <w:rPr>
            <w:rStyle w:val="Hyperlink"/>
            <w:rFonts w:ascii="Arial" w:hAnsi="Arial" w:cs="Arial"/>
            <w:sz w:val="22"/>
            <w:szCs w:val="22"/>
          </w:rPr>
          <w:t>http://www.news-medical.net/health/Penicillin-Production.aspx</w:t>
        </w:r>
      </w:hyperlink>
      <w:r>
        <w:rPr>
          <w:rFonts w:ascii="Arial" w:hAnsi="Arial" w:cs="Arial"/>
          <w:sz w:val="22"/>
          <w:szCs w:val="22"/>
        </w:rPr>
        <w:t>.</w:t>
      </w:r>
    </w:p>
    <w:p w:rsidR="00C40564" w:rsidRDefault="00C40564" w:rsidP="00C40564">
      <w:pPr>
        <w:rPr>
          <w:rFonts w:ascii="Arial" w:hAnsi="Arial" w:cs="Arial"/>
          <w:sz w:val="22"/>
          <w:szCs w:val="22"/>
        </w:rPr>
      </w:pPr>
    </w:p>
    <w:p w:rsidR="00C40564" w:rsidRDefault="00C40564" w:rsidP="00C40564">
      <w:pPr>
        <w:ind w:firstLine="720"/>
        <w:rPr>
          <w:rFonts w:ascii="Arial" w:hAnsi="Arial" w:cs="Arial"/>
          <w:sz w:val="22"/>
          <w:szCs w:val="22"/>
        </w:rPr>
      </w:pPr>
      <w:r>
        <w:rPr>
          <w:rFonts w:ascii="Arial" w:hAnsi="Arial" w:cs="Arial"/>
          <w:sz w:val="22"/>
          <w:szCs w:val="22"/>
        </w:rPr>
        <w:t xml:space="preserve">A technical, but readable (and informative) one-page explanation of the various chemical steps in the biosynthesis of penicillin derivatives is found at </w:t>
      </w:r>
      <w:hyperlink r:id="rId171" w:history="1">
        <w:r w:rsidRPr="00E30AD8">
          <w:rPr>
            <w:rStyle w:val="Hyperlink"/>
            <w:rFonts w:ascii="Arial" w:hAnsi="Arial" w:cs="Arial"/>
            <w:sz w:val="22"/>
            <w:szCs w:val="22"/>
          </w:rPr>
          <w:t>http://www.news-medical.net/health/Penicillin-Biosynthesis.aspx</w:t>
        </w:r>
      </w:hyperlink>
      <w:r>
        <w:rPr>
          <w:rFonts w:ascii="Arial" w:hAnsi="Arial" w:cs="Arial"/>
          <w:sz w:val="22"/>
          <w:szCs w:val="22"/>
        </w:rPr>
        <w:t>.</w:t>
      </w:r>
    </w:p>
    <w:p w:rsidR="00C40564" w:rsidRDefault="00C40564" w:rsidP="00C40564">
      <w:pPr>
        <w:rPr>
          <w:rFonts w:ascii="Arial" w:hAnsi="Arial" w:cs="Arial"/>
          <w:sz w:val="22"/>
          <w:szCs w:val="22"/>
        </w:rPr>
      </w:pPr>
    </w:p>
    <w:p w:rsidR="00C40564" w:rsidRDefault="00C40564" w:rsidP="00C40564">
      <w:pPr>
        <w:ind w:firstLine="720"/>
        <w:rPr>
          <w:rFonts w:ascii="Arial" w:hAnsi="Arial" w:cs="Arial"/>
          <w:sz w:val="22"/>
          <w:szCs w:val="22"/>
        </w:rPr>
      </w:pPr>
      <w:r>
        <w:rPr>
          <w:rFonts w:ascii="Arial" w:hAnsi="Arial" w:cs="Arial"/>
          <w:sz w:val="22"/>
          <w:szCs w:val="22"/>
        </w:rPr>
        <w:t xml:space="preserve">For a description of how penicillin works at the molecular level and how antibiotic resistance in bacteria develops, refer to </w:t>
      </w:r>
      <w:hyperlink r:id="rId172" w:history="1">
        <w:r w:rsidRPr="00E30AD8">
          <w:rPr>
            <w:rStyle w:val="Hyperlink"/>
            <w:rFonts w:ascii="Arial" w:hAnsi="Arial" w:cs="Arial"/>
            <w:sz w:val="22"/>
            <w:szCs w:val="22"/>
          </w:rPr>
          <w:t>http://www.news-medical.net/health/Penicillin-Mechanism.aspx</w:t>
        </w:r>
      </w:hyperlink>
      <w:r>
        <w:rPr>
          <w:rFonts w:ascii="Arial" w:hAnsi="Arial" w:cs="Arial"/>
          <w:sz w:val="22"/>
          <w:szCs w:val="22"/>
        </w:rPr>
        <w:t>. Included in this reference is the development of a synthetic penicillin that cannot be resisted by bacteria.</w:t>
      </w:r>
    </w:p>
    <w:p w:rsidR="00C40564" w:rsidRPr="004C3124" w:rsidRDefault="00C40564" w:rsidP="00C40564">
      <w:pPr>
        <w:rPr>
          <w:rFonts w:ascii="Arial" w:hAnsi="Arial" w:cs="Arial"/>
          <w:sz w:val="22"/>
          <w:szCs w:val="22"/>
        </w:rPr>
      </w:pPr>
    </w:p>
    <w:p w:rsidR="00C40564" w:rsidRPr="0052093A" w:rsidRDefault="00C40564" w:rsidP="00C40564">
      <w:pPr>
        <w:rPr>
          <w:rFonts w:ascii="Arial" w:hAnsi="Arial" w:cs="Arial"/>
          <w:b/>
        </w:rPr>
      </w:pPr>
      <w:r w:rsidRPr="0052093A">
        <w:rPr>
          <w:rFonts w:ascii="Arial" w:hAnsi="Arial" w:cs="Arial"/>
          <w:b/>
        </w:rPr>
        <w:t>More sites on</w:t>
      </w:r>
      <w:r w:rsidRPr="0052093A">
        <w:rPr>
          <w:rFonts w:ascii="Arial" w:hAnsi="Arial" w:cs="Arial"/>
        </w:rPr>
        <w:t xml:space="preserve"> </w:t>
      </w:r>
      <w:r>
        <w:rPr>
          <w:rFonts w:ascii="Arial" w:hAnsi="Arial" w:cs="Arial"/>
          <w:b/>
        </w:rPr>
        <w:t>Fleming and the Nobel Prize</w:t>
      </w:r>
    </w:p>
    <w:p w:rsidR="00C40564" w:rsidRDefault="00C40564" w:rsidP="00C40564">
      <w:pPr>
        <w:rPr>
          <w:rFonts w:ascii="Arial" w:hAnsi="Arial" w:cs="Arial"/>
          <w:sz w:val="22"/>
          <w:szCs w:val="22"/>
        </w:rPr>
      </w:pPr>
    </w:p>
    <w:p w:rsidR="00C40564" w:rsidRDefault="00C40564" w:rsidP="00C40564">
      <w:pPr>
        <w:rPr>
          <w:rFonts w:ascii="Arial" w:hAnsi="Arial" w:cs="Arial"/>
          <w:sz w:val="22"/>
          <w:szCs w:val="22"/>
        </w:rPr>
      </w:pPr>
      <w:r>
        <w:rPr>
          <w:rFonts w:ascii="Arial" w:hAnsi="Arial" w:cs="Arial"/>
          <w:b/>
          <w:sz w:val="22"/>
          <w:szCs w:val="22"/>
        </w:rPr>
        <w:tab/>
      </w:r>
      <w:r>
        <w:rPr>
          <w:rFonts w:ascii="Arial" w:hAnsi="Arial" w:cs="Arial"/>
          <w:sz w:val="22"/>
          <w:szCs w:val="22"/>
        </w:rPr>
        <w:t>Sir Alexander Fleming, along with</w:t>
      </w:r>
      <w:r w:rsidRPr="006148D2">
        <w:rPr>
          <w:sz w:val="22"/>
          <w:szCs w:val="22"/>
        </w:rPr>
        <w:t xml:space="preserve"> </w:t>
      </w:r>
      <w:r w:rsidRPr="00D5658D">
        <w:rPr>
          <w:rFonts w:ascii="Arial" w:hAnsi="Arial" w:cs="Arial"/>
          <w:sz w:val="22"/>
          <w:szCs w:val="22"/>
        </w:rPr>
        <w:t>Ernst Chain, and Sir Howard Florey</w:t>
      </w:r>
      <w:r>
        <w:rPr>
          <w:rFonts w:ascii="Arial" w:hAnsi="Arial" w:cs="Arial"/>
          <w:sz w:val="22"/>
          <w:szCs w:val="22"/>
        </w:rPr>
        <w:t>,</w:t>
      </w:r>
      <w:r>
        <w:rPr>
          <w:sz w:val="22"/>
          <w:szCs w:val="22"/>
        </w:rPr>
        <w:t xml:space="preserve"> </w:t>
      </w:r>
      <w:r>
        <w:rPr>
          <w:rFonts w:ascii="Arial" w:hAnsi="Arial" w:cs="Arial"/>
          <w:sz w:val="22"/>
          <w:szCs w:val="22"/>
        </w:rPr>
        <w:t xml:space="preserve">won the Nobel Prize in Physiology or Medicine in 1945 for their work on penicillin. Refer to the Nobel Prize site for details about each of these men and their contributions to developing usable penicillin as an antibiotic. The work of Chain and Florey in particular rescued penicillin from scientific neglect by </w:t>
      </w:r>
      <w:r>
        <w:rPr>
          <w:rFonts w:ascii="Arial" w:hAnsi="Arial" w:cs="Arial"/>
          <w:sz w:val="22"/>
          <w:szCs w:val="22"/>
        </w:rPr>
        <w:lastRenderedPageBreak/>
        <w:t xml:space="preserve">Fleming and helped to make the antibiotic available in large enough quantities to be vitally important during WWII. Refer to </w:t>
      </w:r>
      <w:hyperlink r:id="rId173" w:history="1">
        <w:r w:rsidRPr="00E30AD8">
          <w:rPr>
            <w:rStyle w:val="Hyperlink"/>
            <w:rFonts w:ascii="Arial" w:hAnsi="Arial" w:cs="Arial"/>
            <w:sz w:val="22"/>
            <w:szCs w:val="22"/>
          </w:rPr>
          <w:t>http://www.nobelprize.org/nobel_prizes/medicine/laureates/1945/</w:t>
        </w:r>
      </w:hyperlink>
      <w:r>
        <w:rPr>
          <w:rFonts w:ascii="Arial" w:hAnsi="Arial" w:cs="Arial"/>
          <w:sz w:val="22"/>
          <w:szCs w:val="22"/>
        </w:rPr>
        <w:t>.</w:t>
      </w:r>
    </w:p>
    <w:p w:rsidR="00C40564" w:rsidRDefault="00C40564" w:rsidP="00C40564">
      <w:pPr>
        <w:rPr>
          <w:rFonts w:ascii="Arial" w:hAnsi="Arial" w:cs="Arial"/>
          <w:sz w:val="22"/>
          <w:szCs w:val="22"/>
        </w:rPr>
      </w:pPr>
    </w:p>
    <w:p w:rsidR="00C40564" w:rsidRDefault="00C40564" w:rsidP="00C40564">
      <w:pPr>
        <w:ind w:firstLine="720"/>
        <w:rPr>
          <w:rFonts w:ascii="Arial" w:hAnsi="Arial" w:cs="Arial"/>
          <w:sz w:val="22"/>
          <w:szCs w:val="22"/>
        </w:rPr>
      </w:pPr>
      <w:r>
        <w:rPr>
          <w:rFonts w:ascii="Arial" w:hAnsi="Arial" w:cs="Arial"/>
          <w:sz w:val="22"/>
          <w:szCs w:val="22"/>
        </w:rPr>
        <w:t xml:space="preserve">The incredibly skillful work of Dorothy Hodgkin, using X-ray crystallography, resulted in the determination of the molecular structure of penicillin. </w:t>
      </w:r>
      <w:r w:rsidRPr="00905862">
        <w:rPr>
          <w:rFonts w:ascii="Arial" w:hAnsi="Arial" w:cs="Arial"/>
          <w:sz w:val="22"/>
          <w:szCs w:val="22"/>
        </w:rPr>
        <w:t>It took four years, but she cracked penicillin's complex and misleading structure in 1946. That knowledge would help manufacturers create semi</w:t>
      </w:r>
      <w:r>
        <w:rPr>
          <w:rFonts w:ascii="Arial" w:hAnsi="Arial" w:cs="Arial"/>
          <w:sz w:val="22"/>
          <w:szCs w:val="22"/>
        </w:rPr>
        <w:t>-</w:t>
      </w:r>
      <w:r w:rsidRPr="00905862">
        <w:rPr>
          <w:rFonts w:ascii="Arial" w:hAnsi="Arial" w:cs="Arial"/>
          <w:sz w:val="22"/>
          <w:szCs w:val="22"/>
        </w:rPr>
        <w:t>synthetic penicillins</w:t>
      </w:r>
      <w:r>
        <w:rPr>
          <w:rFonts w:ascii="Arial" w:hAnsi="Arial" w:cs="Arial"/>
          <w:sz w:val="22"/>
          <w:szCs w:val="22"/>
        </w:rPr>
        <w:t xml:space="preserve"> that have been more effective than the original, natural penicillin</w:t>
      </w:r>
      <w:r w:rsidRPr="00905862">
        <w:rPr>
          <w:rFonts w:ascii="Arial" w:hAnsi="Arial" w:cs="Arial"/>
          <w:sz w:val="22"/>
          <w:szCs w:val="22"/>
        </w:rPr>
        <w:t>.</w:t>
      </w:r>
      <w:r>
        <w:rPr>
          <w:rFonts w:ascii="Arial" w:hAnsi="Arial" w:cs="Arial"/>
          <w:sz w:val="22"/>
          <w:szCs w:val="22"/>
        </w:rPr>
        <w:t xml:space="preserve"> Hodgkin was awarded the Nobel Prize for chemistry in 1964. Her biography as listed by the Nobel committee is found at </w:t>
      </w:r>
      <w:hyperlink r:id="rId174" w:history="1">
        <w:r w:rsidRPr="00530F44">
          <w:rPr>
            <w:rStyle w:val="Hyperlink"/>
            <w:rFonts w:ascii="Arial" w:hAnsi="Arial" w:cs="Arial"/>
            <w:sz w:val="22"/>
            <w:szCs w:val="22"/>
          </w:rPr>
          <w:t>http://www.nobelprize.org/nobel_prizes/chemistry/laureates/1964/hodgkin-bio.html</w:t>
        </w:r>
      </w:hyperlink>
      <w:r>
        <w:rPr>
          <w:rFonts w:ascii="Arial" w:hAnsi="Arial" w:cs="Arial"/>
          <w:sz w:val="22"/>
          <w:szCs w:val="22"/>
        </w:rPr>
        <w:t>.</w:t>
      </w:r>
    </w:p>
    <w:p w:rsidR="00C40564" w:rsidRPr="005C4A97" w:rsidRDefault="00C40564" w:rsidP="00C40564">
      <w:pPr>
        <w:rPr>
          <w:rFonts w:ascii="Arial" w:hAnsi="Arial" w:cs="Arial"/>
          <w:sz w:val="22"/>
          <w:szCs w:val="22"/>
        </w:rPr>
      </w:pPr>
    </w:p>
    <w:p w:rsidR="00C40564" w:rsidRPr="0052093A" w:rsidRDefault="00C40564" w:rsidP="00C40564">
      <w:pPr>
        <w:rPr>
          <w:rFonts w:ascii="Arial" w:hAnsi="Arial" w:cs="Arial"/>
          <w:b/>
        </w:rPr>
      </w:pPr>
      <w:r w:rsidRPr="0052093A">
        <w:rPr>
          <w:rFonts w:ascii="Arial" w:hAnsi="Arial" w:cs="Arial"/>
          <w:b/>
        </w:rPr>
        <w:t xml:space="preserve">More sites </w:t>
      </w:r>
      <w:r>
        <w:rPr>
          <w:rFonts w:ascii="Arial" w:hAnsi="Arial" w:cs="Arial"/>
          <w:b/>
        </w:rPr>
        <w:t>on the synthesis of penicillin V</w:t>
      </w:r>
    </w:p>
    <w:p w:rsidR="00C40564" w:rsidRDefault="00C40564" w:rsidP="00C40564">
      <w:pPr>
        <w:rPr>
          <w:rFonts w:ascii="Arial" w:hAnsi="Arial" w:cs="Arial"/>
          <w:sz w:val="22"/>
          <w:szCs w:val="22"/>
        </w:rPr>
      </w:pPr>
    </w:p>
    <w:p w:rsidR="00C40564" w:rsidRDefault="00C40564" w:rsidP="00C40564">
      <w:pPr>
        <w:ind w:firstLine="720"/>
        <w:rPr>
          <w:rFonts w:ascii="Arial" w:hAnsi="Arial" w:cs="Arial"/>
          <w:sz w:val="22"/>
          <w:szCs w:val="22"/>
        </w:rPr>
      </w:pPr>
      <w:r>
        <w:rPr>
          <w:rFonts w:ascii="Arial" w:hAnsi="Arial" w:cs="Arial"/>
          <w:sz w:val="22"/>
          <w:szCs w:val="22"/>
        </w:rPr>
        <w:t xml:space="preserve">A very extensive chapter on the history behind the discovery and development of penicillin as a major antibiotic in medicine can be found at </w:t>
      </w:r>
      <w:hyperlink r:id="rId175" w:history="1">
        <w:r w:rsidRPr="00D1530C">
          <w:rPr>
            <w:rStyle w:val="Hyperlink"/>
            <w:rFonts w:ascii="Arial" w:hAnsi="Arial" w:cs="Arial"/>
            <w:sz w:val="22"/>
            <w:szCs w:val="22"/>
          </w:rPr>
          <w:t>http://www.scripps.edu/nicolaou/pdfs/Sample_Chapter13.pdf</w:t>
        </w:r>
      </w:hyperlink>
      <w:r w:rsidRPr="00D1530C">
        <w:rPr>
          <w:rFonts w:ascii="Arial" w:hAnsi="Arial" w:cs="Arial"/>
          <w:sz w:val="22"/>
          <w:szCs w:val="22"/>
        </w:rPr>
        <w:t xml:space="preserve">. The text has many illustrative details, </w:t>
      </w:r>
      <w:r>
        <w:rPr>
          <w:rFonts w:ascii="Arial" w:hAnsi="Arial" w:cs="Arial"/>
          <w:sz w:val="22"/>
          <w:szCs w:val="22"/>
        </w:rPr>
        <w:t>including structural formulas for different semi-synthetic penicillins as well as how penicillin works at the molecular level.</w:t>
      </w:r>
    </w:p>
    <w:p w:rsidR="00C40564" w:rsidRDefault="00C40564" w:rsidP="00C40564">
      <w:pPr>
        <w:rPr>
          <w:rFonts w:ascii="Arial" w:hAnsi="Arial" w:cs="Arial"/>
          <w:sz w:val="22"/>
          <w:szCs w:val="22"/>
        </w:rPr>
      </w:pPr>
    </w:p>
    <w:p w:rsidR="00C40564" w:rsidRDefault="00C40564" w:rsidP="00C40564">
      <w:pPr>
        <w:ind w:firstLine="720"/>
        <w:rPr>
          <w:rFonts w:ascii="Arial" w:hAnsi="Arial" w:cs="Arial"/>
          <w:sz w:val="22"/>
          <w:szCs w:val="22"/>
        </w:rPr>
      </w:pPr>
      <w:r w:rsidRPr="005921E7">
        <w:rPr>
          <w:rFonts w:ascii="Arial" w:hAnsi="Arial" w:cs="Arial"/>
          <w:sz w:val="22"/>
          <w:szCs w:val="22"/>
        </w:rPr>
        <w:t>Another complete description of the timeline for developing penicillin</w:t>
      </w:r>
      <w:r>
        <w:rPr>
          <w:rFonts w:ascii="Arial" w:hAnsi="Arial" w:cs="Arial"/>
          <w:sz w:val="22"/>
          <w:szCs w:val="22"/>
        </w:rPr>
        <w:t xml:space="preserve"> is found at </w:t>
      </w:r>
      <w:hyperlink r:id="rId176" w:history="1">
        <w:r w:rsidRPr="00E53A74">
          <w:rPr>
            <w:rStyle w:val="Hyperlink"/>
            <w:rFonts w:ascii="Arial" w:hAnsi="Arial" w:cs="Arial"/>
            <w:sz w:val="22"/>
            <w:szCs w:val="22"/>
          </w:rPr>
          <w:t>http://archive.bio.ed.ac.uk/jdeacon/microbes/penicill.htm</w:t>
        </w:r>
      </w:hyperlink>
      <w:r>
        <w:rPr>
          <w:rFonts w:ascii="Arial" w:hAnsi="Arial" w:cs="Arial"/>
          <w:sz w:val="22"/>
          <w:szCs w:val="22"/>
        </w:rPr>
        <w:t>. Included in this reference are</w:t>
      </w:r>
      <w:r w:rsidRPr="005921E7">
        <w:rPr>
          <w:rFonts w:ascii="Arial" w:hAnsi="Arial" w:cs="Arial"/>
          <w:sz w:val="22"/>
          <w:szCs w:val="22"/>
        </w:rPr>
        <w:t xml:space="preserve"> some of the steps for modifying the natural structure of natural penicillins by removing the acyl group to leave </w:t>
      </w:r>
      <w:r w:rsidRPr="00346744">
        <w:rPr>
          <w:rStyle w:val="Strong"/>
          <w:b w:val="0"/>
          <w:sz w:val="22"/>
          <w:szCs w:val="22"/>
        </w:rPr>
        <w:t>6-aminopenicillanic</w:t>
      </w:r>
      <w:r w:rsidRPr="005921E7">
        <w:rPr>
          <w:rStyle w:val="Strong"/>
          <w:sz w:val="22"/>
          <w:szCs w:val="22"/>
        </w:rPr>
        <w:t xml:space="preserve"> </w:t>
      </w:r>
      <w:r w:rsidRPr="00263483">
        <w:rPr>
          <w:rStyle w:val="Strong"/>
          <w:b w:val="0"/>
          <w:sz w:val="22"/>
          <w:szCs w:val="22"/>
        </w:rPr>
        <w:t>acid</w:t>
      </w:r>
      <w:r w:rsidRPr="00263483">
        <w:rPr>
          <w:rFonts w:ascii="Arial" w:hAnsi="Arial" w:cs="Arial"/>
          <w:b/>
          <w:sz w:val="22"/>
          <w:szCs w:val="22"/>
        </w:rPr>
        <w:t xml:space="preserve"> </w:t>
      </w:r>
      <w:r w:rsidRPr="005921E7">
        <w:rPr>
          <w:rFonts w:ascii="Arial" w:hAnsi="Arial" w:cs="Arial"/>
          <w:sz w:val="22"/>
          <w:szCs w:val="22"/>
        </w:rPr>
        <w:t>and then adding acyl groups that confer new properties</w:t>
      </w:r>
      <w:r>
        <w:rPr>
          <w:rFonts w:ascii="Arial" w:hAnsi="Arial" w:cs="Arial"/>
          <w:sz w:val="22"/>
          <w:szCs w:val="22"/>
        </w:rPr>
        <w:t>. A series of diagrams illustrate the chemical steps in the synthesis.</w:t>
      </w:r>
    </w:p>
    <w:p w:rsidR="00C40564" w:rsidRPr="00D1530C" w:rsidRDefault="00C40564" w:rsidP="00C40564">
      <w:pPr>
        <w:rPr>
          <w:rFonts w:ascii="Arial" w:hAnsi="Arial" w:cs="Arial"/>
          <w:i/>
          <w:sz w:val="22"/>
          <w:szCs w:val="22"/>
        </w:rPr>
      </w:pPr>
    </w:p>
    <w:p w:rsidR="00C40564" w:rsidRPr="0052093A" w:rsidRDefault="00C40564" w:rsidP="00C40564">
      <w:pPr>
        <w:rPr>
          <w:rFonts w:ascii="Arial" w:hAnsi="Arial" w:cs="Arial"/>
        </w:rPr>
      </w:pPr>
      <w:r w:rsidRPr="0052093A">
        <w:rPr>
          <w:rFonts w:ascii="Arial" w:hAnsi="Arial" w:cs="Arial"/>
          <w:b/>
        </w:rPr>
        <w:t>More sites on</w:t>
      </w:r>
      <w:r w:rsidRPr="0052093A">
        <w:rPr>
          <w:rFonts w:ascii="Arial" w:hAnsi="Arial" w:cs="Arial"/>
        </w:rPr>
        <w:t xml:space="preserve"> </w:t>
      </w:r>
      <w:r>
        <w:rPr>
          <w:rFonts w:ascii="Arial" w:hAnsi="Arial" w:cs="Arial"/>
          <w:b/>
        </w:rPr>
        <w:t>biological activity of fungi</w:t>
      </w:r>
    </w:p>
    <w:p w:rsidR="00C40564" w:rsidRDefault="00C40564" w:rsidP="00C40564">
      <w:pPr>
        <w:rPr>
          <w:rFonts w:ascii="Arial" w:hAnsi="Arial" w:cs="Arial"/>
          <w:sz w:val="22"/>
          <w:szCs w:val="22"/>
        </w:rPr>
      </w:pPr>
    </w:p>
    <w:p w:rsidR="00C40564" w:rsidRDefault="00C40564" w:rsidP="00C40564">
      <w:pPr>
        <w:rPr>
          <w:rFonts w:ascii="Arial" w:hAnsi="Arial" w:cs="Arial"/>
          <w:sz w:val="22"/>
          <w:szCs w:val="22"/>
        </w:rPr>
      </w:pPr>
      <w:r>
        <w:rPr>
          <w:rFonts w:ascii="Arial" w:hAnsi="Arial" w:cs="Arial"/>
          <w:b/>
          <w:sz w:val="22"/>
          <w:szCs w:val="22"/>
        </w:rPr>
        <w:tab/>
      </w:r>
      <w:r w:rsidRPr="00263483">
        <w:rPr>
          <w:rFonts w:ascii="Arial" w:hAnsi="Arial" w:cs="Arial"/>
          <w:sz w:val="22"/>
          <w:szCs w:val="22"/>
        </w:rPr>
        <w:t>An</w:t>
      </w:r>
      <w:r>
        <w:rPr>
          <w:rFonts w:ascii="Arial" w:hAnsi="Arial" w:cs="Arial"/>
          <w:b/>
          <w:sz w:val="22"/>
          <w:szCs w:val="22"/>
        </w:rPr>
        <w:t xml:space="preserve"> </w:t>
      </w:r>
      <w:r>
        <w:rPr>
          <w:rFonts w:ascii="Arial" w:hAnsi="Arial" w:cs="Arial"/>
          <w:sz w:val="22"/>
          <w:szCs w:val="22"/>
        </w:rPr>
        <w:t xml:space="preserve">extensive document from the Fungal Biology Web site at </w:t>
      </w:r>
      <w:hyperlink r:id="rId177" w:history="1">
        <w:r w:rsidRPr="00C410BC">
          <w:rPr>
            <w:rStyle w:val="Hyperlink"/>
            <w:rFonts w:ascii="Arial" w:hAnsi="Arial" w:cs="Arial"/>
            <w:sz w:val="22"/>
            <w:szCs w:val="22"/>
          </w:rPr>
          <w:t>http://bugs.bio.usyd.edu.au/learning/resources/Mycology/Feeding/extracellDigestion.shtml</w:t>
        </w:r>
      </w:hyperlink>
      <w:r w:rsidRPr="00595ABB">
        <w:rPr>
          <w:rFonts w:ascii="Arial" w:hAnsi="Arial" w:cs="Arial"/>
          <w:sz w:val="22"/>
          <w:szCs w:val="22"/>
        </w:rPr>
        <w:t xml:space="preserve"> </w:t>
      </w:r>
      <w:r>
        <w:rPr>
          <w:rFonts w:ascii="Arial" w:hAnsi="Arial" w:cs="Arial"/>
          <w:sz w:val="22"/>
          <w:szCs w:val="22"/>
        </w:rPr>
        <w:t>provides a complete discussion about the various types of fungi involved in extracellular digestion of cellulosic material. Chemical information associated with the extracellular digestion, including specific enzymatic activity, is shown.</w:t>
      </w:r>
    </w:p>
    <w:p w:rsidR="00C40564" w:rsidRPr="00C40564" w:rsidRDefault="00C40564" w:rsidP="00C40564">
      <w:pPr>
        <w:rPr>
          <w:rFonts w:ascii="Arial" w:hAnsi="Arial" w:cs="Arial"/>
          <w:sz w:val="22"/>
          <w:szCs w:val="22"/>
        </w:rPr>
      </w:pPr>
    </w:p>
    <w:p w:rsidR="00C40564" w:rsidRPr="0052093A" w:rsidRDefault="00C40564" w:rsidP="00C40564">
      <w:pPr>
        <w:rPr>
          <w:rFonts w:ascii="Arial" w:hAnsi="Arial" w:cs="Arial"/>
          <w:b/>
        </w:rPr>
      </w:pPr>
      <w:r w:rsidRPr="0052093A">
        <w:rPr>
          <w:rFonts w:ascii="Arial" w:hAnsi="Arial" w:cs="Arial"/>
          <w:b/>
        </w:rPr>
        <w:t>More sites on</w:t>
      </w:r>
      <w:r>
        <w:rPr>
          <w:rFonts w:ascii="Arial" w:hAnsi="Arial" w:cs="Arial"/>
          <w:b/>
        </w:rPr>
        <w:t xml:space="preserve"> making cheese</w:t>
      </w:r>
    </w:p>
    <w:p w:rsidR="00C40564" w:rsidRDefault="00C40564" w:rsidP="00C40564">
      <w:pPr>
        <w:rPr>
          <w:rFonts w:ascii="Arial" w:hAnsi="Arial" w:cs="Arial"/>
          <w:sz w:val="22"/>
          <w:szCs w:val="22"/>
        </w:rPr>
      </w:pPr>
    </w:p>
    <w:p w:rsidR="00C40564" w:rsidRPr="00085F3D" w:rsidRDefault="00C40564" w:rsidP="00C40564">
      <w:pPr>
        <w:rPr>
          <w:color w:val="0000FF"/>
        </w:rPr>
      </w:pPr>
      <w:r>
        <w:rPr>
          <w:rFonts w:ascii="Arial" w:hAnsi="Arial" w:cs="Arial"/>
          <w:b/>
          <w:sz w:val="22"/>
          <w:szCs w:val="22"/>
        </w:rPr>
        <w:tab/>
      </w:r>
      <w:r>
        <w:rPr>
          <w:rFonts w:ascii="Arial" w:hAnsi="Arial" w:cs="Arial"/>
          <w:sz w:val="22"/>
          <w:szCs w:val="22"/>
        </w:rPr>
        <w:t xml:space="preserve">All the details about cheese making and the various fungi involved are found at </w:t>
      </w:r>
      <w:hyperlink r:id="rId178" w:history="1">
        <w:r w:rsidRPr="00085F3D">
          <w:rPr>
            <w:rStyle w:val="Hyperlink"/>
            <w:rFonts w:ascii="Arial" w:hAnsi="Arial" w:cs="Arial"/>
            <w:sz w:val="22"/>
            <w:szCs w:val="22"/>
          </w:rPr>
          <w:t>http://www.botany.hawaii.edu/faculty/wong/BOT135/Lect16.htm</w:t>
        </w:r>
      </w:hyperlink>
      <w:r w:rsidRPr="00085F3D">
        <w:rPr>
          <w:rFonts w:ascii="Arial" w:hAnsi="Arial" w:cs="Arial"/>
          <w:color w:val="0000FF"/>
          <w:sz w:val="22"/>
          <w:szCs w:val="22"/>
        </w:rPr>
        <w:t>.</w:t>
      </w:r>
    </w:p>
    <w:p w:rsidR="00C40564" w:rsidRPr="004C3124" w:rsidRDefault="00C40564" w:rsidP="00C40564">
      <w:pPr>
        <w:rPr>
          <w:rFonts w:ascii="Arial" w:hAnsi="Arial" w:cs="Arial"/>
          <w:sz w:val="22"/>
          <w:szCs w:val="22"/>
        </w:rPr>
      </w:pPr>
    </w:p>
    <w:p w:rsidR="00552AEF" w:rsidRPr="008B1A62" w:rsidRDefault="00552AEF" w:rsidP="00552AEF">
      <w:pPr>
        <w:rPr>
          <w:rFonts w:ascii="Arial" w:hAnsi="Arial" w:cs="Arial"/>
          <w:sz w:val="22"/>
          <w:szCs w:val="22"/>
        </w:rPr>
      </w:pPr>
      <w:r w:rsidRPr="008B1A62">
        <w:rPr>
          <w:rFonts w:ascii="Arial" w:hAnsi="Arial" w:cs="Arial"/>
          <w:sz w:val="22"/>
          <w:szCs w:val="22"/>
        </w:rPr>
        <w:br w:type="page"/>
      </w:r>
    </w:p>
    <w:p w:rsidR="00C7154F" w:rsidRPr="008B1A62" w:rsidRDefault="00960E9E" w:rsidP="00F8251C">
      <w:pPr>
        <w:pStyle w:val="Heading1"/>
        <w:ind w:right="-90"/>
      </w:pPr>
      <w:bookmarkStart w:id="56" w:name="_Toc436744469"/>
      <w:r>
        <w:lastRenderedPageBreak/>
        <w:t>Geothermal Power: Hot Stuff</w:t>
      </w:r>
      <w:bookmarkEnd w:id="56"/>
    </w:p>
    <w:p w:rsidR="00A8168B" w:rsidRPr="008B1A62" w:rsidRDefault="00A8168B" w:rsidP="00A8168B">
      <w:pPr>
        <w:pStyle w:val="Heading2"/>
        <w:rPr>
          <w:rFonts w:ascii="Arial" w:hAnsi="Arial" w:cs="Arial"/>
        </w:rPr>
      </w:pPr>
      <w:bookmarkStart w:id="57" w:name="_Toc436744470"/>
      <w:r w:rsidRPr="008B1A62">
        <w:rPr>
          <w:rFonts w:ascii="Arial" w:hAnsi="Arial" w:cs="Arial"/>
        </w:rPr>
        <w:t>Background Information (teacher information)</w:t>
      </w:r>
      <w:bookmarkEnd w:id="57"/>
    </w:p>
    <w:p w:rsidR="00A8168B" w:rsidRDefault="00A8168B" w:rsidP="00D74F8D">
      <w:pPr>
        <w:rPr>
          <w:rFonts w:ascii="Arial" w:hAnsi="Arial" w:cs="Arial"/>
          <w:b/>
        </w:rPr>
      </w:pPr>
    </w:p>
    <w:p w:rsidR="00A846DE" w:rsidRPr="00D33CD8" w:rsidRDefault="00A846DE" w:rsidP="00A846DE">
      <w:pPr>
        <w:rPr>
          <w:rFonts w:ascii="Arial" w:hAnsi="Arial" w:cs="Arial"/>
          <w:sz w:val="22"/>
          <w:szCs w:val="22"/>
        </w:rPr>
      </w:pPr>
      <w:r w:rsidRPr="00943CD1">
        <w:rPr>
          <w:rFonts w:ascii="Arial" w:hAnsi="Arial" w:cs="Arial"/>
          <w:b/>
        </w:rPr>
        <w:t>More on</w:t>
      </w:r>
      <w:r>
        <w:rPr>
          <w:rFonts w:ascii="Arial" w:hAnsi="Arial" w:cs="Arial"/>
          <w:b/>
        </w:rPr>
        <w:t xml:space="preserve"> the history of geothermal energy</w:t>
      </w:r>
    </w:p>
    <w:p w:rsidR="00A846DE" w:rsidRDefault="00A846DE" w:rsidP="00A846DE">
      <w:pPr>
        <w:rPr>
          <w:rFonts w:ascii="Arial" w:hAnsi="Arial" w:cs="Arial"/>
          <w:sz w:val="22"/>
          <w:szCs w:val="22"/>
        </w:rPr>
      </w:pPr>
    </w:p>
    <w:p w:rsidR="00A846DE" w:rsidRDefault="00A846DE" w:rsidP="00A846DE">
      <w:pPr>
        <w:rPr>
          <w:rFonts w:ascii="Arial" w:hAnsi="Arial" w:cs="Arial"/>
          <w:sz w:val="22"/>
          <w:szCs w:val="22"/>
        </w:rPr>
      </w:pPr>
      <w:r>
        <w:rPr>
          <w:rFonts w:ascii="Arial" w:hAnsi="Arial" w:cs="Arial"/>
          <w:sz w:val="22"/>
          <w:szCs w:val="22"/>
        </w:rPr>
        <w:tab/>
        <w:t>The first human uses of geothermal energy probably occurred more than 10,000 years ago, when Paleolithic American Indians settled near and used hot springs for bathing and heating. Evidence also indicates that the springs were seen as a source of healing.</w:t>
      </w:r>
    </w:p>
    <w:p w:rsidR="00A846DE" w:rsidRDefault="00A846DE" w:rsidP="00A846DE">
      <w:pPr>
        <w:rPr>
          <w:rFonts w:ascii="Arial" w:hAnsi="Arial" w:cs="Arial"/>
          <w:sz w:val="22"/>
          <w:szCs w:val="22"/>
        </w:rPr>
      </w:pPr>
    </w:p>
    <w:p w:rsidR="00A846DE" w:rsidRDefault="00A846DE" w:rsidP="00A846DE">
      <w:pPr>
        <w:rPr>
          <w:rFonts w:ascii="Arial" w:hAnsi="Arial" w:cs="Arial"/>
          <w:sz w:val="22"/>
          <w:szCs w:val="22"/>
        </w:rPr>
      </w:pPr>
      <w:r>
        <w:rPr>
          <w:rFonts w:ascii="Arial" w:hAnsi="Arial" w:cs="Arial"/>
          <w:sz w:val="22"/>
          <w:szCs w:val="22"/>
        </w:rPr>
        <w:tab/>
        <w:t>Spas and public baths were built around hot springs. The oldest known spa was built on China’s Mount Li in the Qin dynasty in the 3</w:t>
      </w:r>
      <w:r w:rsidRPr="008D0B00">
        <w:rPr>
          <w:rFonts w:ascii="Arial" w:hAnsi="Arial" w:cs="Arial"/>
          <w:sz w:val="22"/>
          <w:szCs w:val="22"/>
          <w:vertAlign w:val="superscript"/>
        </w:rPr>
        <w:t>rd</w:t>
      </w:r>
      <w:r>
        <w:rPr>
          <w:rFonts w:ascii="Arial" w:hAnsi="Arial" w:cs="Arial"/>
          <w:sz w:val="22"/>
          <w:szCs w:val="22"/>
        </w:rPr>
        <w:t xml:space="preserve"> Century BC. In the 1</w:t>
      </w:r>
      <w:r w:rsidRPr="008D0B00">
        <w:rPr>
          <w:rFonts w:ascii="Arial" w:hAnsi="Arial" w:cs="Arial"/>
          <w:sz w:val="22"/>
          <w:szCs w:val="22"/>
          <w:vertAlign w:val="superscript"/>
        </w:rPr>
        <w:t>st</w:t>
      </w:r>
      <w:r>
        <w:rPr>
          <w:rFonts w:ascii="Arial" w:hAnsi="Arial" w:cs="Arial"/>
          <w:sz w:val="22"/>
          <w:szCs w:val="22"/>
        </w:rPr>
        <w:t xml:space="preserve"> Century AD, Romans used hot springs in the newly conquered territory of Aquae Sulis to supply public baths. The required admission fees for these baths constitute the first commercial use of geothermal energy. Another ancient hot tub, about a thousand years old, is located in Iceland, built by one of the original settlers there.</w:t>
      </w:r>
    </w:p>
    <w:p w:rsidR="00A846DE" w:rsidRDefault="00A846DE" w:rsidP="00A846DE">
      <w:pPr>
        <w:rPr>
          <w:rFonts w:ascii="Arial" w:hAnsi="Arial" w:cs="Arial"/>
          <w:sz w:val="22"/>
          <w:szCs w:val="22"/>
        </w:rPr>
      </w:pPr>
    </w:p>
    <w:p w:rsidR="00A846DE" w:rsidRDefault="00A846DE" w:rsidP="00A846DE">
      <w:pPr>
        <w:ind w:firstLine="720"/>
        <w:rPr>
          <w:rFonts w:ascii="Arial" w:hAnsi="Arial" w:cs="Arial"/>
          <w:sz w:val="22"/>
          <w:szCs w:val="22"/>
        </w:rPr>
      </w:pPr>
      <w:r>
        <w:rPr>
          <w:rFonts w:ascii="Arial" w:hAnsi="Arial" w:cs="Arial"/>
          <w:sz w:val="22"/>
          <w:szCs w:val="22"/>
        </w:rPr>
        <w:t>The first use of district heating to heat an entire community occurred in Chaudes-Aigues, France. Put into use in the 14</w:t>
      </w:r>
      <w:r w:rsidRPr="007644D0">
        <w:rPr>
          <w:rFonts w:ascii="Arial" w:hAnsi="Arial" w:cs="Arial"/>
          <w:sz w:val="22"/>
          <w:szCs w:val="22"/>
          <w:vertAlign w:val="superscript"/>
        </w:rPr>
        <w:t>th</w:t>
      </w:r>
      <w:r>
        <w:rPr>
          <w:rFonts w:ascii="Arial" w:hAnsi="Arial" w:cs="Arial"/>
          <w:sz w:val="22"/>
          <w:szCs w:val="22"/>
        </w:rPr>
        <w:t xml:space="preserve"> century, it is still in operation today. In 1892, Boise, Idaho was the first community in the U.S. to use district heating with geothermal energy as its source, followed a few years later by Klamath Falls, Oregon.</w:t>
      </w:r>
    </w:p>
    <w:p w:rsidR="00A846DE" w:rsidRDefault="00A846DE" w:rsidP="00A846DE">
      <w:pPr>
        <w:rPr>
          <w:rFonts w:ascii="Arial" w:hAnsi="Arial" w:cs="Arial"/>
          <w:sz w:val="22"/>
          <w:szCs w:val="22"/>
        </w:rPr>
      </w:pPr>
    </w:p>
    <w:p w:rsidR="00A846DE" w:rsidRDefault="00A846DE" w:rsidP="00A846DE">
      <w:pPr>
        <w:rPr>
          <w:rFonts w:ascii="Arial" w:hAnsi="Arial" w:cs="Arial"/>
          <w:sz w:val="22"/>
          <w:szCs w:val="22"/>
        </w:rPr>
      </w:pPr>
      <w:r>
        <w:rPr>
          <w:rFonts w:ascii="Arial" w:hAnsi="Arial" w:cs="Arial"/>
          <w:sz w:val="22"/>
          <w:szCs w:val="22"/>
        </w:rPr>
        <w:tab/>
        <w:t>The first use of geothermal energy for industrial purposes occurred in the 19</w:t>
      </w:r>
      <w:r w:rsidRPr="007C561B">
        <w:rPr>
          <w:rFonts w:ascii="Arial" w:hAnsi="Arial" w:cs="Arial"/>
          <w:sz w:val="22"/>
          <w:szCs w:val="22"/>
          <w:vertAlign w:val="superscript"/>
        </w:rPr>
        <w:t>th</w:t>
      </w:r>
      <w:r>
        <w:rPr>
          <w:rFonts w:ascii="Arial" w:hAnsi="Arial" w:cs="Arial"/>
          <w:sz w:val="22"/>
          <w:szCs w:val="22"/>
        </w:rPr>
        <w:t xml:space="preserve"> century (1827), when Francesco Larderel &amp; sons used steam from the geothermal vents in Larderello, Italy to process boric acid from the volcanic mud and rock in that area. Later, in 1904, Prince Piero Conti used the same steam vents in the Larderello Fields near Pisa, Italy to produce electricity. The first geothermal power plant produced enough electricity to illuminate only five 5-watt lights. By 1913 a commercial plant using pure steam produced 250 kW of electricity, and by 1916 two plants were running that produced 3.5 MW each.</w:t>
      </w:r>
    </w:p>
    <w:p w:rsidR="00A846DE" w:rsidRDefault="00A846DE" w:rsidP="00A846DE">
      <w:pPr>
        <w:rPr>
          <w:rFonts w:ascii="Arial" w:hAnsi="Arial" w:cs="Arial"/>
          <w:sz w:val="22"/>
          <w:szCs w:val="22"/>
        </w:rPr>
      </w:pPr>
    </w:p>
    <w:p w:rsidR="00A846DE" w:rsidRDefault="00A846DE" w:rsidP="00A846DE">
      <w:pPr>
        <w:rPr>
          <w:rFonts w:ascii="Arial" w:hAnsi="Arial" w:cs="Arial"/>
          <w:sz w:val="22"/>
          <w:szCs w:val="22"/>
        </w:rPr>
      </w:pPr>
      <w:r>
        <w:rPr>
          <w:rFonts w:ascii="Arial" w:hAnsi="Arial" w:cs="Arial"/>
          <w:sz w:val="22"/>
          <w:szCs w:val="22"/>
        </w:rPr>
        <w:tab/>
        <w:t>Lord Kelvin had invented the concept of the heat pump in 1852. Three years later Peter von Rittinger created the first working heat pump. The first commercial heat pump was used in the Commonwealth Building in Portland, Oregon in 1946. The first heat pump to be used in an individual’s home occurred in 1948. The 1973 oil crisis caused people in Sweden to use heat pumps in many of their homes and commercial buildings, leading to worldwide acceptance of the concept. It’s estimated that today well over a million geothermal heat pumps are installed worldwide.</w:t>
      </w:r>
    </w:p>
    <w:p w:rsidR="00A846DE" w:rsidRDefault="00A846DE" w:rsidP="00A846DE">
      <w:pPr>
        <w:rPr>
          <w:rFonts w:ascii="Arial" w:hAnsi="Arial" w:cs="Arial"/>
          <w:sz w:val="22"/>
          <w:szCs w:val="22"/>
        </w:rPr>
      </w:pPr>
    </w:p>
    <w:p w:rsidR="00A846DE" w:rsidRDefault="00A846DE" w:rsidP="00A846DE">
      <w:pPr>
        <w:ind w:firstLine="720"/>
        <w:rPr>
          <w:rFonts w:ascii="Arial" w:hAnsi="Arial" w:cs="Arial"/>
          <w:sz w:val="22"/>
          <w:szCs w:val="22"/>
        </w:rPr>
      </w:pPr>
      <w:r>
        <w:rPr>
          <w:rFonts w:ascii="Arial" w:hAnsi="Arial" w:cs="Arial"/>
          <w:sz w:val="22"/>
          <w:szCs w:val="22"/>
        </w:rPr>
        <w:t>The first use of geothermal energy to produce electricity in the U.S. occurred in 1922 at The Geysers, California, when a geothermal power plant was constructed that produced 150 kilowatts (KW) of electricity to light street lights and buildings in The Geysers area Resort. This plant didn’t last long, as other sources of fuel to power electric power plants became available and cheap. Also, the steam used in this plant was very corrosive due to the minerals dissolved in the hot water, and this caused pipes to “rust out” very quickly.</w:t>
      </w:r>
    </w:p>
    <w:p w:rsidR="00A846DE" w:rsidRDefault="00A846DE" w:rsidP="00A846DE">
      <w:pPr>
        <w:rPr>
          <w:rFonts w:ascii="Arial" w:hAnsi="Arial" w:cs="Arial"/>
          <w:sz w:val="22"/>
          <w:szCs w:val="22"/>
        </w:rPr>
      </w:pPr>
    </w:p>
    <w:p w:rsidR="00A846DE" w:rsidRDefault="00A846DE" w:rsidP="00A846DE">
      <w:pPr>
        <w:rPr>
          <w:rFonts w:ascii="Arial" w:hAnsi="Arial" w:cs="Arial"/>
          <w:sz w:val="22"/>
          <w:szCs w:val="22"/>
        </w:rPr>
      </w:pPr>
      <w:r>
        <w:rPr>
          <w:rFonts w:ascii="Arial" w:hAnsi="Arial" w:cs="Arial"/>
          <w:sz w:val="22"/>
          <w:szCs w:val="22"/>
        </w:rPr>
        <w:tab/>
        <w:t>The first large-scale industrial power plant to produce electricity that relied on geothermal energy was constructed and operated by Pacific Gas and Electric at The Geysers, California, in 1960 and produced 11 megawatts (MW) of electricity. The plant operated successfully for 30 years, and many more plants cropped up in the same area.</w:t>
      </w:r>
    </w:p>
    <w:p w:rsidR="00A846DE" w:rsidRDefault="00A846DE" w:rsidP="00A846DE">
      <w:pPr>
        <w:rPr>
          <w:rFonts w:ascii="Arial" w:hAnsi="Arial" w:cs="Arial"/>
          <w:sz w:val="22"/>
          <w:szCs w:val="22"/>
        </w:rPr>
      </w:pPr>
    </w:p>
    <w:p w:rsidR="00A846DE" w:rsidRDefault="00A846DE" w:rsidP="00A846DE">
      <w:pPr>
        <w:rPr>
          <w:rFonts w:ascii="Arial" w:hAnsi="Arial" w:cs="Arial"/>
          <w:sz w:val="22"/>
          <w:szCs w:val="22"/>
        </w:rPr>
      </w:pPr>
      <w:r>
        <w:rPr>
          <w:rFonts w:ascii="Arial" w:hAnsi="Arial" w:cs="Arial"/>
          <w:sz w:val="22"/>
          <w:szCs w:val="22"/>
        </w:rPr>
        <w:lastRenderedPageBreak/>
        <w:tab/>
        <w:t>As more power plants were built at The Geysers, they eventually overused the steam pocket underlying the region that supplied the energy to run the turbines that generated the electricity, using steam faster than it could be regenerated underground. This resulted in several of the power plants being shut down and the remaining steam rerouted to the remaining plants. The owners then initiated the process of pumping back down into the wells processed wastewater from several cities in the vicinity. The wastewater restocked the underground reservoirs, was reheated and became steam that they could use in the plants.</w:t>
      </w:r>
    </w:p>
    <w:p w:rsidR="00A846DE" w:rsidRDefault="00A846DE" w:rsidP="00A846DE">
      <w:pPr>
        <w:rPr>
          <w:rFonts w:ascii="Arial" w:hAnsi="Arial" w:cs="Arial"/>
          <w:sz w:val="22"/>
          <w:szCs w:val="22"/>
        </w:rPr>
      </w:pPr>
    </w:p>
    <w:p w:rsidR="00A846DE" w:rsidRDefault="00A846DE" w:rsidP="00A846DE">
      <w:pPr>
        <w:rPr>
          <w:rFonts w:ascii="Arial" w:hAnsi="Arial" w:cs="Arial"/>
          <w:sz w:val="22"/>
          <w:szCs w:val="22"/>
        </w:rPr>
      </w:pPr>
      <w:r>
        <w:rPr>
          <w:rFonts w:ascii="Arial" w:hAnsi="Arial" w:cs="Arial"/>
          <w:sz w:val="22"/>
          <w:szCs w:val="22"/>
        </w:rPr>
        <w:tab/>
        <w:t>The restocking process guaranteed the sustainability of the region’s geothermal heat source to provide power for the plants well into the foreseeable future. Today there are more than 60 geothermal power plants working in the U.S., with many more around the world.</w:t>
      </w:r>
    </w:p>
    <w:p w:rsidR="00A846DE" w:rsidRDefault="00A846DE" w:rsidP="00A846DE">
      <w:pPr>
        <w:rPr>
          <w:rFonts w:ascii="Arial" w:hAnsi="Arial" w:cs="Arial"/>
          <w:sz w:val="22"/>
          <w:szCs w:val="22"/>
        </w:rPr>
      </w:pPr>
    </w:p>
    <w:p w:rsidR="00A846DE" w:rsidRDefault="00A846DE" w:rsidP="00A846DE">
      <w:pPr>
        <w:rPr>
          <w:rFonts w:ascii="Arial" w:hAnsi="Arial" w:cs="Arial"/>
          <w:sz w:val="22"/>
          <w:szCs w:val="22"/>
        </w:rPr>
      </w:pPr>
      <w:r>
        <w:rPr>
          <w:rFonts w:ascii="Arial" w:hAnsi="Arial" w:cs="Arial"/>
          <w:sz w:val="22"/>
          <w:szCs w:val="22"/>
        </w:rPr>
        <w:tab/>
        <w:t>But the story of geothermal energy as a heat source for energy production on Earth’s surface doesn’t stop there. Research on other types of geothermal energy systems, utilizing heat contained in bedrock, at far greater depths than hot springs or geysers, has been ongoing since the 1970s. You can find more on this topic in “More on Enhanced Geothermal Systems” later in this Teacher’s Guide.</w:t>
      </w:r>
    </w:p>
    <w:p w:rsidR="00A846DE" w:rsidRDefault="00A846DE" w:rsidP="00A846DE">
      <w:pPr>
        <w:rPr>
          <w:rFonts w:ascii="Arial" w:hAnsi="Arial" w:cs="Arial"/>
          <w:sz w:val="22"/>
          <w:szCs w:val="22"/>
        </w:rPr>
      </w:pPr>
    </w:p>
    <w:p w:rsidR="00A846DE" w:rsidRDefault="00A846DE" w:rsidP="00A846DE">
      <w:pPr>
        <w:rPr>
          <w:rFonts w:ascii="Arial" w:hAnsi="Arial" w:cs="Arial"/>
          <w:b/>
        </w:rPr>
      </w:pPr>
      <w:r>
        <w:rPr>
          <w:rFonts w:ascii="Arial" w:hAnsi="Arial" w:cs="Arial"/>
          <w:b/>
        </w:rPr>
        <w:t xml:space="preserve">More </w:t>
      </w:r>
      <w:r w:rsidRPr="00943CD1">
        <w:rPr>
          <w:rFonts w:ascii="Arial" w:hAnsi="Arial" w:cs="Arial"/>
          <w:b/>
        </w:rPr>
        <w:t xml:space="preserve">on </w:t>
      </w:r>
      <w:r>
        <w:rPr>
          <w:rFonts w:ascii="Arial" w:hAnsi="Arial" w:cs="Arial"/>
          <w:b/>
        </w:rPr>
        <w:t>the source(s) of geothermal energy</w:t>
      </w:r>
    </w:p>
    <w:p w:rsidR="00A846DE" w:rsidRPr="00D33CD8" w:rsidRDefault="00A846DE" w:rsidP="00A846DE">
      <w:pPr>
        <w:rPr>
          <w:rFonts w:ascii="Arial" w:hAnsi="Arial" w:cs="Arial"/>
          <w:sz w:val="22"/>
          <w:szCs w:val="22"/>
        </w:rPr>
      </w:pPr>
    </w:p>
    <w:p w:rsidR="00A846DE" w:rsidRDefault="00A846DE" w:rsidP="00A846DE">
      <w:pPr>
        <w:rPr>
          <w:rFonts w:ascii="Arial" w:hAnsi="Arial" w:cs="Arial"/>
          <w:sz w:val="22"/>
          <w:szCs w:val="22"/>
          <w:lang w:val="en"/>
        </w:rPr>
      </w:pPr>
      <w:r>
        <w:rPr>
          <w:rFonts w:ascii="Arial" w:hAnsi="Arial" w:cs="Arial"/>
          <w:noProof/>
          <w:sz w:val="22"/>
          <w:szCs w:val="22"/>
        </w:rPr>
        <mc:AlternateContent>
          <mc:Choice Requires="wpg">
            <w:drawing>
              <wp:anchor distT="0" distB="0" distL="114300" distR="114300" simplePos="0" relativeHeight="251841536" behindDoc="0" locked="0" layoutInCell="1" allowOverlap="1" wp14:anchorId="33E8627F" wp14:editId="75177647">
                <wp:simplePos x="0" y="0"/>
                <wp:positionH relativeFrom="column">
                  <wp:posOffset>3126740</wp:posOffset>
                </wp:positionH>
                <wp:positionV relativeFrom="paragraph">
                  <wp:posOffset>719455</wp:posOffset>
                </wp:positionV>
                <wp:extent cx="2806700" cy="3670314"/>
                <wp:effectExtent l="0" t="0" r="0" b="6350"/>
                <wp:wrapSquare wrapText="bothSides"/>
                <wp:docPr id="6" name="Group 6"/>
                <wp:cNvGraphicFramePr/>
                <a:graphic xmlns:a="http://schemas.openxmlformats.org/drawingml/2006/main">
                  <a:graphicData uri="http://schemas.microsoft.com/office/word/2010/wordprocessingGroup">
                    <wpg:wgp>
                      <wpg:cNvGrpSpPr/>
                      <wpg:grpSpPr>
                        <a:xfrm>
                          <a:off x="0" y="0"/>
                          <a:ext cx="2806700" cy="3670314"/>
                          <a:chOff x="0" y="0"/>
                          <a:chExt cx="2806700" cy="3670687"/>
                        </a:xfrm>
                      </wpg:grpSpPr>
                      <pic:pic xmlns:pic="http://schemas.openxmlformats.org/drawingml/2006/picture">
                        <pic:nvPicPr>
                          <pic:cNvPr id="7" name="Picture 7" descr="http://viaenergetiki.files.wordpress.com/2010/10/struct.jpg"/>
                          <pic:cNvPicPr>
                            <a:picLocks noChangeAspect="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806700" cy="2727325"/>
                          </a:xfrm>
                          <a:prstGeom prst="rect">
                            <a:avLst/>
                          </a:prstGeom>
                          <a:noFill/>
                          <a:ln>
                            <a:noFill/>
                          </a:ln>
                        </pic:spPr>
                      </pic:pic>
                      <wps:wsp>
                        <wps:cNvPr id="9" name="Text Box 2"/>
                        <wps:cNvSpPr txBox="1">
                          <a:spLocks noChangeArrowheads="1"/>
                        </wps:cNvSpPr>
                        <wps:spPr bwMode="auto">
                          <a:xfrm>
                            <a:off x="0" y="2794299"/>
                            <a:ext cx="2806699" cy="876388"/>
                          </a:xfrm>
                          <a:prstGeom prst="rect">
                            <a:avLst/>
                          </a:prstGeom>
                          <a:solidFill>
                            <a:srgbClr val="FFFFFF"/>
                          </a:solidFill>
                          <a:ln w="9525">
                            <a:noFill/>
                            <a:miter lim="800000"/>
                            <a:headEnd/>
                            <a:tailEnd/>
                          </a:ln>
                        </wps:spPr>
                        <wps:txbx>
                          <w:txbxContent>
                            <w:p w:rsidR="00AB2786" w:rsidRDefault="00AB2786" w:rsidP="00A846DE">
                              <w:pPr>
                                <w:rPr>
                                  <w:rFonts w:ascii="Segoe UI" w:hAnsi="Segoe UI" w:cs="Segoe UI"/>
                                  <w:color w:val="000000"/>
                                  <w:sz w:val="20"/>
                                  <w:szCs w:val="20"/>
                                </w:rPr>
                              </w:pPr>
                              <w:r w:rsidRPr="00187369">
                                <w:rPr>
                                  <w:rFonts w:asciiTheme="minorHAnsi" w:hAnsiTheme="minorHAnsi" w:cs="Segoe UI"/>
                                  <w:i/>
                                  <w:color w:val="000000"/>
                                  <w:sz w:val="20"/>
                                  <w:szCs w:val="20"/>
                                </w:rPr>
                                <w:t>(</w:t>
                              </w:r>
                              <w:hyperlink r:id="rId180" w:history="1">
                                <w:r w:rsidRPr="00187369">
                                  <w:rPr>
                                    <w:rStyle w:val="Hyperlink"/>
                                    <w:rFonts w:asciiTheme="minorHAnsi" w:hAnsiTheme="minorHAnsi" w:cs="Segoe UI"/>
                                    <w:i/>
                                    <w:sz w:val="20"/>
                                    <w:szCs w:val="20"/>
                                  </w:rPr>
                                  <w:t>http://www.zmescience.com/space/when-inner-core-formed-0432432/</w:t>
                                </w:r>
                              </w:hyperlink>
                              <w:r w:rsidRPr="00187369">
                                <w:rPr>
                                  <w:rFonts w:asciiTheme="minorHAnsi" w:hAnsiTheme="minorHAnsi" w:cs="Segoe UI"/>
                                  <w:i/>
                                  <w:color w:val="000000"/>
                                  <w:sz w:val="20"/>
                                  <w:szCs w:val="20"/>
                                </w:rPr>
                                <w:t>)</w:t>
                              </w:r>
                            </w:p>
                            <w:p w:rsidR="00AB2786" w:rsidRPr="0051378F" w:rsidRDefault="00AB2786" w:rsidP="00A846DE">
                              <w:pPr>
                                <w:rPr>
                                  <w:rFonts w:asciiTheme="minorHAnsi" w:hAnsiTheme="minorHAnsi" w:cs="Arial"/>
                                  <w:color w:val="000000"/>
                                  <w:sz w:val="20"/>
                                  <w:szCs w:val="20"/>
                                </w:rPr>
                              </w:pPr>
                              <w:r w:rsidRPr="0051378F">
                                <w:rPr>
                                  <w:rFonts w:asciiTheme="minorHAnsi" w:hAnsiTheme="minorHAnsi" w:cs="Arial"/>
                                  <w:color w:val="000000"/>
                                  <w:sz w:val="20"/>
                                  <w:szCs w:val="20"/>
                                </w:rPr>
                                <w:t>(</w:t>
                              </w:r>
                              <w:proofErr w:type="gramStart"/>
                              <w:r w:rsidRPr="0051378F">
                                <w:rPr>
                                  <w:rFonts w:asciiTheme="minorHAnsi" w:hAnsiTheme="minorHAnsi" w:cs="Arial"/>
                                  <w:color w:val="000000"/>
                                  <w:sz w:val="20"/>
                                  <w:szCs w:val="20"/>
                                </w:rPr>
                                <w:t>image</w:t>
                              </w:r>
                              <w:proofErr w:type="gramEnd"/>
                              <w:r w:rsidRPr="0051378F">
                                <w:rPr>
                                  <w:rFonts w:asciiTheme="minorHAnsi" w:hAnsiTheme="minorHAnsi" w:cs="Arial"/>
                                  <w:color w:val="000000"/>
                                  <w:sz w:val="20"/>
                                  <w:szCs w:val="20"/>
                                </w:rPr>
                                <w:t xml:space="preserve"> credited to Wikipedia, but</w:t>
                              </w:r>
                              <w:r>
                                <w:rPr>
                                  <w:rFonts w:asciiTheme="minorHAnsi" w:hAnsiTheme="minorHAnsi" w:cs="Arial"/>
                                  <w:color w:val="000000"/>
                                  <w:sz w:val="20"/>
                                  <w:szCs w:val="20"/>
                                </w:rPr>
                                <w:t xml:space="preserve"> this editor</w:t>
                              </w:r>
                              <w:r w:rsidRPr="0051378F">
                                <w:rPr>
                                  <w:rFonts w:asciiTheme="minorHAnsi" w:hAnsiTheme="minorHAnsi" w:cs="Arial"/>
                                  <w:color w:val="000000"/>
                                  <w:sz w:val="20"/>
                                  <w:szCs w:val="20"/>
                                </w:rPr>
                                <w:t xml:space="preserve"> was unable to find </w:t>
                              </w:r>
                              <w:r>
                                <w:rPr>
                                  <w:rFonts w:asciiTheme="minorHAnsi" w:hAnsiTheme="minorHAnsi" w:cs="Arial"/>
                                  <w:color w:val="000000"/>
                                  <w:sz w:val="20"/>
                                  <w:szCs w:val="20"/>
                                </w:rPr>
                                <w:t>the original illustration</w:t>
                              </w:r>
                              <w:r w:rsidRPr="0051378F">
                                <w:rPr>
                                  <w:rFonts w:asciiTheme="minorHAnsi" w:hAnsiTheme="minorHAnsi" w:cs="Arial"/>
                                  <w:color w:val="000000"/>
                                  <w:sz w:val="20"/>
                                  <w:szCs w:val="20"/>
                                </w:rPr>
                                <w:t xml:space="preserve"> on the Wikipedia site)</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id="Group 6" o:spid="_x0000_s1069" style="position:absolute;margin-left:246.2pt;margin-top:56.65pt;width:221pt;height:289pt;z-index:251841536;mso-position-horizontal-relative:text;mso-position-vertical-relative:text;mso-height-relative:margin" coordsize="28067,367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">
                <v:shape id="Picture 7" o:spid="_x0000_s1070" type="#_x0000_t75" alt="http://viaenergetiki.files.wordpress.com/2010/10/struct.jpg" style="position:absolute;width:28067;height:27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IvzfEAAAA2gAAAA8AAABkcnMvZG93bnJldi54bWxEj81qwzAQhO+FvIPYQC8lkVNKfhzLIaQE&#10;eughdnvJbbE2loi1MpaauG9fFQo9DjPzDVPsRteJGw3BelawmGcgiBuvLbcKPj+OszWIEJE1dp5J&#10;wTcF2JWThwJz7e9c0a2OrUgQDjkqMDH2uZShMeQwzH1PnLyLHxzGJIdW6gHvCe46+ZxlS+nQclow&#10;2NPBUHOtv5yCanXU7y+VNq8b+3Qy3NfnzNZKPU7H/RZEpDH+h//ab1rBCn6vpBsg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IvzfEAAAA2gAAAA8AAAAAAAAAAAAAAAAA&#10;nwIAAGRycy9kb3ducmV2LnhtbFBLBQYAAAAABAAEAPcAAACQAwAAAAA=&#10;">
                  <v:imagedata r:id="rId181" o:title="struct"/>
                  <v:path arrowok="t"/>
                </v:shape>
                <v:shape id="_x0000_s1071" type="#_x0000_t202" style="position:absolute;top:27942;width:28066;height:8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bBMMA&#10;AADaAAAADwAAAGRycy9kb3ducmV2LnhtbESPy2rDMBBF94H+g5hCdrGcQEPrWg6lEAglizy66HKQ&#10;ppZra+RYSuL8fVQodHm5j8MtV6PrxIWG0HhWMM9yEMTam4ZrBZ/H9ewZRIjIBjvPpOBGAVbVw6TE&#10;wvgr7+lyiLVIIxwKVGBj7Aspg7bkMGS+J07etx8cxiSHWpoBr2ncdXKR50vpsOFEsNjTuyXdHs4u&#10;QbZBn/f+9DPftvLLtkt82tkPpaaP49sriEhj/A//tTdGwQv8Xkk3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rbBMMAAADaAAAADwAAAAAAAAAAAAAAAACYAgAAZHJzL2Rv&#10;d25yZXYueG1sUEsFBgAAAAAEAAQA9QAAAIgDAAAAAA==&#10;" stroked="f">
                  <v:textbox style="mso-fit-shape-to-text:t">
                    <w:txbxContent>
                      <w:p w:rsidR="00AB2786" w:rsidRDefault="00AB2786" w:rsidP="00A846DE">
                        <w:pPr>
                          <w:rPr>
                            <w:rFonts w:ascii="Segoe UI" w:hAnsi="Segoe UI" w:cs="Segoe UI"/>
                            <w:color w:val="000000"/>
                            <w:sz w:val="20"/>
                            <w:szCs w:val="20"/>
                          </w:rPr>
                        </w:pPr>
                        <w:r w:rsidRPr="00187369">
                          <w:rPr>
                            <w:rFonts w:asciiTheme="minorHAnsi" w:hAnsiTheme="minorHAnsi" w:cs="Segoe UI"/>
                            <w:i/>
                            <w:color w:val="000000"/>
                            <w:sz w:val="20"/>
                            <w:szCs w:val="20"/>
                          </w:rPr>
                          <w:t>(</w:t>
                        </w:r>
                        <w:hyperlink r:id="rId182" w:history="1">
                          <w:r w:rsidRPr="00187369">
                            <w:rPr>
                              <w:rStyle w:val="Hyperlink"/>
                              <w:rFonts w:asciiTheme="minorHAnsi" w:hAnsiTheme="minorHAnsi" w:cs="Segoe UI"/>
                              <w:i/>
                              <w:sz w:val="20"/>
                              <w:szCs w:val="20"/>
                            </w:rPr>
                            <w:t>http://www.zmescience.com/space/when-inner-core-formed-0432432/</w:t>
                          </w:r>
                        </w:hyperlink>
                        <w:r w:rsidRPr="00187369">
                          <w:rPr>
                            <w:rFonts w:asciiTheme="minorHAnsi" w:hAnsiTheme="minorHAnsi" w:cs="Segoe UI"/>
                            <w:i/>
                            <w:color w:val="000000"/>
                            <w:sz w:val="20"/>
                            <w:szCs w:val="20"/>
                          </w:rPr>
                          <w:t>)</w:t>
                        </w:r>
                      </w:p>
                      <w:p w:rsidR="00AB2786" w:rsidRPr="0051378F" w:rsidRDefault="00AB2786" w:rsidP="00A846DE">
                        <w:pPr>
                          <w:rPr>
                            <w:rFonts w:asciiTheme="minorHAnsi" w:hAnsiTheme="minorHAnsi" w:cs="Arial"/>
                            <w:color w:val="000000"/>
                            <w:sz w:val="20"/>
                            <w:szCs w:val="20"/>
                          </w:rPr>
                        </w:pPr>
                        <w:r w:rsidRPr="0051378F">
                          <w:rPr>
                            <w:rFonts w:asciiTheme="minorHAnsi" w:hAnsiTheme="minorHAnsi" w:cs="Arial"/>
                            <w:color w:val="000000"/>
                            <w:sz w:val="20"/>
                            <w:szCs w:val="20"/>
                          </w:rPr>
                          <w:t>(</w:t>
                        </w:r>
                        <w:proofErr w:type="gramStart"/>
                        <w:r w:rsidRPr="0051378F">
                          <w:rPr>
                            <w:rFonts w:asciiTheme="minorHAnsi" w:hAnsiTheme="minorHAnsi" w:cs="Arial"/>
                            <w:color w:val="000000"/>
                            <w:sz w:val="20"/>
                            <w:szCs w:val="20"/>
                          </w:rPr>
                          <w:t>image</w:t>
                        </w:r>
                        <w:proofErr w:type="gramEnd"/>
                        <w:r w:rsidRPr="0051378F">
                          <w:rPr>
                            <w:rFonts w:asciiTheme="minorHAnsi" w:hAnsiTheme="minorHAnsi" w:cs="Arial"/>
                            <w:color w:val="000000"/>
                            <w:sz w:val="20"/>
                            <w:szCs w:val="20"/>
                          </w:rPr>
                          <w:t xml:space="preserve"> credited to Wikipedia, but</w:t>
                        </w:r>
                        <w:r>
                          <w:rPr>
                            <w:rFonts w:asciiTheme="minorHAnsi" w:hAnsiTheme="minorHAnsi" w:cs="Arial"/>
                            <w:color w:val="000000"/>
                            <w:sz w:val="20"/>
                            <w:szCs w:val="20"/>
                          </w:rPr>
                          <w:t xml:space="preserve"> this editor</w:t>
                        </w:r>
                        <w:r w:rsidRPr="0051378F">
                          <w:rPr>
                            <w:rFonts w:asciiTheme="minorHAnsi" w:hAnsiTheme="minorHAnsi" w:cs="Arial"/>
                            <w:color w:val="000000"/>
                            <w:sz w:val="20"/>
                            <w:szCs w:val="20"/>
                          </w:rPr>
                          <w:t xml:space="preserve"> was unable to find </w:t>
                        </w:r>
                        <w:r>
                          <w:rPr>
                            <w:rFonts w:asciiTheme="minorHAnsi" w:hAnsiTheme="minorHAnsi" w:cs="Arial"/>
                            <w:color w:val="000000"/>
                            <w:sz w:val="20"/>
                            <w:szCs w:val="20"/>
                          </w:rPr>
                          <w:t>the original illustration</w:t>
                        </w:r>
                        <w:r w:rsidRPr="0051378F">
                          <w:rPr>
                            <w:rFonts w:asciiTheme="minorHAnsi" w:hAnsiTheme="minorHAnsi" w:cs="Arial"/>
                            <w:color w:val="000000"/>
                            <w:sz w:val="20"/>
                            <w:szCs w:val="20"/>
                          </w:rPr>
                          <w:t xml:space="preserve"> on the Wikipedia site)</w:t>
                        </w:r>
                      </w:p>
                    </w:txbxContent>
                  </v:textbox>
                </v:shape>
                <w10:wrap type="square"/>
              </v:group>
            </w:pict>
          </mc:Fallback>
        </mc:AlternateContent>
      </w:r>
      <w:r>
        <w:rPr>
          <w:rFonts w:ascii="Arial" w:hAnsi="Arial" w:cs="Arial"/>
          <w:sz w:val="22"/>
          <w:szCs w:val="22"/>
          <w:lang w:val="en"/>
        </w:rPr>
        <w:tab/>
        <w:t>OK, the article talks about all the heat available from geothermal energy for our use, but where does that energy come from? It turns out that it was—and is—a long time in the making.</w:t>
      </w:r>
    </w:p>
    <w:p w:rsidR="00A846DE" w:rsidRPr="00E61A5D" w:rsidRDefault="00A846DE" w:rsidP="00A846DE">
      <w:pPr>
        <w:ind w:left="720"/>
        <w:rPr>
          <w:rFonts w:ascii="Arial" w:hAnsi="Arial" w:cs="Arial"/>
          <w:sz w:val="20"/>
          <w:szCs w:val="20"/>
          <w:lang w:val="en"/>
        </w:rPr>
      </w:pPr>
    </w:p>
    <w:p w:rsidR="00A846DE" w:rsidRDefault="00A846DE" w:rsidP="00A846DE">
      <w:pPr>
        <w:pStyle w:val="NormalWeb"/>
        <w:spacing w:before="0" w:beforeAutospacing="0" w:after="0" w:afterAutospacing="0"/>
        <w:ind w:left="720" w:right="720" w:firstLine="720"/>
        <w:rPr>
          <w:rFonts w:ascii="Arial" w:hAnsi="Arial" w:cs="Arial"/>
          <w:sz w:val="20"/>
          <w:szCs w:val="20"/>
        </w:rPr>
      </w:pPr>
      <w:r w:rsidRPr="006E55F9">
        <w:rPr>
          <w:rFonts w:ascii="Arial" w:hAnsi="Arial" w:cs="Arial"/>
          <w:sz w:val="20"/>
          <w:szCs w:val="20"/>
        </w:rPr>
        <w:t xml:space="preserve">The earth's </w:t>
      </w:r>
      <w:r w:rsidRPr="006E55F9">
        <w:rPr>
          <w:rFonts w:ascii="Arial" w:hAnsi="Arial" w:cs="Arial"/>
          <w:b/>
          <w:bCs/>
          <w:sz w:val="20"/>
          <w:szCs w:val="20"/>
        </w:rPr>
        <w:t xml:space="preserve">core </w:t>
      </w:r>
      <w:r w:rsidRPr="006E55F9">
        <w:rPr>
          <w:rFonts w:ascii="Arial" w:hAnsi="Arial" w:cs="Arial"/>
          <w:sz w:val="20"/>
          <w:szCs w:val="20"/>
        </w:rPr>
        <w:t xml:space="preserve">lies almost 4,000 miles </w:t>
      </w:r>
      <w:r>
        <w:rPr>
          <w:rFonts w:ascii="Arial" w:hAnsi="Arial" w:cs="Arial"/>
          <w:sz w:val="20"/>
          <w:szCs w:val="20"/>
        </w:rPr>
        <w:t xml:space="preserve">(6,400 kilometers) </w:t>
      </w:r>
      <w:r w:rsidRPr="006E55F9">
        <w:rPr>
          <w:rFonts w:ascii="Arial" w:hAnsi="Arial" w:cs="Arial"/>
          <w:sz w:val="20"/>
          <w:szCs w:val="20"/>
        </w:rPr>
        <w:t xml:space="preserve">beneath the earth's surface. The double-layered core is made up of very hot </w:t>
      </w:r>
      <w:r w:rsidRPr="006E55F9">
        <w:rPr>
          <w:rFonts w:ascii="Arial" w:hAnsi="Arial" w:cs="Arial"/>
          <w:b/>
          <w:bCs/>
          <w:sz w:val="20"/>
          <w:szCs w:val="20"/>
        </w:rPr>
        <w:t xml:space="preserve">molten </w:t>
      </w:r>
      <w:r w:rsidRPr="006E55F9">
        <w:rPr>
          <w:rFonts w:ascii="Arial" w:hAnsi="Arial" w:cs="Arial"/>
          <w:sz w:val="20"/>
          <w:szCs w:val="20"/>
        </w:rPr>
        <w:t>iron surrounding a solid iron center. Estimates of the temperature of the core range from 5,000 to 11,000 degrees Fahrenheit (F)</w:t>
      </w:r>
      <w:r>
        <w:rPr>
          <w:rFonts w:ascii="Arial" w:hAnsi="Arial" w:cs="Arial"/>
          <w:sz w:val="20"/>
          <w:szCs w:val="20"/>
        </w:rPr>
        <w:t xml:space="preserve"> [3,000–6,000 </w:t>
      </w:r>
      <w:r w:rsidRPr="00D07E63">
        <w:rPr>
          <w:rFonts w:ascii="Arial" w:hAnsi="Arial" w:cs="Arial"/>
          <w:sz w:val="20"/>
          <w:szCs w:val="20"/>
          <w:vertAlign w:val="superscript"/>
        </w:rPr>
        <w:t>o</w:t>
      </w:r>
      <w:r>
        <w:rPr>
          <w:rFonts w:ascii="Arial" w:hAnsi="Arial" w:cs="Arial"/>
          <w:sz w:val="20"/>
          <w:szCs w:val="20"/>
        </w:rPr>
        <w:t>C]</w:t>
      </w:r>
      <w:r w:rsidRPr="006E55F9">
        <w:rPr>
          <w:rFonts w:ascii="Arial" w:hAnsi="Arial" w:cs="Arial"/>
          <w:sz w:val="20"/>
          <w:szCs w:val="20"/>
        </w:rPr>
        <w:t>. Heat is continuously produced within the earth by the slow decay of radioactive particles that is natural in all rocks.</w:t>
      </w:r>
    </w:p>
    <w:p w:rsidR="00A846DE" w:rsidRPr="006E55F9" w:rsidRDefault="00A846DE" w:rsidP="00A846DE">
      <w:pPr>
        <w:pStyle w:val="NormalWeb"/>
        <w:spacing w:before="0" w:beforeAutospacing="0" w:after="0" w:afterAutospacing="0"/>
        <w:ind w:left="720" w:right="720"/>
        <w:rPr>
          <w:rFonts w:ascii="Arial" w:hAnsi="Arial" w:cs="Arial"/>
          <w:sz w:val="20"/>
          <w:szCs w:val="20"/>
        </w:rPr>
      </w:pPr>
    </w:p>
    <w:p w:rsidR="00A846DE" w:rsidRPr="006E55F9" w:rsidRDefault="00A846DE" w:rsidP="00A846DE">
      <w:pPr>
        <w:pStyle w:val="NormalWeb"/>
        <w:spacing w:before="0" w:beforeAutospacing="0" w:after="0" w:afterAutospacing="0"/>
        <w:ind w:left="720" w:right="720" w:firstLine="720"/>
        <w:rPr>
          <w:rFonts w:ascii="Arial" w:hAnsi="Arial" w:cs="Arial"/>
          <w:sz w:val="20"/>
          <w:szCs w:val="20"/>
        </w:rPr>
      </w:pPr>
      <w:r w:rsidRPr="006E55F9">
        <w:rPr>
          <w:rFonts w:ascii="Arial" w:hAnsi="Arial" w:cs="Arial"/>
          <w:sz w:val="20"/>
          <w:szCs w:val="20"/>
        </w:rPr>
        <w:t xml:space="preserve">Surrounding the earth's core is the </w:t>
      </w:r>
      <w:r w:rsidRPr="006E55F9">
        <w:rPr>
          <w:rFonts w:ascii="Arial" w:hAnsi="Arial" w:cs="Arial"/>
          <w:b/>
          <w:bCs/>
          <w:sz w:val="20"/>
          <w:szCs w:val="20"/>
        </w:rPr>
        <w:t xml:space="preserve">mantle, </w:t>
      </w:r>
      <w:r w:rsidRPr="006E55F9">
        <w:rPr>
          <w:rFonts w:ascii="Arial" w:hAnsi="Arial" w:cs="Arial"/>
          <w:sz w:val="20"/>
          <w:szCs w:val="20"/>
        </w:rPr>
        <w:t xml:space="preserve">thought to be partly rock and partly magma. The mantle is about 1,800 miles thick. The outermost layer of the earth, the insulating crust, is not one continuous sheet of rock, like the shell of an egg, but is broken into pieces called </w:t>
      </w:r>
      <w:r w:rsidRPr="006E55F9">
        <w:rPr>
          <w:rFonts w:ascii="Arial" w:hAnsi="Arial" w:cs="Arial"/>
          <w:b/>
          <w:bCs/>
          <w:sz w:val="20"/>
          <w:szCs w:val="20"/>
        </w:rPr>
        <w:t xml:space="preserve">plates. </w:t>
      </w:r>
      <w:r w:rsidRPr="006E55F9">
        <w:rPr>
          <w:rFonts w:ascii="Arial" w:hAnsi="Arial" w:cs="Arial"/>
          <w:sz w:val="20"/>
          <w:szCs w:val="20"/>
        </w:rPr>
        <w:t xml:space="preserve">These slabs of continents and ocean floor drift apart and push against each other at the rate of about one inch per year in a process called </w:t>
      </w:r>
      <w:r w:rsidRPr="006E55F9">
        <w:rPr>
          <w:rFonts w:ascii="Arial" w:hAnsi="Arial" w:cs="Arial"/>
          <w:b/>
          <w:bCs/>
          <w:sz w:val="20"/>
          <w:szCs w:val="20"/>
        </w:rPr>
        <w:t>continental drift.</w:t>
      </w:r>
    </w:p>
    <w:p w:rsidR="00A846DE" w:rsidRPr="00E61A5D" w:rsidRDefault="00A846DE" w:rsidP="00A846DE">
      <w:pPr>
        <w:pStyle w:val="NormalWeb"/>
        <w:spacing w:before="0" w:beforeAutospacing="0" w:after="0" w:afterAutospacing="0"/>
        <w:ind w:left="720" w:right="720"/>
        <w:rPr>
          <w:rFonts w:ascii="Arial" w:hAnsi="Arial" w:cs="Arial"/>
          <w:bCs/>
          <w:sz w:val="20"/>
          <w:szCs w:val="20"/>
        </w:rPr>
      </w:pPr>
    </w:p>
    <w:p w:rsidR="00A846DE" w:rsidRPr="006E55F9" w:rsidRDefault="00A846DE" w:rsidP="00A846DE">
      <w:pPr>
        <w:pStyle w:val="NormalWeb"/>
        <w:spacing w:before="0" w:beforeAutospacing="0" w:after="0" w:afterAutospacing="0"/>
        <w:ind w:left="720" w:right="720" w:firstLine="720"/>
        <w:rPr>
          <w:rFonts w:ascii="Arial" w:hAnsi="Arial" w:cs="Arial"/>
          <w:sz w:val="20"/>
          <w:szCs w:val="20"/>
        </w:rPr>
      </w:pPr>
      <w:r w:rsidRPr="006E55F9">
        <w:rPr>
          <w:rFonts w:ascii="Arial" w:hAnsi="Arial" w:cs="Arial"/>
          <w:b/>
          <w:bCs/>
          <w:sz w:val="20"/>
          <w:szCs w:val="20"/>
        </w:rPr>
        <w:t xml:space="preserve">Magma </w:t>
      </w:r>
      <w:r w:rsidRPr="006E55F9">
        <w:rPr>
          <w:rFonts w:ascii="Arial" w:hAnsi="Arial" w:cs="Arial"/>
          <w:sz w:val="20"/>
          <w:szCs w:val="20"/>
        </w:rPr>
        <w:t>(molten rock) may come quite close to the surface where the crust has been thinned, faulted, or fractured by plate tectonics. When this near-surface heat is transferred to water, a usable form of geother</w:t>
      </w:r>
      <w:r>
        <w:rPr>
          <w:rFonts w:ascii="Arial" w:hAnsi="Arial" w:cs="Arial"/>
          <w:sz w:val="20"/>
          <w:szCs w:val="20"/>
        </w:rPr>
        <w:t>[mal]</w:t>
      </w:r>
      <w:r w:rsidRPr="006E55F9">
        <w:rPr>
          <w:rFonts w:ascii="Arial" w:hAnsi="Arial" w:cs="Arial"/>
          <w:sz w:val="20"/>
          <w:szCs w:val="20"/>
        </w:rPr>
        <w:t>- energy is created.</w:t>
      </w:r>
    </w:p>
    <w:p w:rsidR="00A846DE" w:rsidRPr="00D07E63" w:rsidRDefault="00A846DE" w:rsidP="00A846DE">
      <w:pPr>
        <w:ind w:left="720" w:right="720"/>
        <w:rPr>
          <w:rFonts w:ascii="Arial" w:hAnsi="Arial" w:cs="Arial"/>
          <w:color w:val="000000"/>
          <w:sz w:val="6"/>
          <w:szCs w:val="6"/>
        </w:rPr>
      </w:pPr>
    </w:p>
    <w:p w:rsidR="00A846DE" w:rsidRPr="00293F8A" w:rsidRDefault="00293F8A" w:rsidP="00A846DE">
      <w:pPr>
        <w:ind w:left="720" w:right="720"/>
        <w:rPr>
          <w:rFonts w:ascii="Arial" w:hAnsi="Arial" w:cs="Arial"/>
          <w:color w:val="000000"/>
          <w:sz w:val="20"/>
          <w:szCs w:val="20"/>
        </w:rPr>
      </w:pPr>
      <w:r>
        <w:rPr>
          <w:rFonts w:ascii="Arial" w:hAnsi="Arial" w:cs="Arial"/>
          <w:sz w:val="20"/>
          <w:szCs w:val="20"/>
        </w:rPr>
        <w:t>(</w:t>
      </w:r>
      <w:hyperlink r:id="rId183" w:history="1">
        <w:r w:rsidR="00A846DE" w:rsidRPr="00293F8A">
          <w:rPr>
            <w:rStyle w:val="Hyperlink"/>
            <w:rFonts w:ascii="Arial" w:hAnsi="Arial" w:cs="Arial"/>
            <w:sz w:val="20"/>
            <w:szCs w:val="20"/>
          </w:rPr>
          <w:t>http://lsa.colorado.edu/essence/texts/geothermal.html</w:t>
        </w:r>
      </w:hyperlink>
      <w:r>
        <w:rPr>
          <w:rStyle w:val="Hyperlink"/>
          <w:rFonts w:ascii="Arial" w:hAnsi="Arial" w:cs="Arial"/>
          <w:sz w:val="20"/>
          <w:szCs w:val="20"/>
        </w:rPr>
        <w:t>)</w:t>
      </w:r>
    </w:p>
    <w:p w:rsidR="00A846DE" w:rsidRDefault="00A846DE" w:rsidP="00A846DE">
      <w:pPr>
        <w:rPr>
          <w:rFonts w:ascii="Arial" w:hAnsi="Arial" w:cs="Arial"/>
          <w:sz w:val="22"/>
          <w:szCs w:val="22"/>
          <w:lang w:val="en"/>
        </w:rPr>
      </w:pPr>
    </w:p>
    <w:p w:rsidR="00A846DE" w:rsidRDefault="00A846DE" w:rsidP="00A846DE">
      <w:pPr>
        <w:ind w:firstLine="720"/>
        <w:rPr>
          <w:rFonts w:ascii="Arial" w:hAnsi="Arial" w:cs="Arial"/>
          <w:sz w:val="22"/>
          <w:szCs w:val="22"/>
          <w:lang w:val="en"/>
        </w:rPr>
      </w:pPr>
      <w:r>
        <w:rPr>
          <w:rFonts w:ascii="Arial" w:hAnsi="Arial" w:cs="Arial"/>
          <w:sz w:val="22"/>
          <w:szCs w:val="22"/>
          <w:lang w:val="en"/>
        </w:rPr>
        <w:lastRenderedPageBreak/>
        <w:t xml:space="preserve">Scientists know that the center of the earth is extremely hot—on the order of 4,000–6,000 </w:t>
      </w:r>
      <w:r w:rsidRPr="00065FC1">
        <w:rPr>
          <w:rFonts w:ascii="Arial" w:hAnsi="Arial" w:cs="Arial"/>
          <w:sz w:val="22"/>
          <w:szCs w:val="22"/>
          <w:vertAlign w:val="superscript"/>
          <w:lang w:val="en"/>
        </w:rPr>
        <w:t>o</w:t>
      </w:r>
      <w:r>
        <w:rPr>
          <w:rFonts w:ascii="Arial" w:hAnsi="Arial" w:cs="Arial"/>
          <w:sz w:val="22"/>
          <w:szCs w:val="22"/>
          <w:lang w:val="en"/>
        </w:rPr>
        <w:t>C. The rate of conductivity of that heat from the core through the mantle and out through the crust is excruciatingly slow. It occurs both by convection, heat passed through circulating fluids, as in the molten outer core conveying heat to the solid mantle, and by conduction, heat passed through non-circulating solid boundary layers, as the crustal plates. Conduction is, by far, the slower of the two processes. Since both these processes are slow, the earth has maintained much of its primordial heat, from when it was first formed.</w:t>
      </w:r>
    </w:p>
    <w:p w:rsidR="00A846DE" w:rsidRDefault="00A846DE" w:rsidP="00A846DE">
      <w:pPr>
        <w:rPr>
          <w:rFonts w:ascii="Arial" w:hAnsi="Arial" w:cs="Arial"/>
          <w:sz w:val="22"/>
          <w:szCs w:val="22"/>
          <w:lang w:val="en"/>
        </w:rPr>
      </w:pPr>
    </w:p>
    <w:p w:rsidR="00A846DE" w:rsidRDefault="00A846DE" w:rsidP="00A846DE">
      <w:pPr>
        <w:rPr>
          <w:rFonts w:ascii="Arial" w:hAnsi="Arial" w:cs="Arial"/>
          <w:sz w:val="22"/>
          <w:szCs w:val="22"/>
          <w:lang w:val="en"/>
        </w:rPr>
      </w:pPr>
      <w:r>
        <w:rPr>
          <w:rFonts w:ascii="Arial" w:hAnsi="Arial" w:cs="Arial"/>
          <w:sz w:val="22"/>
          <w:szCs w:val="22"/>
          <w:lang w:val="en"/>
        </w:rPr>
        <w:tab/>
        <w:t>But, you may ask, where did the heat come from in the first place? There are several sources. First, when smaller astronomical bodies came together to form the “proto-Earth”, the process of accretion of these bodies produced enormous amounts of heat. Of course, some of that heat was likely lost as it was re-radiated into space, but a huge amount must have remained in the larger, coalesced body. In addition, the presently-accepted idea of how the moon was created involves the later collision of a relatively large body, perhaps the size of Mars, with the early earth. This collision would also have produced enormous amounts of energy—heat that mostly was trapped inside both bodies, thus increasing the temperature of Earth once again.</w:t>
      </w:r>
    </w:p>
    <w:p w:rsidR="00A846DE" w:rsidRDefault="00A846DE" w:rsidP="00A846DE">
      <w:pPr>
        <w:rPr>
          <w:rFonts w:ascii="Arial" w:hAnsi="Arial" w:cs="Arial"/>
          <w:sz w:val="22"/>
          <w:szCs w:val="22"/>
          <w:lang w:val="en"/>
        </w:rPr>
      </w:pPr>
    </w:p>
    <w:p w:rsidR="00A846DE" w:rsidRDefault="00A846DE" w:rsidP="00A846DE">
      <w:pPr>
        <w:ind w:firstLine="720"/>
        <w:rPr>
          <w:rFonts w:ascii="Arial" w:hAnsi="Arial" w:cs="Arial"/>
          <w:sz w:val="22"/>
          <w:szCs w:val="22"/>
          <w:lang w:val="en"/>
        </w:rPr>
      </w:pPr>
      <w:r>
        <w:rPr>
          <w:rFonts w:ascii="Arial" w:hAnsi="Arial" w:cs="Arial"/>
          <w:sz w:val="22"/>
          <w:szCs w:val="22"/>
          <w:lang w:val="en"/>
        </w:rPr>
        <w:t>The next source of heat was actually generated within the planet itself as the denser material of the early molten (hot) earth began to sink toward the center to form the core. This descent of the more dense material (and concomitant rise of the less dense material) generated large amounts of heat via friction as the differing masses “slipped” by one another. This process is still happening today as the crustal plates pass one another.</w:t>
      </w:r>
    </w:p>
    <w:p w:rsidR="00A846DE" w:rsidRDefault="00A846DE" w:rsidP="00A846DE">
      <w:pPr>
        <w:rPr>
          <w:rFonts w:ascii="Arial" w:hAnsi="Arial" w:cs="Arial"/>
          <w:sz w:val="22"/>
          <w:szCs w:val="22"/>
          <w:lang w:val="en"/>
        </w:rPr>
      </w:pPr>
    </w:p>
    <w:p w:rsidR="00A846DE" w:rsidRDefault="00A846DE" w:rsidP="00A846DE">
      <w:pPr>
        <w:ind w:firstLine="720"/>
        <w:rPr>
          <w:rFonts w:ascii="Arial" w:hAnsi="Arial" w:cs="Arial"/>
          <w:sz w:val="22"/>
          <w:szCs w:val="22"/>
          <w:lang w:val="en"/>
        </w:rPr>
      </w:pPr>
      <w:r>
        <w:rPr>
          <w:rFonts w:ascii="Arial" w:hAnsi="Arial" w:cs="Arial"/>
          <w:sz w:val="22"/>
          <w:szCs w:val="22"/>
          <w:lang w:val="en"/>
        </w:rPr>
        <w:t>The solid inner core of the earth is enlarging ever-so-slightly each year as the earth cools a bit and melted material from the molten outer core solidifies. Crystallization of the material of the molten core also plays a role in generating heat within the earth, as crystallization, changing from liquid to solid, is an exothermic process.</w:t>
      </w:r>
    </w:p>
    <w:p w:rsidR="00A846DE" w:rsidRDefault="00A846DE" w:rsidP="00A846DE">
      <w:pPr>
        <w:rPr>
          <w:rFonts w:ascii="Arial" w:hAnsi="Arial" w:cs="Arial"/>
          <w:sz w:val="22"/>
          <w:szCs w:val="22"/>
          <w:lang w:val="en"/>
        </w:rPr>
      </w:pPr>
    </w:p>
    <w:p w:rsidR="00A846DE" w:rsidRDefault="00A846DE" w:rsidP="00A846DE">
      <w:pPr>
        <w:ind w:firstLine="720"/>
        <w:rPr>
          <w:rFonts w:ascii="Arial" w:hAnsi="Arial" w:cs="Arial"/>
          <w:sz w:val="22"/>
          <w:szCs w:val="22"/>
          <w:lang w:val="en"/>
        </w:rPr>
      </w:pPr>
      <w:r w:rsidRPr="00F25427">
        <w:rPr>
          <w:rFonts w:ascii="Arial" w:hAnsi="Arial" w:cs="Arial"/>
          <w:noProof/>
          <w:sz w:val="22"/>
          <w:szCs w:val="22"/>
        </w:rPr>
        <mc:AlternateContent>
          <mc:Choice Requires="wps">
            <w:drawing>
              <wp:anchor distT="45720" distB="45720" distL="114300" distR="114300" simplePos="0" relativeHeight="251842560" behindDoc="0" locked="0" layoutInCell="1" allowOverlap="1" wp14:anchorId="20218153" wp14:editId="406B069F">
                <wp:simplePos x="0" y="0"/>
                <wp:positionH relativeFrom="column">
                  <wp:posOffset>3843931</wp:posOffset>
                </wp:positionH>
                <wp:positionV relativeFrom="paragraph">
                  <wp:posOffset>207645</wp:posOffset>
                </wp:positionV>
                <wp:extent cx="2192655" cy="1291590"/>
                <wp:effectExtent l="0" t="0" r="0" b="381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655" cy="1291590"/>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1255"/>
                              <w:gridCol w:w="1890"/>
                            </w:tblGrid>
                            <w:tr w:rsidR="00AB2786" w:rsidTr="009744D9">
                              <w:trPr>
                                <w:trHeight w:val="350"/>
                              </w:trPr>
                              <w:tc>
                                <w:tcPr>
                                  <w:tcW w:w="1255" w:type="dxa"/>
                                  <w:tcBorders>
                                    <w:bottom w:val="single" w:sz="12" w:space="0" w:color="auto"/>
                                  </w:tcBorders>
                                  <w:shd w:val="clear" w:color="auto" w:fill="D9D9D9" w:themeFill="background1" w:themeFillShade="D9"/>
                                  <w:vAlign w:val="center"/>
                                </w:tcPr>
                                <w:p w:rsidR="00AB2786" w:rsidRDefault="00AB2786" w:rsidP="009744D9">
                                  <w:pPr>
                                    <w:jc w:val="center"/>
                                    <w:rPr>
                                      <w:rFonts w:ascii="Arial" w:hAnsi="Arial" w:cs="Arial"/>
                                      <w:sz w:val="22"/>
                                      <w:szCs w:val="22"/>
                                      <w:lang w:val="en"/>
                                    </w:rPr>
                                  </w:pPr>
                                  <w:r>
                                    <w:rPr>
                                      <w:rFonts w:ascii="Arial" w:hAnsi="Arial" w:cs="Arial"/>
                                      <w:sz w:val="22"/>
                                      <w:szCs w:val="22"/>
                                      <w:lang w:val="en"/>
                                    </w:rPr>
                                    <w:t>Isotope</w:t>
                                  </w:r>
                                </w:p>
                              </w:tc>
                              <w:tc>
                                <w:tcPr>
                                  <w:tcW w:w="1890" w:type="dxa"/>
                                  <w:tcBorders>
                                    <w:bottom w:val="single" w:sz="12" w:space="0" w:color="auto"/>
                                  </w:tcBorders>
                                  <w:shd w:val="clear" w:color="auto" w:fill="D9D9D9" w:themeFill="background1" w:themeFillShade="D9"/>
                                  <w:vAlign w:val="center"/>
                                </w:tcPr>
                                <w:p w:rsidR="00AB2786" w:rsidRDefault="00AB2786" w:rsidP="009744D9">
                                  <w:pPr>
                                    <w:jc w:val="center"/>
                                    <w:rPr>
                                      <w:rFonts w:ascii="Arial" w:hAnsi="Arial" w:cs="Arial"/>
                                      <w:sz w:val="22"/>
                                      <w:szCs w:val="22"/>
                                      <w:lang w:val="en"/>
                                    </w:rPr>
                                  </w:pPr>
                                  <w:r>
                                    <w:rPr>
                                      <w:rFonts w:ascii="Arial" w:hAnsi="Arial" w:cs="Arial"/>
                                      <w:sz w:val="22"/>
                                      <w:szCs w:val="22"/>
                                      <w:lang w:val="en"/>
                                    </w:rPr>
                                    <w:t>Half-Life (years)</w:t>
                                  </w:r>
                                </w:p>
                              </w:tc>
                            </w:tr>
                            <w:tr w:rsidR="00AB2786" w:rsidTr="009744D9">
                              <w:trPr>
                                <w:trHeight w:val="349"/>
                              </w:trPr>
                              <w:tc>
                                <w:tcPr>
                                  <w:tcW w:w="1255" w:type="dxa"/>
                                  <w:tcBorders>
                                    <w:top w:val="single" w:sz="12" w:space="0" w:color="auto"/>
                                  </w:tcBorders>
                                  <w:vAlign w:val="center"/>
                                </w:tcPr>
                                <w:p w:rsidR="00AB2786" w:rsidRDefault="00AB2786" w:rsidP="009744D9">
                                  <w:pPr>
                                    <w:jc w:val="center"/>
                                    <w:rPr>
                                      <w:rFonts w:ascii="Arial" w:hAnsi="Arial" w:cs="Arial"/>
                                      <w:sz w:val="22"/>
                                      <w:szCs w:val="22"/>
                                      <w:lang w:val="en"/>
                                    </w:rPr>
                                  </w:pPr>
                                  <w:r>
                                    <w:rPr>
                                      <w:rFonts w:ascii="Arial" w:hAnsi="Arial" w:cs="Arial"/>
                                      <w:sz w:val="22"/>
                                      <w:szCs w:val="22"/>
                                      <w:lang w:val="en"/>
                                    </w:rPr>
                                    <w:t>K-40</w:t>
                                  </w:r>
                                </w:p>
                              </w:tc>
                              <w:tc>
                                <w:tcPr>
                                  <w:tcW w:w="1890" w:type="dxa"/>
                                  <w:tcBorders>
                                    <w:top w:val="single" w:sz="12" w:space="0" w:color="auto"/>
                                  </w:tcBorders>
                                  <w:vAlign w:val="center"/>
                                </w:tcPr>
                                <w:p w:rsidR="00AB2786" w:rsidRDefault="00AB2786" w:rsidP="009744D9">
                                  <w:pPr>
                                    <w:jc w:val="center"/>
                                    <w:rPr>
                                      <w:rFonts w:ascii="Arial" w:hAnsi="Arial" w:cs="Arial"/>
                                      <w:sz w:val="22"/>
                                      <w:szCs w:val="22"/>
                                      <w:lang w:val="en"/>
                                    </w:rPr>
                                  </w:pPr>
                                  <w:r>
                                    <w:rPr>
                                      <w:rFonts w:ascii="Arial" w:hAnsi="Arial" w:cs="Arial"/>
                                      <w:sz w:val="22"/>
                                      <w:szCs w:val="22"/>
                                      <w:lang w:val="en"/>
                                    </w:rPr>
                                    <w:t>1.2 x 10</w:t>
                                  </w:r>
                                  <w:r w:rsidRPr="001A7ED7">
                                    <w:rPr>
                                      <w:rFonts w:ascii="Arial" w:hAnsi="Arial" w:cs="Arial"/>
                                      <w:sz w:val="22"/>
                                      <w:szCs w:val="22"/>
                                      <w:vertAlign w:val="superscript"/>
                                      <w:lang w:val="en"/>
                                    </w:rPr>
                                    <w:t>9</w:t>
                                  </w:r>
                                </w:p>
                              </w:tc>
                            </w:tr>
                            <w:tr w:rsidR="00AB2786" w:rsidTr="009744D9">
                              <w:trPr>
                                <w:trHeight w:val="349"/>
                              </w:trPr>
                              <w:tc>
                                <w:tcPr>
                                  <w:tcW w:w="1255" w:type="dxa"/>
                                  <w:vAlign w:val="center"/>
                                </w:tcPr>
                                <w:p w:rsidR="00AB2786" w:rsidRDefault="00AB2786" w:rsidP="009744D9">
                                  <w:pPr>
                                    <w:jc w:val="center"/>
                                    <w:rPr>
                                      <w:rFonts w:ascii="Arial" w:hAnsi="Arial" w:cs="Arial"/>
                                      <w:sz w:val="22"/>
                                      <w:szCs w:val="22"/>
                                      <w:lang w:val="en"/>
                                    </w:rPr>
                                  </w:pPr>
                                  <w:r>
                                    <w:rPr>
                                      <w:rFonts w:ascii="Arial" w:hAnsi="Arial" w:cs="Arial"/>
                                      <w:sz w:val="22"/>
                                      <w:szCs w:val="22"/>
                                      <w:lang w:val="en"/>
                                    </w:rPr>
                                    <w:t>U-235</w:t>
                                  </w:r>
                                </w:p>
                              </w:tc>
                              <w:tc>
                                <w:tcPr>
                                  <w:tcW w:w="1890" w:type="dxa"/>
                                  <w:vAlign w:val="center"/>
                                </w:tcPr>
                                <w:p w:rsidR="00AB2786" w:rsidRDefault="00AB2786" w:rsidP="009744D9">
                                  <w:pPr>
                                    <w:jc w:val="center"/>
                                    <w:rPr>
                                      <w:rFonts w:ascii="Arial" w:hAnsi="Arial" w:cs="Arial"/>
                                      <w:sz w:val="22"/>
                                      <w:szCs w:val="22"/>
                                      <w:lang w:val="en"/>
                                    </w:rPr>
                                  </w:pPr>
                                  <w:r>
                                    <w:rPr>
                                      <w:rFonts w:ascii="Arial" w:hAnsi="Arial" w:cs="Arial"/>
                                      <w:sz w:val="22"/>
                                      <w:szCs w:val="22"/>
                                      <w:lang w:val="en"/>
                                    </w:rPr>
                                    <w:t>7.0 x 10</w:t>
                                  </w:r>
                                  <w:r w:rsidRPr="001A7ED7">
                                    <w:rPr>
                                      <w:rFonts w:ascii="Arial" w:hAnsi="Arial" w:cs="Arial"/>
                                      <w:sz w:val="22"/>
                                      <w:szCs w:val="22"/>
                                      <w:vertAlign w:val="superscript"/>
                                      <w:lang w:val="en"/>
                                    </w:rPr>
                                    <w:t>8</w:t>
                                  </w:r>
                                </w:p>
                              </w:tc>
                            </w:tr>
                            <w:tr w:rsidR="00AB2786" w:rsidTr="009744D9">
                              <w:trPr>
                                <w:trHeight w:val="358"/>
                              </w:trPr>
                              <w:tc>
                                <w:tcPr>
                                  <w:tcW w:w="1255" w:type="dxa"/>
                                  <w:vAlign w:val="center"/>
                                </w:tcPr>
                                <w:p w:rsidR="00AB2786" w:rsidRDefault="00AB2786" w:rsidP="009744D9">
                                  <w:pPr>
                                    <w:jc w:val="center"/>
                                    <w:rPr>
                                      <w:rFonts w:ascii="Arial" w:hAnsi="Arial" w:cs="Arial"/>
                                      <w:sz w:val="22"/>
                                      <w:szCs w:val="22"/>
                                      <w:lang w:val="en"/>
                                    </w:rPr>
                                  </w:pPr>
                                  <w:r>
                                    <w:rPr>
                                      <w:rFonts w:ascii="Arial" w:hAnsi="Arial" w:cs="Arial"/>
                                      <w:sz w:val="22"/>
                                      <w:szCs w:val="22"/>
                                      <w:lang w:val="en"/>
                                    </w:rPr>
                                    <w:t>U-238</w:t>
                                  </w:r>
                                </w:p>
                              </w:tc>
                              <w:tc>
                                <w:tcPr>
                                  <w:tcW w:w="1890" w:type="dxa"/>
                                  <w:vAlign w:val="center"/>
                                </w:tcPr>
                                <w:p w:rsidR="00AB2786" w:rsidRDefault="00AB2786" w:rsidP="009744D9">
                                  <w:pPr>
                                    <w:jc w:val="center"/>
                                    <w:rPr>
                                      <w:rFonts w:ascii="Arial" w:hAnsi="Arial" w:cs="Arial"/>
                                      <w:sz w:val="22"/>
                                      <w:szCs w:val="22"/>
                                      <w:lang w:val="en"/>
                                    </w:rPr>
                                  </w:pPr>
                                  <w:r>
                                    <w:rPr>
                                      <w:rFonts w:ascii="Arial" w:hAnsi="Arial" w:cs="Arial"/>
                                      <w:sz w:val="22"/>
                                      <w:szCs w:val="22"/>
                                      <w:lang w:val="en"/>
                                    </w:rPr>
                                    <w:t>4.5 x 10</w:t>
                                  </w:r>
                                  <w:r w:rsidRPr="001A7ED7">
                                    <w:rPr>
                                      <w:rFonts w:ascii="Arial" w:hAnsi="Arial" w:cs="Arial"/>
                                      <w:sz w:val="22"/>
                                      <w:szCs w:val="22"/>
                                      <w:vertAlign w:val="superscript"/>
                                      <w:lang w:val="en"/>
                                    </w:rPr>
                                    <w:t>9</w:t>
                                  </w:r>
                                </w:p>
                              </w:tc>
                            </w:tr>
                            <w:tr w:rsidR="00AB2786" w:rsidTr="009744D9">
                              <w:trPr>
                                <w:trHeight w:val="340"/>
                              </w:trPr>
                              <w:tc>
                                <w:tcPr>
                                  <w:tcW w:w="1255" w:type="dxa"/>
                                  <w:vAlign w:val="center"/>
                                </w:tcPr>
                                <w:p w:rsidR="00AB2786" w:rsidRDefault="00AB2786" w:rsidP="009744D9">
                                  <w:pPr>
                                    <w:jc w:val="center"/>
                                    <w:rPr>
                                      <w:rFonts w:ascii="Arial" w:hAnsi="Arial" w:cs="Arial"/>
                                      <w:sz w:val="22"/>
                                      <w:szCs w:val="22"/>
                                      <w:lang w:val="en"/>
                                    </w:rPr>
                                  </w:pPr>
                                  <w:r>
                                    <w:rPr>
                                      <w:rFonts w:ascii="Arial" w:hAnsi="Arial" w:cs="Arial"/>
                                      <w:sz w:val="22"/>
                                      <w:szCs w:val="22"/>
                                      <w:lang w:val="en"/>
                                    </w:rPr>
                                    <w:t>Th-232</w:t>
                                  </w:r>
                                </w:p>
                              </w:tc>
                              <w:tc>
                                <w:tcPr>
                                  <w:tcW w:w="1890" w:type="dxa"/>
                                  <w:vAlign w:val="center"/>
                                </w:tcPr>
                                <w:p w:rsidR="00AB2786" w:rsidRDefault="00AB2786" w:rsidP="009744D9">
                                  <w:pPr>
                                    <w:jc w:val="center"/>
                                    <w:rPr>
                                      <w:rFonts w:ascii="Arial" w:hAnsi="Arial" w:cs="Arial"/>
                                      <w:sz w:val="22"/>
                                      <w:szCs w:val="22"/>
                                      <w:lang w:val="en"/>
                                    </w:rPr>
                                  </w:pPr>
                                  <w:r>
                                    <w:rPr>
                                      <w:rFonts w:ascii="Arial" w:hAnsi="Arial" w:cs="Arial"/>
                                      <w:sz w:val="22"/>
                                      <w:szCs w:val="22"/>
                                      <w:lang w:val="en"/>
                                    </w:rPr>
                                    <w:t>1.4 x 10</w:t>
                                  </w:r>
                                  <w:r w:rsidRPr="00F25427">
                                    <w:rPr>
                                      <w:rFonts w:ascii="Arial" w:hAnsi="Arial" w:cs="Arial"/>
                                      <w:sz w:val="22"/>
                                      <w:szCs w:val="22"/>
                                      <w:vertAlign w:val="superscript"/>
                                      <w:lang w:val="en"/>
                                    </w:rPr>
                                    <w:t>10</w:t>
                                  </w:r>
                                </w:p>
                              </w:tc>
                            </w:tr>
                          </w:tbl>
                          <w:p w:rsidR="00AB2786" w:rsidRDefault="00AB2786" w:rsidP="00A846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72" type="#_x0000_t202" style="position:absolute;left:0;text-align:left;margin-left:302.65pt;margin-top:16.35pt;width:172.65pt;height:101.7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" stroked="f">
                <v:textbox>
                  <w:txbxContent>
                    <w:tbl>
                      <w:tblPr>
                        <w:tblStyle w:val="TableGrid"/>
                        <w:tblW w:w="0" w:type="auto"/>
                        <w:tblLook w:val="04A0" w:firstRow="1" w:lastRow="0" w:firstColumn="1" w:lastColumn="0" w:noHBand="0" w:noVBand="1"/>
                      </w:tblPr>
                      <w:tblGrid>
                        <w:gridCol w:w="1255"/>
                        <w:gridCol w:w="1890"/>
                      </w:tblGrid>
                      <w:tr w:rsidR="00AB2786" w:rsidTr="009744D9">
                        <w:trPr>
                          <w:trHeight w:val="350"/>
                        </w:trPr>
                        <w:tc>
                          <w:tcPr>
                            <w:tcW w:w="1255" w:type="dxa"/>
                            <w:tcBorders>
                              <w:bottom w:val="single" w:sz="12" w:space="0" w:color="auto"/>
                            </w:tcBorders>
                            <w:shd w:val="clear" w:color="auto" w:fill="D9D9D9" w:themeFill="background1" w:themeFillShade="D9"/>
                            <w:vAlign w:val="center"/>
                          </w:tcPr>
                          <w:p w:rsidR="00AB2786" w:rsidRDefault="00AB2786" w:rsidP="009744D9">
                            <w:pPr>
                              <w:jc w:val="center"/>
                              <w:rPr>
                                <w:rFonts w:ascii="Arial" w:hAnsi="Arial" w:cs="Arial"/>
                                <w:sz w:val="22"/>
                                <w:szCs w:val="22"/>
                                <w:lang w:val="en"/>
                              </w:rPr>
                            </w:pPr>
                            <w:r>
                              <w:rPr>
                                <w:rFonts w:ascii="Arial" w:hAnsi="Arial" w:cs="Arial"/>
                                <w:sz w:val="22"/>
                                <w:szCs w:val="22"/>
                                <w:lang w:val="en"/>
                              </w:rPr>
                              <w:t>Isotope</w:t>
                            </w:r>
                          </w:p>
                        </w:tc>
                        <w:tc>
                          <w:tcPr>
                            <w:tcW w:w="1890" w:type="dxa"/>
                            <w:tcBorders>
                              <w:bottom w:val="single" w:sz="12" w:space="0" w:color="auto"/>
                            </w:tcBorders>
                            <w:shd w:val="clear" w:color="auto" w:fill="D9D9D9" w:themeFill="background1" w:themeFillShade="D9"/>
                            <w:vAlign w:val="center"/>
                          </w:tcPr>
                          <w:p w:rsidR="00AB2786" w:rsidRDefault="00AB2786" w:rsidP="009744D9">
                            <w:pPr>
                              <w:jc w:val="center"/>
                              <w:rPr>
                                <w:rFonts w:ascii="Arial" w:hAnsi="Arial" w:cs="Arial"/>
                                <w:sz w:val="22"/>
                                <w:szCs w:val="22"/>
                                <w:lang w:val="en"/>
                              </w:rPr>
                            </w:pPr>
                            <w:r>
                              <w:rPr>
                                <w:rFonts w:ascii="Arial" w:hAnsi="Arial" w:cs="Arial"/>
                                <w:sz w:val="22"/>
                                <w:szCs w:val="22"/>
                                <w:lang w:val="en"/>
                              </w:rPr>
                              <w:t>Half-Life (years)</w:t>
                            </w:r>
                          </w:p>
                        </w:tc>
                      </w:tr>
                      <w:tr w:rsidR="00AB2786" w:rsidTr="009744D9">
                        <w:trPr>
                          <w:trHeight w:val="349"/>
                        </w:trPr>
                        <w:tc>
                          <w:tcPr>
                            <w:tcW w:w="1255" w:type="dxa"/>
                            <w:tcBorders>
                              <w:top w:val="single" w:sz="12" w:space="0" w:color="auto"/>
                            </w:tcBorders>
                            <w:vAlign w:val="center"/>
                          </w:tcPr>
                          <w:p w:rsidR="00AB2786" w:rsidRDefault="00AB2786" w:rsidP="009744D9">
                            <w:pPr>
                              <w:jc w:val="center"/>
                              <w:rPr>
                                <w:rFonts w:ascii="Arial" w:hAnsi="Arial" w:cs="Arial"/>
                                <w:sz w:val="22"/>
                                <w:szCs w:val="22"/>
                                <w:lang w:val="en"/>
                              </w:rPr>
                            </w:pPr>
                            <w:r>
                              <w:rPr>
                                <w:rFonts w:ascii="Arial" w:hAnsi="Arial" w:cs="Arial"/>
                                <w:sz w:val="22"/>
                                <w:szCs w:val="22"/>
                                <w:lang w:val="en"/>
                              </w:rPr>
                              <w:t>K-40</w:t>
                            </w:r>
                          </w:p>
                        </w:tc>
                        <w:tc>
                          <w:tcPr>
                            <w:tcW w:w="1890" w:type="dxa"/>
                            <w:tcBorders>
                              <w:top w:val="single" w:sz="12" w:space="0" w:color="auto"/>
                            </w:tcBorders>
                            <w:vAlign w:val="center"/>
                          </w:tcPr>
                          <w:p w:rsidR="00AB2786" w:rsidRDefault="00AB2786" w:rsidP="009744D9">
                            <w:pPr>
                              <w:jc w:val="center"/>
                              <w:rPr>
                                <w:rFonts w:ascii="Arial" w:hAnsi="Arial" w:cs="Arial"/>
                                <w:sz w:val="22"/>
                                <w:szCs w:val="22"/>
                                <w:lang w:val="en"/>
                              </w:rPr>
                            </w:pPr>
                            <w:r>
                              <w:rPr>
                                <w:rFonts w:ascii="Arial" w:hAnsi="Arial" w:cs="Arial"/>
                                <w:sz w:val="22"/>
                                <w:szCs w:val="22"/>
                                <w:lang w:val="en"/>
                              </w:rPr>
                              <w:t>1.2 x 10</w:t>
                            </w:r>
                            <w:r w:rsidRPr="001A7ED7">
                              <w:rPr>
                                <w:rFonts w:ascii="Arial" w:hAnsi="Arial" w:cs="Arial"/>
                                <w:sz w:val="22"/>
                                <w:szCs w:val="22"/>
                                <w:vertAlign w:val="superscript"/>
                                <w:lang w:val="en"/>
                              </w:rPr>
                              <w:t>9</w:t>
                            </w:r>
                          </w:p>
                        </w:tc>
                      </w:tr>
                      <w:tr w:rsidR="00AB2786" w:rsidTr="009744D9">
                        <w:trPr>
                          <w:trHeight w:val="349"/>
                        </w:trPr>
                        <w:tc>
                          <w:tcPr>
                            <w:tcW w:w="1255" w:type="dxa"/>
                            <w:vAlign w:val="center"/>
                          </w:tcPr>
                          <w:p w:rsidR="00AB2786" w:rsidRDefault="00AB2786" w:rsidP="009744D9">
                            <w:pPr>
                              <w:jc w:val="center"/>
                              <w:rPr>
                                <w:rFonts w:ascii="Arial" w:hAnsi="Arial" w:cs="Arial"/>
                                <w:sz w:val="22"/>
                                <w:szCs w:val="22"/>
                                <w:lang w:val="en"/>
                              </w:rPr>
                            </w:pPr>
                            <w:r>
                              <w:rPr>
                                <w:rFonts w:ascii="Arial" w:hAnsi="Arial" w:cs="Arial"/>
                                <w:sz w:val="22"/>
                                <w:szCs w:val="22"/>
                                <w:lang w:val="en"/>
                              </w:rPr>
                              <w:t>U-235</w:t>
                            </w:r>
                          </w:p>
                        </w:tc>
                        <w:tc>
                          <w:tcPr>
                            <w:tcW w:w="1890" w:type="dxa"/>
                            <w:vAlign w:val="center"/>
                          </w:tcPr>
                          <w:p w:rsidR="00AB2786" w:rsidRDefault="00AB2786" w:rsidP="009744D9">
                            <w:pPr>
                              <w:jc w:val="center"/>
                              <w:rPr>
                                <w:rFonts w:ascii="Arial" w:hAnsi="Arial" w:cs="Arial"/>
                                <w:sz w:val="22"/>
                                <w:szCs w:val="22"/>
                                <w:lang w:val="en"/>
                              </w:rPr>
                            </w:pPr>
                            <w:r>
                              <w:rPr>
                                <w:rFonts w:ascii="Arial" w:hAnsi="Arial" w:cs="Arial"/>
                                <w:sz w:val="22"/>
                                <w:szCs w:val="22"/>
                                <w:lang w:val="en"/>
                              </w:rPr>
                              <w:t>7.0 x 10</w:t>
                            </w:r>
                            <w:r w:rsidRPr="001A7ED7">
                              <w:rPr>
                                <w:rFonts w:ascii="Arial" w:hAnsi="Arial" w:cs="Arial"/>
                                <w:sz w:val="22"/>
                                <w:szCs w:val="22"/>
                                <w:vertAlign w:val="superscript"/>
                                <w:lang w:val="en"/>
                              </w:rPr>
                              <w:t>8</w:t>
                            </w:r>
                          </w:p>
                        </w:tc>
                      </w:tr>
                      <w:tr w:rsidR="00AB2786" w:rsidTr="009744D9">
                        <w:trPr>
                          <w:trHeight w:val="358"/>
                        </w:trPr>
                        <w:tc>
                          <w:tcPr>
                            <w:tcW w:w="1255" w:type="dxa"/>
                            <w:vAlign w:val="center"/>
                          </w:tcPr>
                          <w:p w:rsidR="00AB2786" w:rsidRDefault="00AB2786" w:rsidP="009744D9">
                            <w:pPr>
                              <w:jc w:val="center"/>
                              <w:rPr>
                                <w:rFonts w:ascii="Arial" w:hAnsi="Arial" w:cs="Arial"/>
                                <w:sz w:val="22"/>
                                <w:szCs w:val="22"/>
                                <w:lang w:val="en"/>
                              </w:rPr>
                            </w:pPr>
                            <w:r>
                              <w:rPr>
                                <w:rFonts w:ascii="Arial" w:hAnsi="Arial" w:cs="Arial"/>
                                <w:sz w:val="22"/>
                                <w:szCs w:val="22"/>
                                <w:lang w:val="en"/>
                              </w:rPr>
                              <w:t>U-238</w:t>
                            </w:r>
                          </w:p>
                        </w:tc>
                        <w:tc>
                          <w:tcPr>
                            <w:tcW w:w="1890" w:type="dxa"/>
                            <w:vAlign w:val="center"/>
                          </w:tcPr>
                          <w:p w:rsidR="00AB2786" w:rsidRDefault="00AB2786" w:rsidP="009744D9">
                            <w:pPr>
                              <w:jc w:val="center"/>
                              <w:rPr>
                                <w:rFonts w:ascii="Arial" w:hAnsi="Arial" w:cs="Arial"/>
                                <w:sz w:val="22"/>
                                <w:szCs w:val="22"/>
                                <w:lang w:val="en"/>
                              </w:rPr>
                            </w:pPr>
                            <w:r>
                              <w:rPr>
                                <w:rFonts w:ascii="Arial" w:hAnsi="Arial" w:cs="Arial"/>
                                <w:sz w:val="22"/>
                                <w:szCs w:val="22"/>
                                <w:lang w:val="en"/>
                              </w:rPr>
                              <w:t>4.5 x 10</w:t>
                            </w:r>
                            <w:r w:rsidRPr="001A7ED7">
                              <w:rPr>
                                <w:rFonts w:ascii="Arial" w:hAnsi="Arial" w:cs="Arial"/>
                                <w:sz w:val="22"/>
                                <w:szCs w:val="22"/>
                                <w:vertAlign w:val="superscript"/>
                                <w:lang w:val="en"/>
                              </w:rPr>
                              <w:t>9</w:t>
                            </w:r>
                          </w:p>
                        </w:tc>
                      </w:tr>
                      <w:tr w:rsidR="00AB2786" w:rsidTr="009744D9">
                        <w:trPr>
                          <w:trHeight w:val="340"/>
                        </w:trPr>
                        <w:tc>
                          <w:tcPr>
                            <w:tcW w:w="1255" w:type="dxa"/>
                            <w:vAlign w:val="center"/>
                          </w:tcPr>
                          <w:p w:rsidR="00AB2786" w:rsidRDefault="00AB2786" w:rsidP="009744D9">
                            <w:pPr>
                              <w:jc w:val="center"/>
                              <w:rPr>
                                <w:rFonts w:ascii="Arial" w:hAnsi="Arial" w:cs="Arial"/>
                                <w:sz w:val="22"/>
                                <w:szCs w:val="22"/>
                                <w:lang w:val="en"/>
                              </w:rPr>
                            </w:pPr>
                            <w:r>
                              <w:rPr>
                                <w:rFonts w:ascii="Arial" w:hAnsi="Arial" w:cs="Arial"/>
                                <w:sz w:val="22"/>
                                <w:szCs w:val="22"/>
                                <w:lang w:val="en"/>
                              </w:rPr>
                              <w:t>Th-232</w:t>
                            </w:r>
                          </w:p>
                        </w:tc>
                        <w:tc>
                          <w:tcPr>
                            <w:tcW w:w="1890" w:type="dxa"/>
                            <w:vAlign w:val="center"/>
                          </w:tcPr>
                          <w:p w:rsidR="00AB2786" w:rsidRDefault="00AB2786" w:rsidP="009744D9">
                            <w:pPr>
                              <w:jc w:val="center"/>
                              <w:rPr>
                                <w:rFonts w:ascii="Arial" w:hAnsi="Arial" w:cs="Arial"/>
                                <w:sz w:val="22"/>
                                <w:szCs w:val="22"/>
                                <w:lang w:val="en"/>
                              </w:rPr>
                            </w:pPr>
                            <w:r>
                              <w:rPr>
                                <w:rFonts w:ascii="Arial" w:hAnsi="Arial" w:cs="Arial"/>
                                <w:sz w:val="22"/>
                                <w:szCs w:val="22"/>
                                <w:lang w:val="en"/>
                              </w:rPr>
                              <w:t>1.4 x 10</w:t>
                            </w:r>
                            <w:r w:rsidRPr="00F25427">
                              <w:rPr>
                                <w:rFonts w:ascii="Arial" w:hAnsi="Arial" w:cs="Arial"/>
                                <w:sz w:val="22"/>
                                <w:szCs w:val="22"/>
                                <w:vertAlign w:val="superscript"/>
                                <w:lang w:val="en"/>
                              </w:rPr>
                              <w:t>10</w:t>
                            </w:r>
                          </w:p>
                        </w:tc>
                      </w:tr>
                    </w:tbl>
                    <w:p w:rsidR="00AB2786" w:rsidRDefault="00AB2786" w:rsidP="00A846DE"/>
                  </w:txbxContent>
                </v:textbox>
                <w10:wrap type="square"/>
              </v:shape>
            </w:pict>
          </mc:Fallback>
        </mc:AlternateContent>
      </w:r>
      <w:r>
        <w:rPr>
          <w:rFonts w:ascii="Arial" w:hAnsi="Arial" w:cs="Arial"/>
          <w:sz w:val="22"/>
          <w:szCs w:val="22"/>
          <w:lang w:val="en"/>
        </w:rPr>
        <w:t>The final source of heat came from (and continues to come from) the nuclear decay processes believed to have occurred deep within the core, occurring in the mantle and primarily in the crust. Potassium-40, uranium-235, uranium-238, and thorium-232 are all radioactive isotopes and are all known to decay and generate heat in the process of radioactive decay. Their half-lives, listed in the table at the right, provide insight into why they are still today providing heat to the earth’s interior; they’ve been around for a long time.</w:t>
      </w:r>
    </w:p>
    <w:p w:rsidR="00A846DE" w:rsidRDefault="00A846DE" w:rsidP="00A846DE">
      <w:pPr>
        <w:rPr>
          <w:rFonts w:ascii="Arial" w:hAnsi="Arial" w:cs="Arial"/>
          <w:sz w:val="22"/>
          <w:szCs w:val="22"/>
          <w:lang w:val="en"/>
        </w:rPr>
      </w:pPr>
    </w:p>
    <w:p w:rsidR="00A846DE" w:rsidRDefault="00A846DE" w:rsidP="00A846DE">
      <w:pPr>
        <w:ind w:firstLine="720"/>
        <w:rPr>
          <w:rFonts w:ascii="Arial" w:hAnsi="Arial" w:cs="Arial"/>
          <w:sz w:val="22"/>
          <w:szCs w:val="22"/>
          <w:lang w:val="en"/>
        </w:rPr>
      </w:pPr>
      <w:r>
        <w:rPr>
          <w:rFonts w:ascii="Arial" w:hAnsi="Arial" w:cs="Arial"/>
          <w:sz w:val="22"/>
          <w:szCs w:val="22"/>
          <w:lang w:val="en"/>
        </w:rPr>
        <w:t>The actual abundances of these materials in the core and mantle at great depth is not known with any certainty, so precise calculations of the heat generated by their decay are impossible, and thus the amounts/percentages of heat emanating from Earth’s center attributed to nuclear decay vary among scientists, from very small percentages to as much as 90% of Earth’s heat. (The source article here provides more in-depth coverage of the calculated range of temperatures of the earth and how scientists arrived at those temperatures.)</w:t>
      </w:r>
    </w:p>
    <w:p w:rsidR="00A846DE" w:rsidRPr="00293F8A" w:rsidRDefault="00A846DE" w:rsidP="00A846DE">
      <w:pPr>
        <w:rPr>
          <w:rFonts w:ascii="Arial" w:hAnsi="Arial" w:cs="Arial"/>
          <w:color w:val="000000"/>
          <w:sz w:val="22"/>
          <w:szCs w:val="22"/>
        </w:rPr>
      </w:pPr>
      <w:r w:rsidRPr="00293F8A">
        <w:rPr>
          <w:rFonts w:ascii="Arial" w:hAnsi="Arial" w:cs="Arial"/>
          <w:color w:val="000000"/>
          <w:sz w:val="22"/>
          <w:szCs w:val="22"/>
        </w:rPr>
        <w:t>(</w:t>
      </w:r>
      <w:hyperlink r:id="rId184" w:history="1">
        <w:r w:rsidRPr="00293F8A">
          <w:rPr>
            <w:rStyle w:val="Hyperlink"/>
            <w:rFonts w:ascii="Arial" w:hAnsi="Arial" w:cs="Arial"/>
            <w:sz w:val="22"/>
            <w:szCs w:val="22"/>
          </w:rPr>
          <w:t>http://www.scientificamerican.com/article/why-is-the-earths-core-so/</w:t>
        </w:r>
      </w:hyperlink>
      <w:r w:rsidRPr="00293F8A">
        <w:rPr>
          <w:rFonts w:ascii="Arial" w:hAnsi="Arial" w:cs="Arial"/>
          <w:color w:val="000000"/>
          <w:sz w:val="22"/>
          <w:szCs w:val="22"/>
        </w:rPr>
        <w:t>)</w:t>
      </w:r>
    </w:p>
    <w:p w:rsidR="00A846DE" w:rsidRPr="00824FE8" w:rsidRDefault="00A846DE" w:rsidP="00A846DE">
      <w:pPr>
        <w:rPr>
          <w:rFonts w:ascii="Arial" w:hAnsi="Arial" w:cs="Arial"/>
          <w:sz w:val="22"/>
          <w:szCs w:val="22"/>
          <w:lang w:val="en"/>
        </w:rPr>
      </w:pPr>
    </w:p>
    <w:p w:rsidR="00A846DE" w:rsidRDefault="00A846DE" w:rsidP="00A846DE">
      <w:pPr>
        <w:rPr>
          <w:rFonts w:ascii="Arial" w:hAnsi="Arial" w:cs="Arial"/>
          <w:sz w:val="22"/>
          <w:szCs w:val="22"/>
          <w:lang w:val="en"/>
        </w:rPr>
      </w:pPr>
      <w:r>
        <w:rPr>
          <w:rFonts w:ascii="Arial" w:hAnsi="Arial" w:cs="Arial"/>
          <w:sz w:val="22"/>
          <w:szCs w:val="22"/>
          <w:lang w:val="en"/>
        </w:rPr>
        <w:tab/>
        <w:t>The following is a table showing the nuclear decay series for U-238, U-235 and Th-232:</w:t>
      </w:r>
    </w:p>
    <w:p w:rsidR="00A846DE" w:rsidRDefault="00A846DE" w:rsidP="00A846DE">
      <w:pPr>
        <w:rPr>
          <w:rFonts w:asciiTheme="minorHAnsi" w:hAnsiTheme="minorHAnsi" w:cs="Arial"/>
          <w:color w:val="000000"/>
          <w:sz w:val="20"/>
          <w:szCs w:val="20"/>
        </w:rPr>
      </w:pPr>
      <w:r>
        <w:rPr>
          <w:rFonts w:asciiTheme="minorHAnsi" w:hAnsiTheme="minorHAnsi" w:cs="Arial"/>
          <w:color w:val="000000"/>
          <w:sz w:val="20"/>
          <w:szCs w:val="20"/>
        </w:rPr>
        <w:br w:type="page"/>
      </w:r>
    </w:p>
    <w:p w:rsidR="00A846DE" w:rsidRPr="00E61A5D" w:rsidRDefault="00A846DE" w:rsidP="00A846DE">
      <w:pPr>
        <w:rPr>
          <w:rFonts w:asciiTheme="minorHAnsi" w:hAnsiTheme="minorHAnsi" w:cs="Arial"/>
          <w:color w:val="000000"/>
          <w:sz w:val="20"/>
          <w:szCs w:val="20"/>
        </w:rPr>
      </w:pPr>
    </w:p>
    <w:p w:rsidR="00A846DE" w:rsidRPr="00040818" w:rsidRDefault="00A846DE" w:rsidP="00A846DE">
      <w:pPr>
        <w:rPr>
          <w:rFonts w:asciiTheme="minorHAnsi" w:hAnsiTheme="minorHAnsi" w:cs="Arial"/>
          <w:color w:val="000000"/>
          <w:sz w:val="20"/>
          <w:szCs w:val="20"/>
        </w:rPr>
      </w:pPr>
      <w:r>
        <w:rPr>
          <w:noProof/>
        </w:rPr>
        <w:drawing>
          <wp:inline distT="0" distB="0" distL="0" distR="0" wp14:anchorId="64E9E7D0" wp14:editId="7C6EFF89">
            <wp:extent cx="5945157" cy="4213860"/>
            <wp:effectExtent l="0" t="0" r="0" b="0"/>
            <wp:docPr id="11" name="Picture 11" descr="http://4.bp.blogspot.com/_wg6cfmBqC24/S9RQBEBR-UI/AAAAAAAABIY/nlIRW42GVYM/s1600/decay_chai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bp.blogspot.com/_wg6cfmBqC24/S9RQBEBR-UI/AAAAAAAABIY/nlIRW42GVYM/s1600/decay_chains.gif"/>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961256" cy="4225271"/>
                    </a:xfrm>
                    <a:prstGeom prst="rect">
                      <a:avLst/>
                    </a:prstGeom>
                    <a:noFill/>
                    <a:ln>
                      <a:noFill/>
                    </a:ln>
                  </pic:spPr>
                </pic:pic>
              </a:graphicData>
            </a:graphic>
          </wp:inline>
        </w:drawing>
      </w:r>
    </w:p>
    <w:p w:rsidR="00A846DE" w:rsidRPr="00E61A5D" w:rsidRDefault="00A846DE" w:rsidP="00A846DE">
      <w:pPr>
        <w:rPr>
          <w:rFonts w:asciiTheme="minorHAnsi" w:hAnsiTheme="minorHAnsi" w:cs="Segoe UI"/>
          <w:color w:val="000000"/>
          <w:sz w:val="20"/>
          <w:szCs w:val="20"/>
        </w:rPr>
      </w:pPr>
    </w:p>
    <w:p w:rsidR="00A846DE" w:rsidRPr="00B75171" w:rsidRDefault="00A846DE" w:rsidP="00A846DE">
      <w:pPr>
        <w:jc w:val="center"/>
        <w:rPr>
          <w:rFonts w:asciiTheme="minorHAnsi" w:hAnsiTheme="minorHAnsi" w:cs="Segoe UI"/>
          <w:i/>
          <w:color w:val="000000"/>
          <w:sz w:val="20"/>
          <w:szCs w:val="20"/>
        </w:rPr>
      </w:pPr>
      <w:r>
        <w:rPr>
          <w:rFonts w:asciiTheme="minorHAnsi" w:hAnsiTheme="minorHAnsi" w:cs="Segoe UI"/>
          <w:i/>
          <w:color w:val="000000"/>
          <w:sz w:val="20"/>
          <w:szCs w:val="20"/>
        </w:rPr>
        <w:t>(</w:t>
      </w:r>
      <w:hyperlink r:id="rId186" w:history="1">
        <w:r w:rsidRPr="00B75171">
          <w:rPr>
            <w:rStyle w:val="Hyperlink"/>
            <w:rFonts w:asciiTheme="minorHAnsi" w:hAnsiTheme="minorHAnsi" w:cs="Segoe UI"/>
            <w:i/>
            <w:sz w:val="20"/>
            <w:szCs w:val="20"/>
          </w:rPr>
          <w:t>http://markusphotoblog.blogspot.com/2010/04/roman-lead-for-neutrino-physics.html</w:t>
        </w:r>
      </w:hyperlink>
      <w:r>
        <w:rPr>
          <w:rFonts w:asciiTheme="minorHAnsi" w:hAnsiTheme="minorHAnsi" w:cs="Segoe UI"/>
          <w:i/>
          <w:color w:val="000000"/>
          <w:sz w:val="20"/>
          <w:szCs w:val="20"/>
        </w:rPr>
        <w:t>)</w:t>
      </w:r>
    </w:p>
    <w:p w:rsidR="00A846DE" w:rsidRPr="00507EFF" w:rsidRDefault="00A846DE" w:rsidP="00A846DE">
      <w:pPr>
        <w:jc w:val="center"/>
        <w:rPr>
          <w:rFonts w:asciiTheme="minorHAnsi" w:hAnsiTheme="minorHAnsi" w:cs="Arial"/>
          <w:sz w:val="22"/>
          <w:szCs w:val="22"/>
          <w:lang w:val="en"/>
        </w:rPr>
      </w:pPr>
      <w:r w:rsidRPr="00507EFF">
        <w:rPr>
          <w:rFonts w:asciiTheme="minorHAnsi" w:hAnsiTheme="minorHAnsi" w:cs="Segoe UI"/>
          <w:color w:val="000000"/>
          <w:sz w:val="20"/>
          <w:szCs w:val="20"/>
        </w:rPr>
        <w:t xml:space="preserve">(The citation above is for a blog containing this table; </w:t>
      </w:r>
      <w:r>
        <w:rPr>
          <w:rFonts w:asciiTheme="minorHAnsi" w:hAnsiTheme="minorHAnsi" w:cs="Segoe UI"/>
          <w:color w:val="000000"/>
          <w:sz w:val="20"/>
          <w:szCs w:val="20"/>
        </w:rPr>
        <w:t>the editor</w:t>
      </w:r>
      <w:r w:rsidRPr="00507EFF">
        <w:rPr>
          <w:rFonts w:asciiTheme="minorHAnsi" w:hAnsiTheme="minorHAnsi" w:cs="Segoe UI"/>
          <w:color w:val="000000"/>
          <w:sz w:val="20"/>
          <w:szCs w:val="20"/>
        </w:rPr>
        <w:t xml:space="preserve"> can’t find the original source of this table.)</w:t>
      </w:r>
    </w:p>
    <w:p w:rsidR="00A846DE" w:rsidRPr="006E55F9" w:rsidRDefault="00A846DE" w:rsidP="00A846DE">
      <w:pPr>
        <w:rPr>
          <w:rFonts w:ascii="Arial" w:hAnsi="Arial" w:cs="Arial"/>
          <w:sz w:val="22"/>
          <w:szCs w:val="22"/>
          <w:lang w:val="en"/>
        </w:rPr>
      </w:pPr>
    </w:p>
    <w:p w:rsidR="00A846DE" w:rsidRPr="0005715F" w:rsidRDefault="00A846DE" w:rsidP="00A846DE">
      <w:pPr>
        <w:ind w:firstLine="720"/>
        <w:rPr>
          <w:rFonts w:ascii="Arial" w:hAnsi="Arial" w:cs="Arial"/>
          <w:sz w:val="22"/>
          <w:szCs w:val="22"/>
          <w:lang w:val="en"/>
        </w:rPr>
      </w:pPr>
      <w:r>
        <w:rPr>
          <w:rFonts w:ascii="Arial" w:hAnsi="Arial" w:cs="Arial"/>
          <w:color w:val="333333"/>
          <w:sz w:val="22"/>
          <w:szCs w:val="22"/>
        </w:rPr>
        <w:t xml:space="preserve">The </w:t>
      </w:r>
      <w:r w:rsidRPr="0005715F">
        <w:rPr>
          <w:rFonts w:ascii="Arial" w:hAnsi="Arial" w:cs="Arial"/>
          <w:color w:val="333333"/>
          <w:sz w:val="22"/>
          <w:szCs w:val="22"/>
        </w:rPr>
        <w:t xml:space="preserve">other major source of terrestrial </w:t>
      </w:r>
      <w:r>
        <w:rPr>
          <w:rFonts w:ascii="Arial" w:hAnsi="Arial" w:cs="Arial"/>
          <w:color w:val="333333"/>
          <w:sz w:val="22"/>
          <w:szCs w:val="22"/>
        </w:rPr>
        <w:t>naturally-occurring radioactive material</w:t>
      </w:r>
      <w:r w:rsidRPr="0005715F">
        <w:rPr>
          <w:rFonts w:ascii="Arial" w:hAnsi="Arial" w:cs="Arial"/>
          <w:color w:val="333333"/>
          <w:sz w:val="22"/>
          <w:szCs w:val="22"/>
        </w:rPr>
        <w:t xml:space="preserve"> is potassium</w:t>
      </w:r>
      <w:r>
        <w:rPr>
          <w:rFonts w:ascii="Arial" w:hAnsi="Arial" w:cs="Arial"/>
          <w:color w:val="333333"/>
          <w:sz w:val="22"/>
          <w:szCs w:val="22"/>
        </w:rPr>
        <w:t>-</w:t>
      </w:r>
      <w:r w:rsidRPr="0005715F">
        <w:rPr>
          <w:rFonts w:ascii="Arial" w:hAnsi="Arial" w:cs="Arial"/>
          <w:color w:val="333333"/>
          <w:sz w:val="22"/>
          <w:szCs w:val="22"/>
        </w:rPr>
        <w:t>40 (K-40). The long half-life of K-40 (1.25 billion years) means that it still exists in measurable quantities today. It beta decays, mostly to calcium-40, and forms 0.012% of natural potassium which is otherwise made up of stable K-39 and K-41. Potassium is the seventh most abundant element in the Earth’s crust</w:t>
      </w:r>
      <w:r>
        <w:rPr>
          <w:rFonts w:ascii="Arial" w:hAnsi="Arial" w:cs="Arial"/>
          <w:color w:val="333333"/>
          <w:sz w:val="22"/>
          <w:szCs w:val="22"/>
        </w:rPr>
        <w:t>; hence, there is a lot of K-40 there slowly decaying.</w:t>
      </w:r>
    </w:p>
    <w:p w:rsidR="00A846DE" w:rsidRPr="0005715F" w:rsidRDefault="00A846DE" w:rsidP="00A846DE">
      <w:pPr>
        <w:rPr>
          <w:rFonts w:ascii="Arial" w:hAnsi="Arial" w:cs="Arial"/>
          <w:sz w:val="22"/>
          <w:szCs w:val="22"/>
          <w:lang w:val="en"/>
        </w:rPr>
      </w:pPr>
    </w:p>
    <w:p w:rsidR="00A846DE" w:rsidRPr="0005715F" w:rsidRDefault="00A846DE" w:rsidP="00A846DE">
      <w:pPr>
        <w:ind w:firstLine="720"/>
        <w:rPr>
          <w:rFonts w:ascii="Arial" w:hAnsi="Arial" w:cs="Arial"/>
          <w:noProof/>
          <w:sz w:val="22"/>
          <w:szCs w:val="22"/>
        </w:rPr>
      </w:pPr>
      <w:r w:rsidRPr="0005715F">
        <w:rPr>
          <w:rFonts w:ascii="Arial" w:hAnsi="Arial" w:cs="Arial"/>
          <w:noProof/>
          <w:sz w:val="22"/>
          <w:szCs w:val="22"/>
        </w:rPr>
        <w:t>Potassium-40 decays into two different daughter isotopes, as follows:</w:t>
      </w:r>
    </w:p>
    <w:p w:rsidR="00A846DE" w:rsidRPr="006E55F9" w:rsidRDefault="00A846DE" w:rsidP="00A846DE">
      <w:pPr>
        <w:rPr>
          <w:rFonts w:ascii="Arial" w:hAnsi="Arial" w:cs="Arial"/>
          <w:noProof/>
          <w:sz w:val="12"/>
          <w:szCs w:val="12"/>
        </w:rPr>
      </w:pPr>
    </w:p>
    <w:p w:rsidR="00A846DE" w:rsidRPr="0005715F" w:rsidRDefault="00142721" w:rsidP="00A846DE">
      <w:pPr>
        <w:ind w:firstLine="720"/>
        <w:rPr>
          <w:rFonts w:ascii="Arial" w:hAnsi="Arial" w:cs="Arial"/>
          <w:sz w:val="22"/>
          <w:szCs w:val="22"/>
          <w:lang w:val="en"/>
        </w:rPr>
      </w:pPr>
      <m:oMath>
        <m:sPre>
          <m:sPrePr>
            <m:ctrlPr>
              <w:rPr>
                <w:rFonts w:ascii="Cambria Math" w:hAnsi="Cambria Math" w:cs="Arial"/>
                <w:i/>
                <w:sz w:val="22"/>
                <w:szCs w:val="22"/>
                <w:lang w:val="en"/>
              </w:rPr>
            </m:ctrlPr>
          </m:sPrePr>
          <m:sub>
            <m:r>
              <w:rPr>
                <w:rFonts w:ascii="Cambria Math" w:hAnsi="Cambria Math" w:cs="Arial"/>
                <w:sz w:val="22"/>
                <w:szCs w:val="22"/>
                <w:lang w:val="en"/>
              </w:rPr>
              <m:t>19</m:t>
            </m:r>
          </m:sub>
          <m:sup>
            <m:r>
              <w:rPr>
                <w:rFonts w:ascii="Cambria Math" w:hAnsi="Cambria Math" w:cs="Arial"/>
                <w:sz w:val="22"/>
                <w:szCs w:val="22"/>
                <w:lang w:val="en"/>
              </w:rPr>
              <m:t>40</m:t>
            </m:r>
          </m:sup>
          <m:e>
            <m:r>
              <w:rPr>
                <w:rFonts w:ascii="Cambria Math" w:hAnsi="Cambria Math" w:cs="Arial"/>
                <w:sz w:val="22"/>
                <w:szCs w:val="22"/>
                <w:lang w:val="en"/>
              </w:rPr>
              <m:t xml:space="preserve"> K+ </m:t>
            </m:r>
            <m:sPre>
              <m:sPrePr>
                <m:ctrlPr>
                  <w:rPr>
                    <w:rFonts w:ascii="Cambria Math" w:hAnsi="Cambria Math" w:cs="Arial"/>
                    <w:i/>
                    <w:sz w:val="22"/>
                    <w:szCs w:val="22"/>
                    <w:lang w:val="en"/>
                  </w:rPr>
                </m:ctrlPr>
              </m:sPrePr>
              <m:sub>
                <m:r>
                  <w:rPr>
                    <w:rFonts w:ascii="Cambria Math" w:hAnsi="Cambria Math" w:cs="Arial"/>
                    <w:sz w:val="22"/>
                    <w:szCs w:val="22"/>
                    <w:lang w:val="en"/>
                  </w:rPr>
                  <m:t>-1</m:t>
                </m:r>
              </m:sub>
              <m:sup>
                <m:r>
                  <w:rPr>
                    <w:rFonts w:ascii="Cambria Math" w:hAnsi="Cambria Math" w:cs="Arial"/>
                    <w:sz w:val="22"/>
                    <w:szCs w:val="22"/>
                    <w:lang w:val="en"/>
                  </w:rPr>
                  <m:t>0</m:t>
                </m:r>
              </m:sup>
              <m:e>
                <m:r>
                  <w:rPr>
                    <w:rFonts w:ascii="Cambria Math" w:hAnsi="Cambria Math" w:cs="Arial"/>
                    <w:sz w:val="22"/>
                    <w:szCs w:val="22"/>
                    <w:lang w:val="en"/>
                  </w:rPr>
                  <m:t xml:space="preserve"> e</m:t>
                </m:r>
              </m:e>
            </m:sPre>
            <m:r>
              <w:rPr>
                <w:rFonts w:ascii="Cambria Math" w:hAnsi="Cambria Math" w:cs="Arial"/>
                <w:sz w:val="22"/>
                <w:szCs w:val="22"/>
                <w:lang w:val="en"/>
              </w:rPr>
              <m:t xml:space="preserve"> → </m:t>
            </m:r>
            <m:sPre>
              <m:sPrePr>
                <m:ctrlPr>
                  <w:rPr>
                    <w:rFonts w:ascii="Cambria Math" w:hAnsi="Cambria Math" w:cs="Arial"/>
                    <w:i/>
                    <w:sz w:val="22"/>
                    <w:szCs w:val="22"/>
                    <w:lang w:val="en"/>
                  </w:rPr>
                </m:ctrlPr>
              </m:sPrePr>
              <m:sub>
                <m:r>
                  <w:rPr>
                    <w:rFonts w:ascii="Cambria Math" w:hAnsi="Cambria Math" w:cs="Arial"/>
                    <w:sz w:val="22"/>
                    <w:szCs w:val="22"/>
                    <w:lang w:val="en"/>
                  </w:rPr>
                  <m:t>18</m:t>
                </m:r>
              </m:sub>
              <m:sup>
                <m:r>
                  <w:rPr>
                    <w:rFonts w:ascii="Cambria Math" w:hAnsi="Cambria Math" w:cs="Arial"/>
                    <w:sz w:val="22"/>
                    <w:szCs w:val="22"/>
                    <w:lang w:val="en"/>
                  </w:rPr>
                  <m:t>40</m:t>
                </m:r>
              </m:sup>
              <m:e>
                <m:r>
                  <w:rPr>
                    <w:rFonts w:ascii="Cambria Math" w:hAnsi="Cambria Math" w:cs="Arial"/>
                    <w:sz w:val="22"/>
                    <w:szCs w:val="22"/>
                    <w:lang w:val="en"/>
                  </w:rPr>
                  <m:t xml:space="preserve"> Ar</m:t>
                </m:r>
              </m:e>
            </m:sPre>
            <m:r>
              <w:rPr>
                <w:rFonts w:ascii="Cambria Math" w:hAnsi="Cambria Math" w:cs="Arial"/>
                <w:sz w:val="22"/>
                <w:szCs w:val="22"/>
                <w:lang w:val="en"/>
              </w:rPr>
              <m:t xml:space="preserve"> </m:t>
            </m:r>
          </m:e>
        </m:sPre>
      </m:oMath>
      <w:r w:rsidR="00A846DE">
        <w:rPr>
          <w:rFonts w:ascii="Arial" w:hAnsi="Arial" w:cs="Arial"/>
          <w:sz w:val="22"/>
          <w:szCs w:val="22"/>
          <w:lang w:val="en"/>
        </w:rPr>
        <w:tab/>
        <w:t xml:space="preserve"> and</w:t>
      </w:r>
      <w:r w:rsidR="00A846DE">
        <w:rPr>
          <w:rFonts w:ascii="Arial" w:hAnsi="Arial" w:cs="Arial"/>
          <w:sz w:val="22"/>
          <w:szCs w:val="22"/>
          <w:lang w:val="en"/>
        </w:rPr>
        <w:tab/>
      </w:r>
      <m:oMath>
        <m:sPre>
          <m:sPrePr>
            <m:ctrlPr>
              <w:rPr>
                <w:rFonts w:ascii="Cambria Math" w:hAnsi="Cambria Math" w:cs="Arial"/>
                <w:i/>
                <w:sz w:val="22"/>
                <w:szCs w:val="22"/>
                <w:lang w:val="en"/>
              </w:rPr>
            </m:ctrlPr>
          </m:sPrePr>
          <m:sub>
            <m:r>
              <w:rPr>
                <w:rFonts w:ascii="Cambria Math" w:hAnsi="Cambria Math" w:cs="Arial"/>
                <w:sz w:val="22"/>
                <w:szCs w:val="22"/>
                <w:lang w:val="en"/>
              </w:rPr>
              <m:t>19</m:t>
            </m:r>
          </m:sub>
          <m:sup>
            <m:r>
              <w:rPr>
                <w:rFonts w:ascii="Cambria Math" w:hAnsi="Cambria Math" w:cs="Arial"/>
                <w:sz w:val="22"/>
                <w:szCs w:val="22"/>
                <w:lang w:val="en"/>
              </w:rPr>
              <m:t>40</m:t>
            </m:r>
          </m:sup>
          <m:e>
            <m:r>
              <w:rPr>
                <w:rFonts w:ascii="Cambria Math" w:hAnsi="Cambria Math" w:cs="Arial"/>
                <w:sz w:val="22"/>
                <w:szCs w:val="22"/>
                <w:lang w:val="en"/>
              </w:rPr>
              <m:t xml:space="preserve">K→ </m:t>
            </m:r>
            <m:sPre>
              <m:sPrePr>
                <m:ctrlPr>
                  <w:rPr>
                    <w:rFonts w:ascii="Cambria Math" w:hAnsi="Cambria Math" w:cs="Arial"/>
                    <w:i/>
                    <w:sz w:val="22"/>
                    <w:szCs w:val="22"/>
                    <w:lang w:val="en"/>
                  </w:rPr>
                </m:ctrlPr>
              </m:sPrePr>
              <m:sub>
                <m:r>
                  <w:rPr>
                    <w:rFonts w:ascii="Cambria Math" w:hAnsi="Cambria Math" w:cs="Arial"/>
                    <w:sz w:val="22"/>
                    <w:szCs w:val="22"/>
                    <w:lang w:val="en"/>
                  </w:rPr>
                  <m:t>20</m:t>
                </m:r>
              </m:sub>
              <m:sup>
                <m:r>
                  <w:rPr>
                    <w:rFonts w:ascii="Cambria Math" w:hAnsi="Cambria Math" w:cs="Arial"/>
                    <w:sz w:val="22"/>
                    <w:szCs w:val="22"/>
                    <w:lang w:val="en"/>
                  </w:rPr>
                  <m:t>40</m:t>
                </m:r>
              </m:sup>
              <m:e>
                <m:r>
                  <w:rPr>
                    <w:rFonts w:ascii="Cambria Math" w:hAnsi="Cambria Math" w:cs="Arial"/>
                    <w:sz w:val="22"/>
                    <w:szCs w:val="22"/>
                    <w:lang w:val="en"/>
                  </w:rPr>
                  <m:t xml:space="preserve">Ca + </m:t>
                </m:r>
                <m:sPre>
                  <m:sPrePr>
                    <m:ctrlPr>
                      <w:rPr>
                        <w:rFonts w:ascii="Cambria Math" w:hAnsi="Cambria Math" w:cs="Arial"/>
                        <w:i/>
                        <w:sz w:val="22"/>
                        <w:szCs w:val="22"/>
                        <w:lang w:val="en"/>
                      </w:rPr>
                    </m:ctrlPr>
                  </m:sPrePr>
                  <m:sub>
                    <m:r>
                      <w:rPr>
                        <w:rFonts w:ascii="Cambria Math" w:hAnsi="Cambria Math" w:cs="Arial"/>
                        <w:sz w:val="22"/>
                        <w:szCs w:val="22"/>
                        <w:lang w:val="en"/>
                      </w:rPr>
                      <m:t>-1</m:t>
                    </m:r>
                  </m:sub>
                  <m:sup>
                    <m:r>
                      <w:rPr>
                        <w:rFonts w:ascii="Cambria Math" w:hAnsi="Cambria Math" w:cs="Arial"/>
                        <w:sz w:val="22"/>
                        <w:szCs w:val="22"/>
                        <w:lang w:val="en"/>
                      </w:rPr>
                      <m:t>0</m:t>
                    </m:r>
                  </m:sup>
                  <m:e>
                    <m:r>
                      <w:rPr>
                        <w:rFonts w:ascii="Cambria Math" w:hAnsi="Cambria Math" w:cs="Arial"/>
                        <w:sz w:val="22"/>
                        <w:szCs w:val="22"/>
                        <w:lang w:val="en"/>
                      </w:rPr>
                      <m:t xml:space="preserve"> e</m:t>
                    </m:r>
                  </m:e>
                </m:sPre>
              </m:e>
            </m:sPre>
            <m:r>
              <w:rPr>
                <w:rFonts w:ascii="Cambria Math" w:hAnsi="Cambria Math" w:cs="Arial"/>
                <w:sz w:val="22"/>
                <w:szCs w:val="22"/>
                <w:lang w:val="en"/>
              </w:rPr>
              <m:t xml:space="preserve"> </m:t>
            </m:r>
          </m:e>
        </m:sPre>
      </m:oMath>
    </w:p>
    <w:p w:rsidR="00A846DE" w:rsidRPr="006E55F9" w:rsidRDefault="00A846DE" w:rsidP="00A846DE">
      <w:pPr>
        <w:rPr>
          <w:rFonts w:ascii="Arial" w:hAnsi="Arial" w:cs="Arial"/>
          <w:sz w:val="6"/>
          <w:szCs w:val="6"/>
          <w:lang w:val="en"/>
        </w:rPr>
      </w:pPr>
    </w:p>
    <w:p w:rsidR="00A846DE" w:rsidRDefault="00A846DE" w:rsidP="00A846DE">
      <w:pPr>
        <w:ind w:firstLine="720"/>
        <w:rPr>
          <w:rFonts w:ascii="Arial" w:hAnsi="Arial" w:cs="Arial"/>
          <w:sz w:val="20"/>
          <w:szCs w:val="20"/>
          <w:lang w:val="en"/>
        </w:rPr>
      </w:pPr>
      <w:r>
        <w:rPr>
          <w:rFonts w:ascii="Arial" w:hAnsi="Arial" w:cs="Arial"/>
          <w:sz w:val="20"/>
          <w:szCs w:val="20"/>
          <w:lang w:val="en"/>
        </w:rPr>
        <w:t xml:space="preserve">     </w:t>
      </w:r>
      <w:r w:rsidRPr="0005715F">
        <w:rPr>
          <w:rFonts w:ascii="Arial" w:hAnsi="Arial" w:cs="Arial"/>
          <w:sz w:val="20"/>
          <w:szCs w:val="20"/>
          <w:lang w:val="en"/>
        </w:rPr>
        <w:t>Electron capture</w:t>
      </w:r>
      <w:r>
        <w:rPr>
          <w:rFonts w:ascii="Arial" w:hAnsi="Arial" w:cs="Arial"/>
          <w:sz w:val="20"/>
          <w:szCs w:val="20"/>
          <w:lang w:val="en"/>
        </w:rPr>
        <w:tab/>
      </w:r>
      <w:r>
        <w:rPr>
          <w:rFonts w:ascii="Arial" w:hAnsi="Arial" w:cs="Arial"/>
          <w:sz w:val="20"/>
          <w:szCs w:val="20"/>
          <w:lang w:val="en"/>
        </w:rPr>
        <w:tab/>
        <w:t xml:space="preserve">      </w:t>
      </w:r>
      <w:r w:rsidRPr="0005715F">
        <w:rPr>
          <w:rFonts w:ascii="Arial" w:hAnsi="Arial" w:cs="Arial"/>
          <w:sz w:val="20"/>
          <w:szCs w:val="20"/>
          <w:lang w:val="en"/>
        </w:rPr>
        <w:t>Beta decay</w:t>
      </w:r>
    </w:p>
    <w:p w:rsidR="00A846DE" w:rsidRDefault="00A846DE" w:rsidP="00A846DE">
      <w:pPr>
        <w:rPr>
          <w:rFonts w:ascii="Arial" w:hAnsi="Arial" w:cs="Arial"/>
          <w:sz w:val="20"/>
          <w:szCs w:val="20"/>
          <w:lang w:val="en"/>
        </w:rPr>
      </w:pPr>
    </w:p>
    <w:p w:rsidR="00A846DE" w:rsidRPr="00B91A03" w:rsidRDefault="00A846DE" w:rsidP="00A846DE">
      <w:pPr>
        <w:ind w:firstLine="720"/>
        <w:rPr>
          <w:rFonts w:ascii="Arial" w:hAnsi="Arial" w:cs="Arial"/>
          <w:sz w:val="22"/>
          <w:szCs w:val="22"/>
          <w:lang w:val="en"/>
        </w:rPr>
      </w:pPr>
      <w:r w:rsidRPr="00B91A03">
        <w:rPr>
          <w:rFonts w:ascii="Arial" w:hAnsi="Arial" w:cs="Arial"/>
          <w:sz w:val="22"/>
          <w:szCs w:val="22"/>
          <w:lang w:val="en"/>
        </w:rPr>
        <w:t xml:space="preserve">These two decay processes are shown in more detail </w:t>
      </w:r>
      <w:r>
        <w:rPr>
          <w:rFonts w:ascii="Arial" w:hAnsi="Arial" w:cs="Arial"/>
          <w:sz w:val="22"/>
          <w:szCs w:val="22"/>
          <w:lang w:val="en"/>
        </w:rPr>
        <w:t xml:space="preserve">in the diagrams </w:t>
      </w:r>
      <w:r w:rsidRPr="00B91A03">
        <w:rPr>
          <w:rFonts w:ascii="Arial" w:hAnsi="Arial" w:cs="Arial"/>
          <w:sz w:val="22"/>
          <w:szCs w:val="22"/>
          <w:lang w:val="en"/>
        </w:rPr>
        <w:t>below. At left is information regarding the two processes and their relative amounts; the right diagram shows the energy emitted when K-40 decays to Ar-40. The K-40 nucleus emits a large amount of energy (gamma radiation [</w:t>
      </w:r>
      <w:r w:rsidRPr="00B91A03">
        <w:rPr>
          <w:b/>
          <w:bCs/>
          <w:sz w:val="22"/>
          <w:szCs w:val="22"/>
          <w:lang w:val="el-GR"/>
        </w:rPr>
        <w:t>γ</w:t>
      </w:r>
      <w:r w:rsidRPr="00B91A03">
        <w:rPr>
          <w:rFonts w:ascii="Arial" w:hAnsi="Arial" w:cs="Arial"/>
          <w:bCs/>
          <w:sz w:val="22"/>
          <w:szCs w:val="22"/>
        </w:rPr>
        <w:t>]</w:t>
      </w:r>
      <w:r w:rsidRPr="00B91A03">
        <w:rPr>
          <w:rFonts w:ascii="Arial" w:hAnsi="Arial" w:cs="Arial"/>
          <w:sz w:val="22"/>
          <w:szCs w:val="22"/>
          <w:lang w:val="en"/>
        </w:rPr>
        <w:t xml:space="preserve">) as it decays to Ar-40. The K-40 to Ca-40 decay process is a β-emission, with much less energy emitted. This </w:t>
      </w:r>
      <w:r w:rsidRPr="00B91A03">
        <w:rPr>
          <w:b/>
          <w:bCs/>
          <w:sz w:val="22"/>
          <w:szCs w:val="22"/>
          <w:lang w:val="el-GR"/>
        </w:rPr>
        <w:t>γ</w:t>
      </w:r>
      <w:r w:rsidRPr="00B91A03">
        <w:rPr>
          <w:b/>
          <w:bCs/>
          <w:sz w:val="22"/>
          <w:szCs w:val="22"/>
        </w:rPr>
        <w:t>-</w:t>
      </w:r>
      <w:r w:rsidRPr="00B91A03">
        <w:rPr>
          <w:rFonts w:ascii="Arial" w:hAnsi="Arial" w:cs="Arial"/>
          <w:sz w:val="22"/>
          <w:szCs w:val="22"/>
          <w:lang w:val="en"/>
        </w:rPr>
        <w:t>emission from K-40 to Ar-40 is useful in determining when the K-40 isotope actually disintegrates into Ar-40.</w:t>
      </w:r>
    </w:p>
    <w:p w:rsidR="00A846DE" w:rsidRPr="0005715F" w:rsidRDefault="00A846DE" w:rsidP="00A846DE">
      <w:pPr>
        <w:rPr>
          <w:rFonts w:ascii="Arial" w:hAnsi="Arial" w:cs="Arial"/>
          <w:sz w:val="20"/>
          <w:szCs w:val="20"/>
          <w:lang w:val="en"/>
        </w:rPr>
      </w:pPr>
    </w:p>
    <w:p w:rsidR="00A846DE" w:rsidRPr="0005715F" w:rsidRDefault="00A846DE" w:rsidP="00A846DE">
      <w:pPr>
        <w:rPr>
          <w:rFonts w:ascii="Arial" w:hAnsi="Arial" w:cs="Arial"/>
          <w:color w:val="333333"/>
          <w:sz w:val="22"/>
          <w:szCs w:val="22"/>
        </w:rPr>
      </w:pPr>
      <w:r>
        <w:rPr>
          <w:rFonts w:ascii="Verdana" w:hAnsi="Verdana"/>
          <w:noProof/>
          <w:color w:val="484848"/>
          <w:sz w:val="17"/>
          <w:szCs w:val="17"/>
        </w:rPr>
        <w:lastRenderedPageBreak/>
        <w:drawing>
          <wp:inline distT="0" distB="0" distL="0" distR="0" wp14:anchorId="494E16F7" wp14:editId="53D3E6A8">
            <wp:extent cx="2865120" cy="1815572"/>
            <wp:effectExtent l="0" t="0" r="0" b="0"/>
            <wp:docPr id="14" name="Picture 14" descr="http://www.radioactivity.eu.com/en/site/images/DecayPotassium40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adioactivity.eu.com/en/site/images/DecayPotassium40_En.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928627" cy="1855815"/>
                    </a:xfrm>
                    <a:prstGeom prst="rect">
                      <a:avLst/>
                    </a:prstGeom>
                    <a:noFill/>
                    <a:ln>
                      <a:noFill/>
                    </a:ln>
                  </pic:spPr>
                </pic:pic>
              </a:graphicData>
            </a:graphic>
          </wp:inline>
        </w:drawing>
      </w:r>
      <w:r>
        <w:rPr>
          <w:rFonts w:ascii="Arial" w:hAnsi="Arial" w:cs="Arial"/>
          <w:color w:val="333333"/>
          <w:sz w:val="22"/>
          <w:szCs w:val="22"/>
        </w:rPr>
        <w:t xml:space="preserve">    </w:t>
      </w:r>
      <w:r>
        <w:rPr>
          <w:rFonts w:ascii="Verdana" w:hAnsi="Verdana"/>
          <w:noProof/>
          <w:color w:val="484848"/>
          <w:sz w:val="17"/>
          <w:szCs w:val="17"/>
        </w:rPr>
        <w:drawing>
          <wp:inline distT="0" distB="0" distL="0" distR="0" wp14:anchorId="0344AE93" wp14:editId="7CE9F452">
            <wp:extent cx="2602992" cy="1799668"/>
            <wp:effectExtent l="0" t="0" r="6985" b="0"/>
            <wp:docPr id="15" name="Picture 15" descr="http://www.radioactivity.eu.com/en/site/images/Potassium40Argon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adioactivity.eu.com/en/site/images/Potassium40Argon_En.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650309" cy="1832382"/>
                    </a:xfrm>
                    <a:prstGeom prst="rect">
                      <a:avLst/>
                    </a:prstGeom>
                    <a:noFill/>
                    <a:ln>
                      <a:noFill/>
                    </a:ln>
                  </pic:spPr>
                </pic:pic>
              </a:graphicData>
            </a:graphic>
          </wp:inline>
        </w:drawing>
      </w:r>
    </w:p>
    <w:p w:rsidR="00A846DE" w:rsidRPr="00E61A5D" w:rsidRDefault="00A846DE" w:rsidP="00A846DE">
      <w:pPr>
        <w:rPr>
          <w:rFonts w:ascii="Arial" w:hAnsi="Arial" w:cs="Arial"/>
          <w:color w:val="333333"/>
          <w:sz w:val="12"/>
          <w:szCs w:val="12"/>
        </w:rPr>
      </w:pPr>
    </w:p>
    <w:p w:rsidR="00A846DE" w:rsidRPr="00B75171" w:rsidRDefault="00A846DE" w:rsidP="00A846DE">
      <w:pPr>
        <w:rPr>
          <w:rFonts w:asciiTheme="minorHAnsi" w:hAnsiTheme="minorHAnsi" w:cs="Arial"/>
          <w:i/>
          <w:color w:val="000000"/>
          <w:sz w:val="20"/>
          <w:szCs w:val="20"/>
        </w:rPr>
      </w:pPr>
      <w:r>
        <w:rPr>
          <w:rFonts w:asciiTheme="minorHAnsi" w:hAnsiTheme="minorHAnsi" w:cs="Arial"/>
          <w:i/>
          <w:color w:val="000000"/>
          <w:sz w:val="20"/>
          <w:szCs w:val="20"/>
        </w:rPr>
        <w:t>(</w:t>
      </w:r>
      <w:hyperlink r:id="rId189" w:history="1">
        <w:r w:rsidRPr="00B75171">
          <w:rPr>
            <w:rStyle w:val="Hyperlink"/>
            <w:rFonts w:asciiTheme="minorHAnsi" w:hAnsiTheme="minorHAnsi"/>
            <w:i/>
            <w:sz w:val="20"/>
            <w:szCs w:val="20"/>
          </w:rPr>
          <w:t>http://www.radioactivity.eu.com/en/site/pages/Potassium_40.htm</w:t>
        </w:r>
      </w:hyperlink>
      <w:r>
        <w:rPr>
          <w:rFonts w:asciiTheme="minorHAnsi" w:hAnsiTheme="minorHAnsi" w:cs="Arial"/>
          <w:i/>
          <w:color w:val="000000"/>
          <w:sz w:val="20"/>
          <w:szCs w:val="20"/>
        </w:rPr>
        <w:t>)</w:t>
      </w:r>
    </w:p>
    <w:p w:rsidR="00A846DE" w:rsidRDefault="00A846DE" w:rsidP="00A846DE">
      <w:pPr>
        <w:rPr>
          <w:rFonts w:ascii="Arial" w:hAnsi="Arial" w:cs="Arial"/>
          <w:sz w:val="22"/>
          <w:szCs w:val="22"/>
        </w:rPr>
      </w:pPr>
    </w:p>
    <w:p w:rsidR="00A846DE" w:rsidRDefault="00A846DE" w:rsidP="00A846DE">
      <w:pPr>
        <w:autoSpaceDE w:val="0"/>
        <w:autoSpaceDN w:val="0"/>
        <w:adjustRightInd w:val="0"/>
        <w:rPr>
          <w:rFonts w:ascii="Arial" w:hAnsi="Arial" w:cs="Arial"/>
          <w:b/>
          <w:bCs/>
        </w:rPr>
      </w:pPr>
      <w:r w:rsidRPr="009374D7">
        <w:rPr>
          <w:rFonts w:ascii="Arial" w:hAnsi="Arial" w:cs="Arial"/>
          <w:b/>
          <w:bCs/>
        </w:rPr>
        <w:t xml:space="preserve">More on </w:t>
      </w:r>
      <w:r>
        <w:rPr>
          <w:rFonts w:ascii="Arial" w:hAnsi="Arial" w:cs="Arial"/>
          <w:b/>
          <w:bCs/>
        </w:rPr>
        <w:t>natural geothermal (hydrothermal) systems</w:t>
      </w:r>
    </w:p>
    <w:p w:rsidR="00A846DE" w:rsidRDefault="00A846DE" w:rsidP="00A846DE">
      <w:pPr>
        <w:autoSpaceDE w:val="0"/>
        <w:autoSpaceDN w:val="0"/>
        <w:adjustRightInd w:val="0"/>
        <w:ind w:right="720"/>
        <w:rPr>
          <w:rFonts w:ascii="Arial" w:hAnsi="Arial" w:cs="Arial"/>
          <w:bCs/>
          <w:sz w:val="22"/>
          <w:szCs w:val="22"/>
        </w:rPr>
      </w:pPr>
    </w:p>
    <w:p w:rsidR="00A846DE" w:rsidRPr="00483B7E" w:rsidRDefault="00A846DE" w:rsidP="00A846DE">
      <w:pPr>
        <w:autoSpaceDE w:val="0"/>
        <w:autoSpaceDN w:val="0"/>
        <w:adjustRightInd w:val="0"/>
        <w:ind w:right="720"/>
        <w:rPr>
          <w:rFonts w:ascii="Arial" w:hAnsi="Arial" w:cs="Arial"/>
          <w:bCs/>
          <w:sz w:val="22"/>
          <w:szCs w:val="22"/>
        </w:rPr>
      </w:pPr>
      <w:r>
        <w:rPr>
          <w:rFonts w:ascii="Arial" w:hAnsi="Arial" w:cs="Arial"/>
          <w:bCs/>
          <w:sz w:val="22"/>
          <w:szCs w:val="22"/>
        </w:rPr>
        <w:tab/>
        <w:t>The western part of the United States contains a vast region of hydrothermal vents and features, including The Geysers, Lassen National Volcanic Park, Yellowstone National Park, etc. These areas are locations where volcanic activity is prevalent, providing hot water heated by underground magma.</w:t>
      </w:r>
    </w:p>
    <w:p w:rsidR="00A846DE" w:rsidRPr="00483B7E" w:rsidRDefault="00A846DE" w:rsidP="00A846DE">
      <w:pPr>
        <w:autoSpaceDE w:val="0"/>
        <w:autoSpaceDN w:val="0"/>
        <w:adjustRightInd w:val="0"/>
        <w:ind w:left="720" w:right="720"/>
        <w:rPr>
          <w:rFonts w:ascii="Arial" w:hAnsi="Arial" w:cs="Arial"/>
          <w:bCs/>
          <w:sz w:val="20"/>
          <w:szCs w:val="20"/>
        </w:rPr>
      </w:pPr>
    </w:p>
    <w:p w:rsidR="00A846DE" w:rsidRPr="00483B7E" w:rsidRDefault="00A846DE" w:rsidP="00A846DE">
      <w:pPr>
        <w:autoSpaceDE w:val="0"/>
        <w:autoSpaceDN w:val="0"/>
        <w:adjustRightInd w:val="0"/>
        <w:ind w:left="720" w:right="720" w:firstLine="720"/>
        <w:rPr>
          <w:rFonts w:ascii="Arial" w:hAnsi="Arial" w:cs="Arial"/>
          <w:bCs/>
          <w:sz w:val="20"/>
          <w:szCs w:val="20"/>
        </w:rPr>
      </w:pPr>
      <w:r w:rsidRPr="00483B7E">
        <w:rPr>
          <w:rFonts w:ascii="Arial" w:hAnsi="Arial" w:cs="Arial"/>
          <w:sz w:val="20"/>
          <w:szCs w:val="20"/>
        </w:rPr>
        <w:t>Although temperatures in these [magma-heated underground chambers] reach 300 °C or more, the water does not vaporize but remains liquid because it is under great pressure from the rocks and water lying above. (Note that under high pressures, the boiling temperature of water changes. For example, water at twice the atmospheric pressure boils at 121 °C—instead of 100 °C—and water at 10 times the atmospheric pressure boils at 180 °C!) The superheated water pushes its way up through openings, and, as the water rises, the pressure is reduced and the water begins to boil.</w:t>
      </w:r>
    </w:p>
    <w:p w:rsidR="00A846DE" w:rsidRPr="00483B7E" w:rsidRDefault="00A846DE" w:rsidP="00A846DE">
      <w:pPr>
        <w:autoSpaceDE w:val="0"/>
        <w:autoSpaceDN w:val="0"/>
        <w:adjustRightInd w:val="0"/>
        <w:ind w:left="720" w:right="720"/>
        <w:rPr>
          <w:rFonts w:ascii="Arial" w:hAnsi="Arial" w:cs="Arial"/>
          <w:sz w:val="20"/>
          <w:szCs w:val="20"/>
        </w:rPr>
      </w:pPr>
    </w:p>
    <w:p w:rsidR="00A846DE" w:rsidRPr="00483B7E" w:rsidRDefault="00A846DE" w:rsidP="00A846DE">
      <w:pPr>
        <w:autoSpaceDE w:val="0"/>
        <w:autoSpaceDN w:val="0"/>
        <w:adjustRightInd w:val="0"/>
        <w:ind w:left="720" w:right="720" w:firstLine="720"/>
        <w:rPr>
          <w:rFonts w:ascii="Arial" w:hAnsi="Arial" w:cs="Arial"/>
          <w:sz w:val="20"/>
          <w:szCs w:val="20"/>
        </w:rPr>
      </w:pPr>
      <w:r w:rsidRPr="00483B7E">
        <w:rPr>
          <w:rFonts w:ascii="Arial" w:hAnsi="Arial" w:cs="Arial"/>
          <w:sz w:val="20"/>
          <w:szCs w:val="20"/>
        </w:rPr>
        <w:t>If the pressure decreases rapidly, the boiling water is released as steam, triggering a geyser eruption. But if the pressure is released more slowly or the opening on the surface is wide, the water bubbles to the surface into a pool of hot water, creating a hot spring (Fig. 1). The underground plumbing system for geysers is different from that of hot springs. In the case of a hot spring, the plumbing system is usually open enough to allow water to flow freely to the top (Fig. 1).</w:t>
      </w:r>
    </w:p>
    <w:p w:rsidR="00A846DE" w:rsidRPr="00483B7E" w:rsidRDefault="00A846DE" w:rsidP="00A846DE">
      <w:pPr>
        <w:autoSpaceDE w:val="0"/>
        <w:autoSpaceDN w:val="0"/>
        <w:adjustRightInd w:val="0"/>
        <w:ind w:left="720" w:right="720"/>
        <w:rPr>
          <w:rFonts w:ascii="Arial" w:hAnsi="Arial" w:cs="Arial"/>
          <w:sz w:val="20"/>
          <w:szCs w:val="20"/>
        </w:rPr>
      </w:pPr>
    </w:p>
    <w:p w:rsidR="00A846DE" w:rsidRPr="00483B7E" w:rsidRDefault="00A846DE" w:rsidP="00A846DE">
      <w:pPr>
        <w:autoSpaceDE w:val="0"/>
        <w:autoSpaceDN w:val="0"/>
        <w:adjustRightInd w:val="0"/>
        <w:ind w:left="720" w:right="720" w:firstLine="720"/>
        <w:rPr>
          <w:rFonts w:ascii="Arial" w:hAnsi="Arial" w:cs="Arial"/>
          <w:bCs/>
          <w:sz w:val="20"/>
          <w:szCs w:val="20"/>
        </w:rPr>
      </w:pPr>
      <w:r w:rsidRPr="00483B7E">
        <w:rPr>
          <w:rFonts w:ascii="Arial" w:hAnsi="Arial" w:cs="Arial"/>
          <w:sz w:val="20"/>
          <w:szCs w:val="20"/>
        </w:rPr>
        <w:t>In a geyser, the plumbing system contains at least one narrowing, usually close to the surface. Water above the narrowing acts like a lid, helping to maintain the pressure on the boiling water below. So, when the geyser erupts, it blows off this lid and shoots upward, its size being determined by the width of the narrowing. The narrower the constriction, the higher the plume of steam. After a geyser erupts, the underground chamber is emptied, so surrounding cooler water starts moving downward to replace the erupted water, and the cycle of water accumulating underground and erupting begins again. The entire trip from the surface and back probably takes at least 500 years. The water erupting today fell as rain or snow about the time that Christopher Columbus was exploring the New World!</w:t>
      </w:r>
    </w:p>
    <w:p w:rsidR="00A846DE" w:rsidRPr="00483B7E" w:rsidRDefault="00A846DE" w:rsidP="00A846DE">
      <w:pPr>
        <w:ind w:left="720" w:right="720"/>
        <w:rPr>
          <w:rFonts w:ascii="Arial" w:hAnsi="Arial" w:cs="Arial"/>
          <w:sz w:val="6"/>
          <w:szCs w:val="6"/>
        </w:rPr>
      </w:pPr>
    </w:p>
    <w:p w:rsidR="00A846DE" w:rsidRPr="00483B7E" w:rsidRDefault="00A846DE" w:rsidP="00A846DE">
      <w:pPr>
        <w:ind w:left="720" w:right="720"/>
        <w:rPr>
          <w:rFonts w:ascii="Arial" w:hAnsi="Arial" w:cs="Arial"/>
          <w:sz w:val="20"/>
          <w:szCs w:val="20"/>
        </w:rPr>
      </w:pPr>
      <w:r w:rsidRPr="00483B7E">
        <w:rPr>
          <w:rFonts w:ascii="Arial" w:hAnsi="Arial" w:cs="Arial"/>
          <w:sz w:val="20"/>
          <w:szCs w:val="20"/>
        </w:rPr>
        <w:t xml:space="preserve">(Ruth, C. Letting off Steam. </w:t>
      </w:r>
      <w:r w:rsidRPr="00483B7E">
        <w:rPr>
          <w:rFonts w:ascii="Arial" w:hAnsi="Arial" w:cs="Arial"/>
          <w:i/>
          <w:sz w:val="20"/>
          <w:szCs w:val="20"/>
        </w:rPr>
        <w:t>ChemMatters,</w:t>
      </w:r>
      <w:r w:rsidRPr="00483B7E">
        <w:rPr>
          <w:rFonts w:ascii="Arial" w:hAnsi="Arial" w:cs="Arial"/>
          <w:sz w:val="20"/>
          <w:szCs w:val="20"/>
        </w:rPr>
        <w:t xml:space="preserve"> 2009, </w:t>
      </w:r>
      <w:r w:rsidRPr="00483B7E">
        <w:rPr>
          <w:rFonts w:ascii="Arial" w:hAnsi="Arial" w:cs="Arial"/>
          <w:i/>
          <w:sz w:val="20"/>
          <w:szCs w:val="20"/>
        </w:rPr>
        <w:t>27</w:t>
      </w:r>
      <w:r w:rsidRPr="00483B7E">
        <w:rPr>
          <w:rFonts w:ascii="Arial" w:hAnsi="Arial" w:cs="Arial"/>
          <w:sz w:val="20"/>
          <w:szCs w:val="20"/>
        </w:rPr>
        <w:t xml:space="preserve"> (2), pp 4–7)</w:t>
      </w:r>
    </w:p>
    <w:p w:rsidR="00A846DE" w:rsidRDefault="00A846DE" w:rsidP="00A846DE">
      <w:pPr>
        <w:autoSpaceDE w:val="0"/>
        <w:autoSpaceDN w:val="0"/>
        <w:adjustRightInd w:val="0"/>
        <w:rPr>
          <w:rFonts w:ascii="Arial" w:hAnsi="Arial" w:cs="Arial"/>
          <w:bCs/>
          <w:sz w:val="22"/>
          <w:szCs w:val="22"/>
        </w:rPr>
      </w:pPr>
    </w:p>
    <w:p w:rsidR="00A846DE" w:rsidRDefault="00A846DE" w:rsidP="00A846DE">
      <w:pPr>
        <w:rPr>
          <w:rFonts w:ascii="Arial" w:hAnsi="Arial" w:cs="Arial"/>
          <w:sz w:val="22"/>
          <w:szCs w:val="22"/>
        </w:rPr>
      </w:pPr>
      <w:r w:rsidRPr="00943CD1">
        <w:rPr>
          <w:rFonts w:ascii="Arial" w:hAnsi="Arial" w:cs="Arial"/>
          <w:b/>
        </w:rPr>
        <w:t>More on</w:t>
      </w:r>
      <w:r>
        <w:rPr>
          <w:rFonts w:ascii="Arial" w:hAnsi="Arial" w:cs="Arial"/>
          <w:b/>
        </w:rPr>
        <w:t xml:space="preserve"> locations of geothermal resources</w:t>
      </w:r>
    </w:p>
    <w:p w:rsidR="00A846DE" w:rsidRDefault="00A846DE" w:rsidP="00A846DE">
      <w:pPr>
        <w:rPr>
          <w:rFonts w:ascii="Arial" w:hAnsi="Arial" w:cs="Arial"/>
          <w:sz w:val="22"/>
          <w:szCs w:val="22"/>
        </w:rPr>
      </w:pPr>
    </w:p>
    <w:p w:rsidR="00A846DE" w:rsidRDefault="00A846DE" w:rsidP="00A846DE">
      <w:pPr>
        <w:rPr>
          <w:rFonts w:ascii="Arial" w:hAnsi="Arial" w:cs="Arial"/>
          <w:sz w:val="22"/>
          <w:szCs w:val="22"/>
        </w:rPr>
      </w:pPr>
      <w:r>
        <w:rPr>
          <w:rFonts w:ascii="Arial" w:hAnsi="Arial" w:cs="Arial"/>
          <w:sz w:val="22"/>
          <w:szCs w:val="22"/>
        </w:rPr>
        <w:tab/>
        <w:t xml:space="preserve">The Eboch article mentions that The Geysers in California was the site of one of the first U.S. geothermal power plant. Most geothermal activity in the U.S. is located in the western part </w:t>
      </w:r>
      <w:r>
        <w:rPr>
          <w:rFonts w:ascii="Arial" w:hAnsi="Arial" w:cs="Arial"/>
          <w:sz w:val="22"/>
          <w:szCs w:val="22"/>
        </w:rPr>
        <w:lastRenderedPageBreak/>
        <w:t>of the country, hence it is logical that most geothermal power plants—present or future—would be located there. The map below shows where the geothermal systems are located in the U.S.</w:t>
      </w:r>
    </w:p>
    <w:p w:rsidR="00A846DE" w:rsidRDefault="00A846DE" w:rsidP="00A846DE">
      <w:pPr>
        <w:rPr>
          <w:rFonts w:ascii="Arial" w:hAnsi="Arial" w:cs="Arial"/>
          <w:sz w:val="22"/>
          <w:szCs w:val="22"/>
        </w:rPr>
      </w:pPr>
    </w:p>
    <w:p w:rsidR="00D74F8D" w:rsidRDefault="00A846DE" w:rsidP="00D74F8D">
      <w:pPr>
        <w:ind w:right="1440"/>
        <w:rPr>
          <w:rFonts w:ascii="Arial" w:hAnsi="Arial" w:cs="Arial"/>
          <w:sz w:val="22"/>
        </w:rPr>
      </w:pPr>
      <w:r>
        <w:rPr>
          <w:rFonts w:ascii="Arial" w:hAnsi="Arial" w:cs="Arial"/>
          <w:b/>
          <w:noProof/>
          <w:sz w:val="22"/>
          <w:szCs w:val="22"/>
        </w:rPr>
        <mc:AlternateContent>
          <mc:Choice Requires="wpg">
            <w:drawing>
              <wp:inline distT="0" distB="0" distL="0" distR="0" wp14:anchorId="0DDEE896" wp14:editId="3B8D797D">
                <wp:extent cx="5943600" cy="4895850"/>
                <wp:effectExtent l="0" t="0" r="0" b="0"/>
                <wp:docPr id="13" name="Group 13"/>
                <wp:cNvGraphicFramePr/>
                <a:graphic xmlns:a="http://schemas.openxmlformats.org/drawingml/2006/main">
                  <a:graphicData uri="http://schemas.microsoft.com/office/word/2010/wordprocessingGroup">
                    <wpg:wgp>
                      <wpg:cNvGrpSpPr/>
                      <wpg:grpSpPr>
                        <a:xfrm>
                          <a:off x="0" y="0"/>
                          <a:ext cx="5943600" cy="4895850"/>
                          <a:chOff x="0" y="0"/>
                          <a:chExt cx="5943600" cy="4896071"/>
                        </a:xfrm>
                      </wpg:grpSpPr>
                      <wps:wsp>
                        <wps:cNvPr id="22" name="Text Box 2"/>
                        <wps:cNvSpPr txBox="1">
                          <a:spLocks noChangeArrowheads="1"/>
                        </wps:cNvSpPr>
                        <wps:spPr bwMode="auto">
                          <a:xfrm>
                            <a:off x="0" y="4638261"/>
                            <a:ext cx="5943600" cy="257810"/>
                          </a:xfrm>
                          <a:prstGeom prst="rect">
                            <a:avLst/>
                          </a:prstGeom>
                          <a:solidFill>
                            <a:srgbClr val="FFFFFF"/>
                          </a:solidFill>
                          <a:ln w="9525">
                            <a:noFill/>
                            <a:miter lim="800000"/>
                            <a:headEnd/>
                            <a:tailEnd/>
                          </a:ln>
                        </wps:spPr>
                        <wps:txbx>
                          <w:txbxContent>
                            <w:p w:rsidR="00AB2786" w:rsidRDefault="00AB2786" w:rsidP="00A846DE">
                              <w:pPr>
                                <w:jc w:val="center"/>
                              </w:pPr>
                              <w:r>
                                <w:rPr>
                                  <w:rFonts w:asciiTheme="minorHAnsi" w:hAnsiTheme="minorHAnsi" w:cs="Segoe UI"/>
                                  <w:i/>
                                  <w:color w:val="000000"/>
                                  <w:sz w:val="20"/>
                                  <w:szCs w:val="20"/>
                                </w:rPr>
                                <w:t>(</w:t>
                              </w:r>
                              <w:hyperlink r:id="rId190" w:history="1">
                                <w:r w:rsidRPr="00E352E9">
                                  <w:rPr>
                                    <w:rStyle w:val="Hyperlink"/>
                                    <w:rFonts w:asciiTheme="minorHAnsi" w:hAnsiTheme="minorHAnsi" w:cs="Segoe UI"/>
                                    <w:i/>
                                    <w:sz w:val="20"/>
                                    <w:szCs w:val="20"/>
                                  </w:rPr>
                                  <w:t>http://www.nrel.gov/gis/images/geothermal_resource2009-final.jpg</w:t>
                                </w:r>
                              </w:hyperlink>
                              <w:r>
                                <w:rPr>
                                  <w:rFonts w:asciiTheme="minorHAnsi" w:hAnsiTheme="minorHAnsi" w:cs="Segoe UI"/>
                                  <w:i/>
                                  <w:color w:val="000000"/>
                                  <w:sz w:val="20"/>
                                  <w:szCs w:val="20"/>
                                </w:rPr>
                                <w:t>)</w:t>
                              </w:r>
                            </w:p>
                          </w:txbxContent>
                        </wps:txbx>
                        <wps:bodyPr rot="0" vert="horz" wrap="square" lIns="91440" tIns="45720" rIns="91440" bIns="45720" anchor="t" anchorCtr="0">
                          <a:noAutofit/>
                        </wps:bodyPr>
                      </wps:wsp>
                      <pic:pic xmlns:pic="http://schemas.openxmlformats.org/drawingml/2006/picture">
                        <pic:nvPicPr>
                          <pic:cNvPr id="28" name="Picture 28" descr="http://www.nrel.gov/gis/images/geothermal_resource2009-final.jpg"/>
                          <pic:cNvPicPr>
                            <a:picLocks noChangeAspect="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943600" cy="4592955"/>
                          </a:xfrm>
                          <a:prstGeom prst="rect">
                            <a:avLst/>
                          </a:prstGeom>
                          <a:noFill/>
                          <a:ln>
                            <a:noFill/>
                          </a:ln>
                        </pic:spPr>
                      </pic:pic>
                    </wpg:wgp>
                  </a:graphicData>
                </a:graphic>
              </wp:inline>
            </w:drawing>
          </mc:Choice>
          <mc:Fallback>
            <w:pict>
              <v:group id="Group 13" o:spid="_x0000_s1073" style="width:468pt;height:385.5pt;mso-position-horizontal-relative:char;mso-position-vertical-relative:line" coordsize="59436,489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">
                <v:shape id="_x0000_s1074" type="#_x0000_t202" style="position:absolute;top:46382;width:59436;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rsidR="00AB2786" w:rsidRDefault="00AB2786" w:rsidP="00A846DE">
                        <w:pPr>
                          <w:jc w:val="center"/>
                        </w:pPr>
                        <w:r>
                          <w:rPr>
                            <w:rFonts w:asciiTheme="minorHAnsi" w:hAnsiTheme="minorHAnsi" w:cs="Segoe UI"/>
                            <w:i/>
                            <w:color w:val="000000"/>
                            <w:sz w:val="20"/>
                            <w:szCs w:val="20"/>
                          </w:rPr>
                          <w:t>(</w:t>
                        </w:r>
                        <w:hyperlink r:id="rId192" w:history="1">
                          <w:r w:rsidRPr="00E352E9">
                            <w:rPr>
                              <w:rStyle w:val="Hyperlink"/>
                              <w:rFonts w:asciiTheme="minorHAnsi" w:hAnsiTheme="minorHAnsi" w:cs="Segoe UI"/>
                              <w:i/>
                              <w:sz w:val="20"/>
                              <w:szCs w:val="20"/>
                            </w:rPr>
                            <w:t>http://www.nrel.gov/gis/images/geothermal_resource2009-final.jpg</w:t>
                          </w:r>
                        </w:hyperlink>
                        <w:r>
                          <w:rPr>
                            <w:rFonts w:asciiTheme="minorHAnsi" w:hAnsiTheme="minorHAnsi" w:cs="Segoe UI"/>
                            <w:i/>
                            <w:color w:val="000000"/>
                            <w:sz w:val="20"/>
                            <w:szCs w:val="20"/>
                          </w:rPr>
                          <w:t>)</w:t>
                        </w:r>
                      </w:p>
                    </w:txbxContent>
                  </v:textbox>
                </v:shape>
                <v:shape id="Picture 28" o:spid="_x0000_s1075" type="#_x0000_t75" alt="http://www.nrel.gov/gis/images/geothermal_resource2009-final.jpg" style="position:absolute;width:59436;height:45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4KlvCAAAA2wAAAA8AAABkcnMvZG93bnJldi54bWxETz1rwzAQ3QP9D+IC3WI5hobgWAmlEPDQ&#10;Dk0L8XixrraodXItxbH766Oh0PHxvovDZDsx0uCNYwXrJAVBXDttuFHw+XFcbUH4gKyxc0wKZvJw&#10;2D8sCsy1u/E7jafQiBjCPkcFbQh9LqWvW7LoE9cTR+7LDRZDhEMj9YC3GG47maXpRlo0HBta7Oml&#10;pfr7dLUKLm/GhJ/57MYtPlXzr65ezVQq9bicnncgAk3hX/znLrWCLI6NX+IPkP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CpbwgAAANsAAAAPAAAAAAAAAAAAAAAAAJ8C&#10;AABkcnMvZG93bnJldi54bWxQSwUGAAAAAAQABAD3AAAAjgMAAAAA&#10;">
                  <v:imagedata r:id="rId193" o:title="geothermal_resource2009-final"/>
                  <v:path arrowok="t"/>
                </v:shape>
                <w10:anchorlock/>
              </v:group>
            </w:pict>
          </mc:Fallback>
        </mc:AlternateContent>
      </w:r>
    </w:p>
    <w:p w:rsidR="00A846DE" w:rsidRDefault="00A846DE" w:rsidP="00D74F8D">
      <w:pPr>
        <w:ind w:right="1440"/>
        <w:rPr>
          <w:rFonts w:ascii="Arial" w:hAnsi="Arial" w:cs="Arial"/>
          <w:sz w:val="22"/>
        </w:rPr>
      </w:pPr>
      <w:r>
        <w:rPr>
          <w:rFonts w:ascii="Arial" w:hAnsi="Arial" w:cs="Arial"/>
          <w:sz w:val="22"/>
        </w:rPr>
        <w:br w:type="page"/>
      </w:r>
    </w:p>
    <w:p w:rsidR="00A846DE" w:rsidRDefault="00A846DE" w:rsidP="00A846DE">
      <w:pPr>
        <w:ind w:firstLine="720"/>
        <w:rPr>
          <w:rFonts w:ascii="Arial" w:hAnsi="Arial" w:cs="Arial"/>
          <w:sz w:val="22"/>
          <w:szCs w:val="22"/>
        </w:rPr>
      </w:pPr>
      <w:r>
        <w:rPr>
          <w:rFonts w:ascii="Arial" w:hAnsi="Arial" w:cs="Arial"/>
          <w:noProof/>
          <w:sz w:val="22"/>
          <w:szCs w:val="22"/>
        </w:rPr>
        <w:lastRenderedPageBreak/>
        <mc:AlternateContent>
          <mc:Choice Requires="wpg">
            <w:drawing>
              <wp:anchor distT="0" distB="0" distL="114300" distR="114300" simplePos="0" relativeHeight="251844608" behindDoc="1" locked="0" layoutInCell="1" allowOverlap="1" wp14:anchorId="15635C8D" wp14:editId="1FE2469F">
                <wp:simplePos x="0" y="0"/>
                <wp:positionH relativeFrom="column">
                  <wp:posOffset>1461770</wp:posOffset>
                </wp:positionH>
                <wp:positionV relativeFrom="page">
                  <wp:posOffset>1136650</wp:posOffset>
                </wp:positionV>
                <wp:extent cx="4526280" cy="3126740"/>
                <wp:effectExtent l="0" t="0" r="7620" b="0"/>
                <wp:wrapTight wrapText="bothSides">
                  <wp:wrapPolygon edited="0">
                    <wp:start x="0" y="0"/>
                    <wp:lineTo x="0" y="21451"/>
                    <wp:lineTo x="21455" y="21451"/>
                    <wp:lineTo x="21545" y="18292"/>
                    <wp:lineTo x="21545" y="0"/>
                    <wp:lineTo x="0" y="0"/>
                  </wp:wrapPolygon>
                </wp:wrapTight>
                <wp:docPr id="34" name="Group 34"/>
                <wp:cNvGraphicFramePr/>
                <a:graphic xmlns:a="http://schemas.openxmlformats.org/drawingml/2006/main">
                  <a:graphicData uri="http://schemas.microsoft.com/office/word/2010/wordprocessingGroup">
                    <wpg:wgp>
                      <wpg:cNvGrpSpPr/>
                      <wpg:grpSpPr>
                        <a:xfrm>
                          <a:off x="0" y="0"/>
                          <a:ext cx="4526280" cy="3126740"/>
                          <a:chOff x="0" y="0"/>
                          <a:chExt cx="4572000" cy="3183890"/>
                        </a:xfrm>
                      </wpg:grpSpPr>
                      <pic:pic xmlns:pic="http://schemas.openxmlformats.org/drawingml/2006/picture">
                        <pic:nvPicPr>
                          <pic:cNvPr id="35" name="Picture 35"/>
                          <pic:cNvPicPr>
                            <a:picLocks noChangeAspect="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572000" cy="2703830"/>
                          </a:xfrm>
                          <a:prstGeom prst="rect">
                            <a:avLst/>
                          </a:prstGeom>
                          <a:noFill/>
                          <a:ln>
                            <a:noFill/>
                          </a:ln>
                        </pic:spPr>
                      </pic:pic>
                      <wps:wsp>
                        <wps:cNvPr id="36" name="Text Box 2"/>
                        <wps:cNvSpPr txBox="1">
                          <a:spLocks noChangeArrowheads="1"/>
                        </wps:cNvSpPr>
                        <wps:spPr bwMode="auto">
                          <a:xfrm>
                            <a:off x="45720" y="2773680"/>
                            <a:ext cx="4480560" cy="410210"/>
                          </a:xfrm>
                          <a:prstGeom prst="rect">
                            <a:avLst/>
                          </a:prstGeom>
                          <a:solidFill>
                            <a:srgbClr val="FFFFFF"/>
                          </a:solidFill>
                          <a:ln w="9525">
                            <a:noFill/>
                            <a:miter lim="800000"/>
                            <a:headEnd/>
                            <a:tailEnd/>
                          </a:ln>
                        </wps:spPr>
                        <wps:txbx>
                          <w:txbxContent>
                            <w:p w:rsidR="00AB2786" w:rsidRDefault="00AB2786" w:rsidP="00A846DE">
                              <w:r>
                                <w:rPr>
                                  <w:rFonts w:asciiTheme="minorHAnsi" w:hAnsiTheme="minorHAnsi" w:cs="Arial"/>
                                  <w:i/>
                                  <w:sz w:val="20"/>
                                  <w:szCs w:val="20"/>
                                </w:rPr>
                                <w:t>(</w:t>
                              </w:r>
                              <w:r w:rsidRPr="00684E91">
                                <w:rPr>
                                  <w:rFonts w:asciiTheme="minorHAnsi" w:hAnsiTheme="minorHAnsi" w:cs="Arial"/>
                                  <w:i/>
                                  <w:sz w:val="20"/>
                                  <w:szCs w:val="20"/>
                                </w:rPr>
                                <w:t xml:space="preserve">“Geothermal—The Energy </w:t>
                              </w:r>
                              <w:proofErr w:type="gramStart"/>
                              <w:r w:rsidRPr="00684E91">
                                <w:rPr>
                                  <w:rFonts w:asciiTheme="minorHAnsi" w:hAnsiTheme="minorHAnsi" w:cs="Arial"/>
                                  <w:i/>
                                  <w:sz w:val="20"/>
                                  <w:szCs w:val="20"/>
                                </w:rPr>
                                <w:t>Underneath</w:t>
                              </w:r>
                              <w:proofErr w:type="gramEnd"/>
                              <w:r w:rsidRPr="00684E91">
                                <w:rPr>
                                  <w:rFonts w:asciiTheme="minorHAnsi" w:hAnsiTheme="minorHAnsi" w:cs="Arial"/>
                                  <w:i/>
                                  <w:sz w:val="20"/>
                                  <w:szCs w:val="20"/>
                                </w:rPr>
                                <w:t xml:space="preserve"> Our Feet”, 2006, National Renewa</w:t>
                              </w:r>
                              <w:r>
                                <w:rPr>
                                  <w:rFonts w:asciiTheme="minorHAnsi" w:hAnsiTheme="minorHAnsi" w:cs="Arial"/>
                                  <w:i/>
                                  <w:sz w:val="20"/>
                                  <w:szCs w:val="20"/>
                                </w:rPr>
                                <w:t>b</w:t>
                              </w:r>
                              <w:r w:rsidRPr="00684E91">
                                <w:rPr>
                                  <w:rFonts w:asciiTheme="minorHAnsi" w:hAnsiTheme="minorHAnsi" w:cs="Arial"/>
                                  <w:i/>
                                  <w:sz w:val="20"/>
                                  <w:szCs w:val="20"/>
                                </w:rPr>
                                <w:t>l</w:t>
                              </w:r>
                              <w:r>
                                <w:rPr>
                                  <w:rFonts w:asciiTheme="minorHAnsi" w:hAnsiTheme="minorHAnsi" w:cs="Arial"/>
                                  <w:i/>
                                  <w:sz w:val="20"/>
                                  <w:szCs w:val="20"/>
                                </w:rPr>
                                <w:t>e</w:t>
                              </w:r>
                              <w:r w:rsidRPr="00684E91">
                                <w:rPr>
                                  <w:rFonts w:asciiTheme="minorHAnsi" w:hAnsiTheme="minorHAnsi" w:cs="Arial"/>
                                  <w:i/>
                                  <w:sz w:val="20"/>
                                  <w:szCs w:val="20"/>
                                </w:rPr>
                                <w:t xml:space="preserve"> Energy Laboratory</w:t>
                              </w:r>
                              <w:r>
                                <w:rPr>
                                  <w:rFonts w:asciiTheme="minorHAnsi" w:hAnsiTheme="minorHAnsi" w:cs="Arial"/>
                                  <w:i/>
                                  <w:sz w:val="20"/>
                                  <w:szCs w:val="20"/>
                                </w:rPr>
                                <w:t xml:space="preserve">; </w:t>
                              </w:r>
                              <w:hyperlink r:id="rId195" w:history="1">
                                <w:r w:rsidRPr="00684E91">
                                  <w:rPr>
                                    <w:rStyle w:val="Hyperlink"/>
                                    <w:rFonts w:asciiTheme="minorHAnsi" w:hAnsiTheme="minorHAnsi"/>
                                    <w:i/>
                                    <w:sz w:val="20"/>
                                    <w:szCs w:val="20"/>
                                  </w:rPr>
                                  <w:t>http://www1.eere.energy.gov/geothermal/pdfs/40665.pdf</w:t>
                                </w:r>
                              </w:hyperlink>
                              <w:r>
                                <w:rPr>
                                  <w:rFonts w:asciiTheme="minorHAnsi" w:hAnsiTheme="minorHAnsi" w:cs="Arial"/>
                                  <w:i/>
                                  <w:color w:val="000000"/>
                                  <w:sz w:val="20"/>
                                  <w:szCs w:val="2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4" o:spid="_x0000_s1076" style="position:absolute;left:0;text-align:left;margin-left:115.1pt;margin-top:89.5pt;width:356.4pt;height:246.2pt;z-index:-251471872;mso-position-horizontal-relative:text;mso-position-vertical-relative:page;mso-width-relative:margin;mso-height-relative:margin" coordsize="45720,3183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">
                <v:shape id="Picture 35" o:spid="_x0000_s1077" type="#_x0000_t75" style="position:absolute;width:45720;height:27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YjLDEAAAA2wAAAA8AAABkcnMvZG93bnJldi54bWxEj91qwkAQhe8LfYdlCr0R3aRStambIC2l&#10;iigYfYAhOybB7GzIbmN8+25B6OXh/HycZTaYRvTUudqygngSgSAurK65VHA6fo0XIJxH1thYJgU3&#10;cpCljw9LTLS98oH63JcijLBLUEHlfZtI6YqKDLqJbYmDd7adQR9kV0rd4TWMm0a+RNFMGqw5ECps&#10;6aOi4pL/mMDd9vS93vjPwpzoHO/l22ge75R6fhpW7yA8Df4/fG+vtYLpK/x9CT9Ap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YjLDEAAAA2wAAAA8AAAAAAAAAAAAAAAAA&#10;nwIAAGRycy9kb3ducmV2LnhtbFBLBQYAAAAABAAEAPcAAACQAwAAAAA=&#10;">
                  <v:imagedata r:id="rId196" o:title=""/>
                  <v:path arrowok="t"/>
                </v:shape>
                <v:shape id="_x0000_s1078" type="#_x0000_t202" style="position:absolute;left:457;top:27736;width:44805;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rsidR="00AB2786" w:rsidRDefault="00AB2786" w:rsidP="00A846DE">
                        <w:r>
                          <w:rPr>
                            <w:rFonts w:asciiTheme="minorHAnsi" w:hAnsiTheme="minorHAnsi" w:cs="Arial"/>
                            <w:i/>
                            <w:sz w:val="20"/>
                            <w:szCs w:val="20"/>
                          </w:rPr>
                          <w:t>(</w:t>
                        </w:r>
                        <w:r w:rsidRPr="00684E91">
                          <w:rPr>
                            <w:rFonts w:asciiTheme="minorHAnsi" w:hAnsiTheme="minorHAnsi" w:cs="Arial"/>
                            <w:i/>
                            <w:sz w:val="20"/>
                            <w:szCs w:val="20"/>
                          </w:rPr>
                          <w:t xml:space="preserve">“Geothermal—The Energy </w:t>
                        </w:r>
                        <w:proofErr w:type="gramStart"/>
                        <w:r w:rsidRPr="00684E91">
                          <w:rPr>
                            <w:rFonts w:asciiTheme="minorHAnsi" w:hAnsiTheme="minorHAnsi" w:cs="Arial"/>
                            <w:i/>
                            <w:sz w:val="20"/>
                            <w:szCs w:val="20"/>
                          </w:rPr>
                          <w:t>Underneath</w:t>
                        </w:r>
                        <w:proofErr w:type="gramEnd"/>
                        <w:r w:rsidRPr="00684E91">
                          <w:rPr>
                            <w:rFonts w:asciiTheme="minorHAnsi" w:hAnsiTheme="minorHAnsi" w:cs="Arial"/>
                            <w:i/>
                            <w:sz w:val="20"/>
                            <w:szCs w:val="20"/>
                          </w:rPr>
                          <w:t xml:space="preserve"> Our Feet”, 2006, National Renewa</w:t>
                        </w:r>
                        <w:r>
                          <w:rPr>
                            <w:rFonts w:asciiTheme="minorHAnsi" w:hAnsiTheme="minorHAnsi" w:cs="Arial"/>
                            <w:i/>
                            <w:sz w:val="20"/>
                            <w:szCs w:val="20"/>
                          </w:rPr>
                          <w:t>b</w:t>
                        </w:r>
                        <w:r w:rsidRPr="00684E91">
                          <w:rPr>
                            <w:rFonts w:asciiTheme="minorHAnsi" w:hAnsiTheme="minorHAnsi" w:cs="Arial"/>
                            <w:i/>
                            <w:sz w:val="20"/>
                            <w:szCs w:val="20"/>
                          </w:rPr>
                          <w:t>l</w:t>
                        </w:r>
                        <w:r>
                          <w:rPr>
                            <w:rFonts w:asciiTheme="minorHAnsi" w:hAnsiTheme="minorHAnsi" w:cs="Arial"/>
                            <w:i/>
                            <w:sz w:val="20"/>
                            <w:szCs w:val="20"/>
                          </w:rPr>
                          <w:t>e</w:t>
                        </w:r>
                        <w:r w:rsidRPr="00684E91">
                          <w:rPr>
                            <w:rFonts w:asciiTheme="minorHAnsi" w:hAnsiTheme="minorHAnsi" w:cs="Arial"/>
                            <w:i/>
                            <w:sz w:val="20"/>
                            <w:szCs w:val="20"/>
                          </w:rPr>
                          <w:t xml:space="preserve"> Energy Laboratory</w:t>
                        </w:r>
                        <w:r>
                          <w:rPr>
                            <w:rFonts w:asciiTheme="minorHAnsi" w:hAnsiTheme="minorHAnsi" w:cs="Arial"/>
                            <w:i/>
                            <w:sz w:val="20"/>
                            <w:szCs w:val="20"/>
                          </w:rPr>
                          <w:t xml:space="preserve">; </w:t>
                        </w:r>
                        <w:hyperlink r:id="rId197" w:history="1">
                          <w:r w:rsidRPr="00684E91">
                            <w:rPr>
                              <w:rStyle w:val="Hyperlink"/>
                              <w:rFonts w:asciiTheme="minorHAnsi" w:hAnsiTheme="minorHAnsi"/>
                              <w:i/>
                              <w:sz w:val="20"/>
                              <w:szCs w:val="20"/>
                            </w:rPr>
                            <w:t>http://www1.eere.energy.gov/geothermal/pdfs/40665.pdf</w:t>
                          </w:r>
                        </w:hyperlink>
                        <w:r>
                          <w:rPr>
                            <w:rFonts w:asciiTheme="minorHAnsi" w:hAnsiTheme="minorHAnsi" w:cs="Arial"/>
                            <w:i/>
                            <w:color w:val="000000"/>
                            <w:sz w:val="20"/>
                            <w:szCs w:val="20"/>
                          </w:rPr>
                          <w:t>)</w:t>
                        </w:r>
                      </w:p>
                    </w:txbxContent>
                  </v:textbox>
                </v:shape>
                <w10:wrap type="tight" anchory="page"/>
              </v:group>
            </w:pict>
          </mc:Fallback>
        </mc:AlternateContent>
      </w:r>
      <w:r>
        <w:rPr>
          <w:rFonts w:ascii="Arial" w:hAnsi="Arial" w:cs="Arial"/>
          <w:sz w:val="22"/>
          <w:szCs w:val="22"/>
        </w:rPr>
        <w:t>This map shows why the west is the logical place to site geothermal power plants (high underground temperatures at depth), and why the eastern half of the U.S.—if it is ever to have geothermal energy as a significant power source for plants generating electricity—will probably need to employ binary cycle systems, that use another, lower-boiling point liquid to act as the heat exchanger, rather than water. This minimizes the temperature differential needed between heat source and heat sink.</w:t>
      </w:r>
    </w:p>
    <w:p w:rsidR="00A846DE" w:rsidRDefault="00A846DE" w:rsidP="00D74F8D">
      <w:pPr>
        <w:ind w:right="1440"/>
        <w:rPr>
          <w:rFonts w:ascii="Arial" w:hAnsi="Arial" w:cs="Arial"/>
          <w:sz w:val="22"/>
        </w:rPr>
      </w:pPr>
    </w:p>
    <w:p w:rsidR="00944D8D" w:rsidRDefault="00944D8D" w:rsidP="00944D8D">
      <w:pPr>
        <w:rPr>
          <w:rFonts w:ascii="Arial" w:hAnsi="Arial" w:cs="Arial"/>
          <w:sz w:val="22"/>
          <w:szCs w:val="22"/>
        </w:rPr>
      </w:pPr>
      <w:r>
        <w:rPr>
          <w:rFonts w:ascii="Arial" w:hAnsi="Arial" w:cs="Arial"/>
          <w:sz w:val="22"/>
          <w:szCs w:val="22"/>
        </w:rPr>
        <w:tab/>
        <w:t>To avoid the inference that the United States is the only country using and developing geothermal energy sources to produce electricity, the pie chart below shows the relative amounts of electricity that individual countries produce using geothermal energy.</w:t>
      </w:r>
    </w:p>
    <w:p w:rsidR="00944D8D" w:rsidRDefault="00944D8D" w:rsidP="00944D8D">
      <w:pPr>
        <w:rPr>
          <w:rFonts w:ascii="Arial" w:hAnsi="Arial" w:cs="Arial"/>
          <w:sz w:val="22"/>
          <w:szCs w:val="22"/>
        </w:rPr>
      </w:pPr>
    </w:p>
    <w:p w:rsidR="00944D8D" w:rsidRDefault="00944D8D" w:rsidP="00944D8D">
      <w:pPr>
        <w:ind w:left="720" w:right="1620"/>
        <w:rPr>
          <w:rFonts w:ascii="Arial" w:hAnsi="Arial" w:cs="Arial"/>
          <w:color w:val="333333"/>
          <w:sz w:val="22"/>
          <w:szCs w:val="22"/>
        </w:rPr>
      </w:pPr>
      <w:r>
        <w:rPr>
          <w:rFonts w:ascii="Arial" w:hAnsi="Arial" w:cs="Arial"/>
          <w:noProof/>
          <w:color w:val="333333"/>
          <w:sz w:val="20"/>
          <w:szCs w:val="20"/>
        </w:rPr>
        <mc:AlternateContent>
          <mc:Choice Requires="wpg">
            <w:drawing>
              <wp:inline distT="0" distB="0" distL="0" distR="0" wp14:anchorId="3CE8DB86" wp14:editId="4C3A7F51">
                <wp:extent cx="5059680" cy="3712711"/>
                <wp:effectExtent l="0" t="0" r="7620" b="2540"/>
                <wp:docPr id="42" name="Group 42"/>
                <wp:cNvGraphicFramePr/>
                <a:graphic xmlns:a="http://schemas.openxmlformats.org/drawingml/2006/main">
                  <a:graphicData uri="http://schemas.microsoft.com/office/word/2010/wordprocessingGroup">
                    <wpg:wgp>
                      <wpg:cNvGrpSpPr/>
                      <wpg:grpSpPr>
                        <a:xfrm>
                          <a:off x="0" y="0"/>
                          <a:ext cx="5059680" cy="3712711"/>
                          <a:chOff x="0" y="0"/>
                          <a:chExt cx="4457700" cy="3261995"/>
                        </a:xfrm>
                      </wpg:grpSpPr>
                      <wps:wsp>
                        <wps:cNvPr id="43" name="Text Box 2"/>
                        <wps:cNvSpPr txBox="1">
                          <a:spLocks noChangeArrowheads="1"/>
                        </wps:cNvSpPr>
                        <wps:spPr bwMode="auto">
                          <a:xfrm>
                            <a:off x="22860" y="2849880"/>
                            <a:ext cx="4434840" cy="412115"/>
                          </a:xfrm>
                          <a:prstGeom prst="rect">
                            <a:avLst/>
                          </a:prstGeom>
                          <a:solidFill>
                            <a:srgbClr val="FFFFFF"/>
                          </a:solidFill>
                          <a:ln w="9525">
                            <a:noFill/>
                            <a:miter lim="800000"/>
                            <a:headEnd/>
                            <a:tailEnd/>
                          </a:ln>
                        </wps:spPr>
                        <wps:txbx>
                          <w:txbxContent>
                            <w:p w:rsidR="00AB2786" w:rsidRDefault="00AB2786" w:rsidP="00944D8D">
                              <w:pPr>
                                <w:jc w:val="center"/>
                              </w:pPr>
                              <w:r w:rsidRPr="007A1DB7">
                                <w:rPr>
                                  <w:rFonts w:asciiTheme="minorHAnsi" w:hAnsiTheme="minorHAnsi" w:cs="Arial"/>
                                  <w:b/>
                                  <w:i/>
                                  <w:sz w:val="20"/>
                                  <w:szCs w:val="20"/>
                                </w:rPr>
                                <w:t xml:space="preserve">Source: </w:t>
                              </w:r>
                              <w:r w:rsidRPr="007A1DB7">
                                <w:rPr>
                                  <w:rFonts w:asciiTheme="minorHAnsi" w:hAnsiTheme="minorHAnsi"/>
                                  <w:i/>
                                  <w:color w:val="000000"/>
                                  <w:sz w:val="20"/>
                                  <w:szCs w:val="20"/>
                                </w:rPr>
                                <w:t xml:space="preserve">Marin Katusa, Chief Investment Strategist, Casey Research Group, 2009; </w:t>
                              </w:r>
                              <w:r>
                                <w:rPr>
                                  <w:rFonts w:asciiTheme="minorHAnsi" w:hAnsiTheme="minorHAnsi"/>
                                  <w:i/>
                                  <w:color w:val="000000"/>
                                  <w:sz w:val="20"/>
                                  <w:szCs w:val="20"/>
                                </w:rPr>
                                <w:br/>
                              </w:r>
                              <w:r w:rsidRPr="007A1DB7">
                                <w:rPr>
                                  <w:rFonts w:asciiTheme="minorHAnsi" w:hAnsiTheme="minorHAnsi"/>
                                  <w:i/>
                                  <w:color w:val="000000"/>
                                  <w:sz w:val="20"/>
                                  <w:szCs w:val="20"/>
                                </w:rPr>
                                <w:t>Wired.com,</w:t>
                              </w:r>
                              <w:r>
                                <w:rPr>
                                  <w:rFonts w:asciiTheme="minorHAnsi" w:hAnsiTheme="minorHAnsi"/>
                                  <w:i/>
                                  <w:color w:val="000000"/>
                                  <w:sz w:val="20"/>
                                  <w:szCs w:val="20"/>
                                </w:rPr>
                                <w:t xml:space="preserve"> </w:t>
                              </w:r>
                              <w:hyperlink r:id="rId198" w:history="1">
                                <w:r w:rsidRPr="007A1DB7">
                                  <w:rPr>
                                    <w:rStyle w:val="Hyperlink"/>
                                    <w:rFonts w:asciiTheme="minorHAnsi" w:hAnsiTheme="minorHAnsi" w:cs="Segoe UI"/>
                                    <w:i/>
                                    <w:sz w:val="20"/>
                                    <w:szCs w:val="20"/>
                                  </w:rPr>
                                  <w:t>http://www.wired.com/2009/03/devworldgreen/</w:t>
                                </w:r>
                              </w:hyperlink>
                              <w:r w:rsidRPr="007A1DB7">
                                <w:rPr>
                                  <w:rFonts w:asciiTheme="minorHAnsi" w:hAnsiTheme="minorHAnsi" w:cs="Segoe UI"/>
                                  <w:i/>
                                  <w:color w:val="000000"/>
                                  <w:sz w:val="20"/>
                                  <w:szCs w:val="20"/>
                                </w:rPr>
                                <w:t>)</w:t>
                              </w:r>
                            </w:p>
                          </w:txbxContent>
                        </wps:txbx>
                        <wps:bodyPr rot="0" vert="horz" wrap="square" lIns="91440" tIns="45720" rIns="91440" bIns="45720" anchor="t" anchorCtr="0">
                          <a:noAutofit/>
                        </wps:bodyPr>
                      </wps:wsp>
                      <pic:pic xmlns:pic="http://schemas.openxmlformats.org/drawingml/2006/picture">
                        <pic:nvPicPr>
                          <pic:cNvPr id="44" name="Picture 44" descr="http://www.wired.com/images_blogs/photos/uncategorized/2009/03/04/geothermal_around_world.jpg"/>
                          <pic:cNvPicPr>
                            <a:picLocks noChangeAspect="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457700" cy="2832735"/>
                          </a:xfrm>
                          <a:prstGeom prst="rect">
                            <a:avLst/>
                          </a:prstGeom>
                          <a:noFill/>
                          <a:ln>
                            <a:noFill/>
                          </a:ln>
                        </pic:spPr>
                      </pic:pic>
                    </wpg:wgp>
                  </a:graphicData>
                </a:graphic>
              </wp:inline>
            </w:drawing>
          </mc:Choice>
          <mc:Fallback>
            <w:pict>
              <v:group id="Group 42" o:spid="_x0000_s1079" style="width:398.4pt;height:292.35pt;mso-position-horizontal-relative:char;mso-position-vertical-relative:line" coordsize="44577,326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">
                <v:shape id="_x0000_s1080" type="#_x0000_t202" style="position:absolute;left:228;top:28498;width:44349;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v:textbox>
                    <w:txbxContent>
                      <w:p w:rsidR="00AB2786" w:rsidRDefault="00AB2786" w:rsidP="00944D8D">
                        <w:pPr>
                          <w:jc w:val="center"/>
                        </w:pPr>
                        <w:r w:rsidRPr="007A1DB7">
                          <w:rPr>
                            <w:rFonts w:asciiTheme="minorHAnsi" w:hAnsiTheme="minorHAnsi" w:cs="Arial"/>
                            <w:b/>
                            <w:i/>
                            <w:sz w:val="20"/>
                            <w:szCs w:val="20"/>
                          </w:rPr>
                          <w:t xml:space="preserve">Source: </w:t>
                        </w:r>
                        <w:r w:rsidRPr="007A1DB7">
                          <w:rPr>
                            <w:rFonts w:asciiTheme="minorHAnsi" w:hAnsiTheme="minorHAnsi"/>
                            <w:i/>
                            <w:color w:val="000000"/>
                            <w:sz w:val="20"/>
                            <w:szCs w:val="20"/>
                          </w:rPr>
                          <w:t xml:space="preserve">Marin Katusa, Chief Investment Strategist, Casey Research Group, 2009; </w:t>
                        </w:r>
                        <w:r>
                          <w:rPr>
                            <w:rFonts w:asciiTheme="minorHAnsi" w:hAnsiTheme="minorHAnsi"/>
                            <w:i/>
                            <w:color w:val="000000"/>
                            <w:sz w:val="20"/>
                            <w:szCs w:val="20"/>
                          </w:rPr>
                          <w:br/>
                        </w:r>
                        <w:r w:rsidRPr="007A1DB7">
                          <w:rPr>
                            <w:rFonts w:asciiTheme="minorHAnsi" w:hAnsiTheme="minorHAnsi"/>
                            <w:i/>
                            <w:color w:val="000000"/>
                            <w:sz w:val="20"/>
                            <w:szCs w:val="20"/>
                          </w:rPr>
                          <w:t>Wired.com,</w:t>
                        </w:r>
                        <w:r>
                          <w:rPr>
                            <w:rFonts w:asciiTheme="minorHAnsi" w:hAnsiTheme="minorHAnsi"/>
                            <w:i/>
                            <w:color w:val="000000"/>
                            <w:sz w:val="20"/>
                            <w:szCs w:val="20"/>
                          </w:rPr>
                          <w:t xml:space="preserve"> </w:t>
                        </w:r>
                        <w:hyperlink r:id="rId200" w:history="1">
                          <w:r w:rsidRPr="007A1DB7">
                            <w:rPr>
                              <w:rStyle w:val="Hyperlink"/>
                              <w:rFonts w:asciiTheme="minorHAnsi" w:hAnsiTheme="minorHAnsi" w:cs="Segoe UI"/>
                              <w:i/>
                              <w:sz w:val="20"/>
                              <w:szCs w:val="20"/>
                            </w:rPr>
                            <w:t>http://www.wired.com/2009/03/devworldgreen/</w:t>
                          </w:r>
                        </w:hyperlink>
                        <w:r w:rsidRPr="007A1DB7">
                          <w:rPr>
                            <w:rFonts w:asciiTheme="minorHAnsi" w:hAnsiTheme="minorHAnsi" w:cs="Segoe UI"/>
                            <w:i/>
                            <w:color w:val="000000"/>
                            <w:sz w:val="20"/>
                            <w:szCs w:val="20"/>
                          </w:rPr>
                          <w:t>)</w:t>
                        </w:r>
                      </w:p>
                    </w:txbxContent>
                  </v:textbox>
                </v:shape>
                <v:shape id="Picture 44" o:spid="_x0000_s1081" type="#_x0000_t75" alt="http://www.wired.com/images_blogs/photos/uncategorized/2009/03/04/geothermal_around_world.jpg" style="position:absolute;width:44577;height:28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JkOTEAAAA2wAAAA8AAABkcnMvZG93bnJldi54bWxEj92KwjAUhO+FfYdwFvZGNF2pP3SN4gqK&#10;eCP+PMChObZhm5PSZLX69EYQvBxm5htmOm9tJS7UeONYwXc/AUGcO224UHA6rnoTED4ga6wck4Ib&#10;eZjPPjpTzLS78p4uh1CICGGfoYIyhDqT0uclWfR9VxNH7+waiyHKppC6wWuE20oOkmQkLRqOCyXW&#10;tCwp/zv8WwXmd1jIcbfd0mBh0uV5fc931V2pr8928QMiUBve4Vd7oxWkKTy/xB8gZ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JkOTEAAAA2wAAAA8AAAAAAAAAAAAAAAAA&#10;nwIAAGRycy9kb3ducmV2LnhtbFBLBQYAAAAABAAEAPcAAACQAwAAAAA=&#10;">
                  <v:imagedata r:id="rId201" o:title="geothermal_around_world"/>
                  <v:path arrowok="t"/>
                </v:shape>
                <w10:anchorlock/>
              </v:group>
            </w:pict>
          </mc:Fallback>
        </mc:AlternateContent>
      </w:r>
    </w:p>
    <w:p w:rsidR="00944D8D" w:rsidRDefault="00944D8D" w:rsidP="00944D8D">
      <w:pPr>
        <w:rPr>
          <w:rFonts w:ascii="Arial" w:hAnsi="Arial" w:cs="Arial"/>
          <w:color w:val="333333"/>
          <w:sz w:val="22"/>
          <w:szCs w:val="22"/>
        </w:rPr>
      </w:pPr>
    </w:p>
    <w:p w:rsidR="00944D8D" w:rsidRDefault="00944D8D" w:rsidP="00944D8D">
      <w:pPr>
        <w:ind w:firstLine="720"/>
        <w:rPr>
          <w:rFonts w:ascii="Arial" w:hAnsi="Arial" w:cs="Arial"/>
          <w:color w:val="333333"/>
          <w:sz w:val="22"/>
          <w:szCs w:val="22"/>
        </w:rPr>
      </w:pPr>
      <w:r>
        <w:rPr>
          <w:rFonts w:ascii="Arial" w:hAnsi="Arial" w:cs="Arial"/>
          <w:color w:val="333333"/>
          <w:sz w:val="22"/>
          <w:szCs w:val="22"/>
        </w:rPr>
        <w:lastRenderedPageBreak/>
        <w:t>As with real estate, on a global basis, the key to geothermal sources of energy is “location, location, location”.</w:t>
      </w:r>
    </w:p>
    <w:p w:rsidR="00944D8D" w:rsidRDefault="00944D8D" w:rsidP="00944D8D">
      <w:pPr>
        <w:rPr>
          <w:rFonts w:ascii="Arial" w:hAnsi="Arial" w:cs="Arial"/>
          <w:color w:val="333333"/>
          <w:sz w:val="22"/>
          <w:szCs w:val="22"/>
        </w:rPr>
      </w:pPr>
    </w:p>
    <w:p w:rsidR="00944D8D" w:rsidRDefault="00944D8D" w:rsidP="00085F3D">
      <w:pPr>
        <w:ind w:left="720" w:right="720" w:firstLine="720"/>
        <w:rPr>
          <w:rFonts w:ascii="Arial" w:hAnsi="Arial" w:cs="Arial"/>
          <w:sz w:val="20"/>
          <w:szCs w:val="20"/>
        </w:rPr>
      </w:pPr>
      <w:r w:rsidRPr="00214F4A">
        <w:rPr>
          <w:rFonts w:ascii="Arial" w:hAnsi="Arial" w:cs="Arial"/>
          <w:color w:val="333333"/>
          <w:sz w:val="20"/>
          <w:szCs w:val="20"/>
        </w:rPr>
        <w:t>An important issue in creating geothermal power plants is finding areas that have practical access to underground heat supplies, such as where the earth’s tectonic plates meet and provide large amounts of heat close to the surface (see below image).</w:t>
      </w:r>
    </w:p>
    <w:p w:rsidR="00944D8D" w:rsidRDefault="00944D8D" w:rsidP="00944D8D">
      <w:pPr>
        <w:ind w:right="720"/>
        <w:rPr>
          <w:rFonts w:ascii="Arial" w:hAnsi="Arial" w:cs="Arial"/>
          <w:color w:val="333333"/>
          <w:sz w:val="20"/>
          <w:szCs w:val="20"/>
        </w:rPr>
      </w:pPr>
      <w:r w:rsidRPr="00214F4A">
        <w:rPr>
          <w:rFonts w:ascii="Arial" w:hAnsi="Arial" w:cs="Arial"/>
          <w:noProof/>
          <w:color w:val="333333"/>
          <w:sz w:val="20"/>
          <w:szCs w:val="20"/>
        </w:rPr>
        <w:drawing>
          <wp:anchor distT="0" distB="0" distL="114300" distR="114300" simplePos="0" relativeHeight="251846656" behindDoc="1" locked="0" layoutInCell="1" allowOverlap="1" wp14:anchorId="06C2EB4B" wp14:editId="7EC95F01">
            <wp:simplePos x="0" y="0"/>
            <wp:positionH relativeFrom="column">
              <wp:posOffset>418465</wp:posOffset>
            </wp:positionH>
            <wp:positionV relativeFrom="paragraph">
              <wp:posOffset>186690</wp:posOffset>
            </wp:positionV>
            <wp:extent cx="5093970" cy="3200400"/>
            <wp:effectExtent l="0" t="0" r="0" b="0"/>
            <wp:wrapTight wrapText="bothSides">
              <wp:wrapPolygon edited="0">
                <wp:start x="0" y="0"/>
                <wp:lineTo x="0" y="21471"/>
                <wp:lineTo x="21487" y="21471"/>
                <wp:lineTo x="21487" y="0"/>
                <wp:lineTo x="0" y="0"/>
              </wp:wrapPolygon>
            </wp:wrapTight>
            <wp:docPr id="199" name="Picture 199" descr="http://www.energygroove.net/images/PlateTectonicsMapUSGS_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nergygroove.net/images/PlateTectonicsMapUSGS_000.gif"/>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093970"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4D8D" w:rsidRPr="00293F8A" w:rsidRDefault="00944D8D" w:rsidP="00944D8D">
      <w:pPr>
        <w:ind w:left="720" w:right="720"/>
        <w:rPr>
          <w:rFonts w:ascii="Arial" w:hAnsi="Arial" w:cs="Arial"/>
          <w:color w:val="333333"/>
          <w:sz w:val="20"/>
          <w:szCs w:val="20"/>
        </w:rPr>
      </w:pPr>
    </w:p>
    <w:p w:rsidR="00944D8D" w:rsidRPr="00293F8A" w:rsidRDefault="00944D8D" w:rsidP="00944D8D">
      <w:pPr>
        <w:ind w:left="720" w:right="720" w:firstLine="720"/>
        <w:rPr>
          <w:rFonts w:ascii="Arial" w:hAnsi="Arial" w:cs="Arial"/>
          <w:sz w:val="20"/>
          <w:szCs w:val="20"/>
        </w:rPr>
      </w:pPr>
      <w:r w:rsidRPr="00293F8A">
        <w:rPr>
          <w:rFonts w:ascii="Arial" w:hAnsi="Arial" w:cs="Arial"/>
          <w:color w:val="333333"/>
          <w:sz w:val="20"/>
          <w:szCs w:val="20"/>
        </w:rPr>
        <w:t xml:space="preserve">Geothermal electric plants have until recently been built exclusively on the edges of tectonic plates where high temperature geothermal resources are available near the surface. The development of </w:t>
      </w:r>
      <w:hyperlink r:id="rId203" w:history="1">
        <w:r w:rsidRPr="00293F8A">
          <w:rPr>
            <w:rStyle w:val="Hyperlink"/>
            <w:rFonts w:ascii="Arial" w:hAnsi="Arial" w:cs="Arial"/>
            <w:sz w:val="20"/>
            <w:szCs w:val="20"/>
          </w:rPr>
          <w:t>binary cycle power plants</w:t>
        </w:r>
      </w:hyperlink>
      <w:r w:rsidRPr="00293F8A">
        <w:rPr>
          <w:rFonts w:ascii="Arial" w:hAnsi="Arial" w:cs="Arial"/>
          <w:color w:val="333333"/>
          <w:sz w:val="20"/>
          <w:szCs w:val="20"/>
        </w:rPr>
        <w:t xml:space="preserve"> and improvements in drilling and extraction technology may enable </w:t>
      </w:r>
      <w:hyperlink r:id="rId204" w:history="1">
        <w:r w:rsidRPr="00293F8A">
          <w:rPr>
            <w:rStyle w:val="Hyperlink"/>
            <w:rFonts w:ascii="Arial" w:hAnsi="Arial" w:cs="Arial"/>
            <w:sz w:val="20"/>
            <w:szCs w:val="20"/>
          </w:rPr>
          <w:t>enhanced geothermal systems</w:t>
        </w:r>
      </w:hyperlink>
      <w:r w:rsidRPr="00293F8A">
        <w:rPr>
          <w:rFonts w:ascii="Arial" w:hAnsi="Arial" w:cs="Arial"/>
          <w:color w:val="333333"/>
          <w:sz w:val="20"/>
          <w:szCs w:val="20"/>
        </w:rPr>
        <w:t xml:space="preserve"> over a much greater geographical range.</w:t>
      </w:r>
    </w:p>
    <w:p w:rsidR="00944D8D" w:rsidRPr="00293F8A" w:rsidRDefault="00944D8D" w:rsidP="00944D8D">
      <w:pPr>
        <w:ind w:left="720" w:right="720"/>
        <w:rPr>
          <w:rFonts w:ascii="Arial" w:hAnsi="Arial" w:cs="Arial"/>
          <w:sz w:val="20"/>
          <w:szCs w:val="20"/>
        </w:rPr>
      </w:pPr>
    </w:p>
    <w:p w:rsidR="00944D8D" w:rsidRPr="00293F8A" w:rsidRDefault="00944D8D" w:rsidP="00944D8D">
      <w:pPr>
        <w:ind w:left="720"/>
        <w:rPr>
          <w:rStyle w:val="Hyperlink"/>
          <w:rFonts w:ascii="Arial" w:hAnsi="Arial" w:cs="Arial"/>
          <w:sz w:val="20"/>
          <w:szCs w:val="20"/>
        </w:rPr>
      </w:pPr>
      <w:r w:rsidRPr="00293F8A">
        <w:rPr>
          <w:rFonts w:ascii="Arial" w:hAnsi="Arial" w:cs="Arial"/>
          <w:sz w:val="20"/>
          <w:szCs w:val="20"/>
        </w:rPr>
        <w:t xml:space="preserve">(EnergyGroove.net; </w:t>
      </w:r>
      <w:hyperlink r:id="rId205" w:history="1">
        <w:r w:rsidRPr="00293F8A">
          <w:rPr>
            <w:rStyle w:val="Hyperlink"/>
            <w:rFonts w:ascii="Arial" w:hAnsi="Arial" w:cs="Arial"/>
            <w:sz w:val="20"/>
            <w:szCs w:val="20"/>
          </w:rPr>
          <w:t>http://www.energygroove.net/technologies/geothermal-energy/</w:t>
        </w:r>
      </w:hyperlink>
      <w:r w:rsidRPr="00293F8A">
        <w:rPr>
          <w:rStyle w:val="Hyperlink"/>
          <w:rFonts w:ascii="Arial" w:hAnsi="Arial" w:cs="Arial"/>
          <w:sz w:val="20"/>
          <w:szCs w:val="20"/>
        </w:rPr>
        <w:t>)</w:t>
      </w:r>
    </w:p>
    <w:p w:rsidR="00944D8D" w:rsidRPr="00EC525A" w:rsidRDefault="00944D8D" w:rsidP="00944D8D">
      <w:pPr>
        <w:autoSpaceDE w:val="0"/>
        <w:autoSpaceDN w:val="0"/>
        <w:adjustRightInd w:val="0"/>
        <w:rPr>
          <w:rFonts w:ascii="Arial" w:hAnsi="Arial" w:cs="Arial"/>
          <w:color w:val="000000"/>
          <w:sz w:val="22"/>
          <w:szCs w:val="22"/>
        </w:rPr>
      </w:pPr>
    </w:p>
    <w:p w:rsidR="00944D8D" w:rsidRPr="00972ADE" w:rsidRDefault="00944D8D" w:rsidP="00944D8D">
      <w:pPr>
        <w:rPr>
          <w:rFonts w:ascii="Arial" w:hAnsi="Arial" w:cs="Arial"/>
          <w:b/>
        </w:rPr>
      </w:pPr>
      <w:r w:rsidRPr="00972ADE">
        <w:rPr>
          <w:rFonts w:ascii="Arial" w:hAnsi="Arial" w:cs="Arial"/>
          <w:b/>
        </w:rPr>
        <w:t xml:space="preserve">More on </w:t>
      </w:r>
      <w:r>
        <w:rPr>
          <w:rFonts w:ascii="Arial" w:hAnsi="Arial" w:cs="Arial"/>
          <w:b/>
        </w:rPr>
        <w:t>superheated water</w:t>
      </w:r>
    </w:p>
    <w:p w:rsidR="00944D8D" w:rsidRDefault="00944D8D" w:rsidP="00944D8D">
      <w:pPr>
        <w:rPr>
          <w:rFonts w:ascii="Arial" w:hAnsi="Arial" w:cs="Arial"/>
          <w:sz w:val="22"/>
          <w:szCs w:val="22"/>
        </w:rPr>
      </w:pPr>
    </w:p>
    <w:p w:rsidR="00944D8D" w:rsidRDefault="00944D8D" w:rsidP="00944D8D">
      <w:pPr>
        <w:ind w:firstLine="720"/>
        <w:rPr>
          <w:rFonts w:ascii="Arial" w:hAnsi="Arial" w:cs="Arial"/>
          <w:sz w:val="22"/>
          <w:szCs w:val="22"/>
        </w:rPr>
      </w:pPr>
      <w:r>
        <w:rPr>
          <w:rFonts w:ascii="Arial" w:hAnsi="Arial" w:cs="Arial"/>
          <w:sz w:val="22"/>
          <w:szCs w:val="22"/>
        </w:rPr>
        <w:t>Iceland is a prime example of a country that utilizes geothermal energy. It has a large supply of geothermal, coming from hot springs that are heated by underground volcanic magma. It uses this geothermal energy primarily for home and commercial heating by piping the hot water throughout its cities, but it proposes to develop more electrical generating power from geothermal energy (and from water power from rivers and waterfalls, which are fed by glaciers), so that it can use the electricity to electrolyze water. This will provide hydrogen gas, which it plans to use as a fuel to power its cars and buses—and boats for its fishing industry. The country has already transformed most of its commercial urban bus fleet to burn hydrogen.</w:t>
      </w:r>
    </w:p>
    <w:p w:rsidR="00944D8D" w:rsidRDefault="00944D8D" w:rsidP="00944D8D">
      <w:pPr>
        <w:rPr>
          <w:rFonts w:ascii="Arial" w:hAnsi="Arial" w:cs="Arial"/>
          <w:sz w:val="22"/>
          <w:szCs w:val="22"/>
        </w:rPr>
      </w:pPr>
    </w:p>
    <w:p w:rsidR="00944D8D" w:rsidRDefault="00944D8D" w:rsidP="00944D8D">
      <w:pPr>
        <w:ind w:firstLine="720"/>
        <w:rPr>
          <w:rFonts w:ascii="Arial" w:hAnsi="Arial" w:cs="Arial"/>
          <w:sz w:val="22"/>
          <w:szCs w:val="22"/>
        </w:rPr>
      </w:pPr>
      <w:r>
        <w:rPr>
          <w:rFonts w:ascii="Arial" w:hAnsi="Arial" w:cs="Arial"/>
          <w:sz w:val="22"/>
          <w:szCs w:val="22"/>
        </w:rPr>
        <w:t>It desperately needs this fuel as it has almost no coal, oil or natural gas deposits of its own and imports petroleum for fuel. And if the electrolysis process succeeds large-scale, Iceland may wind up exporting hydrogen to other countries, thus becoming an energy exporter, rather than an energy importer.</w:t>
      </w:r>
    </w:p>
    <w:p w:rsidR="00B47219" w:rsidRDefault="00B47219" w:rsidP="00B47219">
      <w:pPr>
        <w:rPr>
          <w:rFonts w:ascii="Arial" w:hAnsi="Arial" w:cs="Arial"/>
          <w:sz w:val="22"/>
          <w:szCs w:val="22"/>
        </w:rPr>
      </w:pPr>
    </w:p>
    <w:p w:rsidR="00B47219" w:rsidRDefault="00B47219" w:rsidP="00B47219">
      <w:pPr>
        <w:rPr>
          <w:rFonts w:ascii="Arial" w:hAnsi="Arial" w:cs="Arial"/>
          <w:sz w:val="22"/>
          <w:szCs w:val="22"/>
        </w:rPr>
      </w:pPr>
      <w:r>
        <w:rPr>
          <w:rFonts w:ascii="Arial" w:hAnsi="Arial" w:cs="Arial"/>
          <w:noProof/>
          <w:sz w:val="22"/>
          <w:szCs w:val="22"/>
        </w:rPr>
        <w:lastRenderedPageBreak/>
        <mc:AlternateContent>
          <mc:Choice Requires="wpg">
            <w:drawing>
              <wp:anchor distT="0" distB="0" distL="114300" distR="114300" simplePos="0" relativeHeight="251848704" behindDoc="1" locked="0" layoutInCell="1" allowOverlap="1" wp14:anchorId="11B76C18" wp14:editId="44BA97DB">
                <wp:simplePos x="0" y="0"/>
                <wp:positionH relativeFrom="column">
                  <wp:posOffset>1271270</wp:posOffset>
                </wp:positionH>
                <wp:positionV relativeFrom="paragraph">
                  <wp:posOffset>281305</wp:posOffset>
                </wp:positionV>
                <wp:extent cx="4739640" cy="3298825"/>
                <wp:effectExtent l="0" t="0" r="3810" b="0"/>
                <wp:wrapTight wrapText="bothSides">
                  <wp:wrapPolygon edited="0">
                    <wp:start x="0" y="0"/>
                    <wp:lineTo x="0" y="21454"/>
                    <wp:lineTo x="21531" y="21454"/>
                    <wp:lineTo x="21531" y="19958"/>
                    <wp:lineTo x="21357" y="0"/>
                    <wp:lineTo x="0" y="0"/>
                  </wp:wrapPolygon>
                </wp:wrapTight>
                <wp:docPr id="45" name="Group 45"/>
                <wp:cNvGraphicFramePr/>
                <a:graphic xmlns:a="http://schemas.openxmlformats.org/drawingml/2006/main">
                  <a:graphicData uri="http://schemas.microsoft.com/office/word/2010/wordprocessingGroup">
                    <wpg:wgp>
                      <wpg:cNvGrpSpPr/>
                      <wpg:grpSpPr>
                        <a:xfrm>
                          <a:off x="0" y="0"/>
                          <a:ext cx="4739640" cy="3298825"/>
                          <a:chOff x="0" y="42404"/>
                          <a:chExt cx="4808854" cy="3261500"/>
                        </a:xfrm>
                      </wpg:grpSpPr>
                      <wps:wsp>
                        <wps:cNvPr id="52" name="Text Box 2"/>
                        <wps:cNvSpPr txBox="1">
                          <a:spLocks noChangeArrowheads="1"/>
                        </wps:cNvSpPr>
                        <wps:spPr bwMode="auto">
                          <a:xfrm>
                            <a:off x="0" y="3048000"/>
                            <a:ext cx="4808854" cy="255904"/>
                          </a:xfrm>
                          <a:prstGeom prst="rect">
                            <a:avLst/>
                          </a:prstGeom>
                          <a:solidFill>
                            <a:srgbClr val="FFFFFF"/>
                          </a:solidFill>
                          <a:ln w="9525">
                            <a:noFill/>
                            <a:miter lim="800000"/>
                            <a:headEnd/>
                            <a:tailEnd/>
                          </a:ln>
                        </wps:spPr>
                        <wps:txbx>
                          <w:txbxContent>
                            <w:p w:rsidR="00AB2786" w:rsidRPr="00BB147C" w:rsidRDefault="00AB2786" w:rsidP="00B47219">
                              <w:pPr>
                                <w:jc w:val="center"/>
                                <w:rPr>
                                  <w:rFonts w:asciiTheme="minorHAnsi" w:hAnsiTheme="minorHAnsi"/>
                                  <w:i/>
                                </w:rPr>
                              </w:pPr>
                              <w:r w:rsidRPr="00BB147C">
                                <w:rPr>
                                  <w:rFonts w:asciiTheme="minorHAnsi" w:hAnsiTheme="minorHAnsi" w:cs="Segoe UI"/>
                                  <w:i/>
                                  <w:color w:val="000000"/>
                                  <w:sz w:val="20"/>
                                  <w:szCs w:val="20"/>
                                </w:rPr>
                                <w:t>(</w:t>
                              </w:r>
                              <w:hyperlink r:id="rId206" w:history="1">
                                <w:r w:rsidRPr="00BB147C">
                                  <w:rPr>
                                    <w:rStyle w:val="Hyperlink"/>
                                    <w:rFonts w:asciiTheme="minorHAnsi" w:hAnsiTheme="minorHAnsi" w:cs="Segoe UI"/>
                                    <w:i/>
                                    <w:sz w:val="20"/>
                                    <w:szCs w:val="20"/>
                                  </w:rPr>
                                  <w:t>http://www.delvin.co.nz/CatOnLine/Pix/Steam%20pressure-Temperature.gif</w:t>
                                </w:r>
                              </w:hyperlink>
                              <w:r w:rsidRPr="00BB147C">
                                <w:rPr>
                                  <w:rFonts w:asciiTheme="minorHAnsi" w:hAnsiTheme="minorHAnsi" w:cs="Segoe UI"/>
                                  <w:i/>
                                  <w:color w:val="000000"/>
                                  <w:sz w:val="20"/>
                                  <w:szCs w:val="20"/>
                                </w:rPr>
                                <w:t>)</w:t>
                              </w:r>
                            </w:p>
                          </w:txbxContent>
                        </wps:txbx>
                        <wps:bodyPr rot="0" vert="horz" wrap="square" lIns="91440" tIns="45720" rIns="91440" bIns="45720" anchor="t" anchorCtr="0">
                          <a:noAutofit/>
                        </wps:bodyPr>
                      </wps:wsp>
                      <pic:pic xmlns:pic="http://schemas.openxmlformats.org/drawingml/2006/picture">
                        <pic:nvPicPr>
                          <pic:cNvPr id="53" name="Picture 53" descr="http://www.delvin.co.nz/CatOnLine/Pix/Steam%20pressure-Temperature.gif"/>
                          <pic:cNvPicPr>
                            <a:picLocks noChangeAspect="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42404"/>
                            <a:ext cx="4740265" cy="295797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45" o:spid="_x0000_s1082" style="position:absolute;margin-left:100.1pt;margin-top:22.15pt;width:373.2pt;height:259.75pt;z-index:-251467776;mso-position-horizontal-relative:text;mso-position-vertical-relative:text;mso-width-relative:margin;mso-height-relative:margin" coordorigin=",424" coordsize="48088,3261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">
                <v:shape id="_x0000_s1083" type="#_x0000_t202" style="position:absolute;top:30480;width:48088;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5UcMA&#10;AADbAAAADwAAAGRycy9kb3ducmV2LnhtbESP3WrCQBSE7wu+w3KE3hTdKPUvugm20JLbqA9wzB6T&#10;YPZsyK4meftuodDLYWa+YQ7pYBrxpM7VlhUs5hEI4sLqmksFl/PXbAvCeWSNjWVSMJKDNJm8HDDW&#10;tuecnidfigBhF6OCyvs2ltIVFRl0c9sSB+9mO4M+yK6UusM+wE0jl1G0lgZrDgsVtvRZUXE/PYyC&#10;W9a/rXb99dtfNvn7+gPrzdWOSr1Oh+MehKfB/4f/2plWsFrC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V5UcMAAADbAAAADwAAAAAAAAAAAAAAAACYAgAAZHJzL2Rv&#10;d25yZXYueG1sUEsFBgAAAAAEAAQA9QAAAIgDAAAAAA==&#10;" stroked="f">
                  <v:textbox>
                    <w:txbxContent>
                      <w:p w:rsidR="00AB2786" w:rsidRPr="00BB147C" w:rsidRDefault="00AB2786" w:rsidP="00B47219">
                        <w:pPr>
                          <w:jc w:val="center"/>
                          <w:rPr>
                            <w:rFonts w:asciiTheme="minorHAnsi" w:hAnsiTheme="minorHAnsi"/>
                            <w:i/>
                          </w:rPr>
                        </w:pPr>
                        <w:r w:rsidRPr="00BB147C">
                          <w:rPr>
                            <w:rFonts w:asciiTheme="minorHAnsi" w:hAnsiTheme="minorHAnsi" w:cs="Segoe UI"/>
                            <w:i/>
                            <w:color w:val="000000"/>
                            <w:sz w:val="20"/>
                            <w:szCs w:val="20"/>
                          </w:rPr>
                          <w:t>(</w:t>
                        </w:r>
                        <w:hyperlink r:id="rId208" w:history="1">
                          <w:r w:rsidRPr="00BB147C">
                            <w:rPr>
                              <w:rStyle w:val="Hyperlink"/>
                              <w:rFonts w:asciiTheme="minorHAnsi" w:hAnsiTheme="minorHAnsi" w:cs="Segoe UI"/>
                              <w:i/>
                              <w:sz w:val="20"/>
                              <w:szCs w:val="20"/>
                            </w:rPr>
                            <w:t>http://www.delvin.co.nz/CatOnLine/Pix/Steam%20pressure-Temperature.gif</w:t>
                          </w:r>
                        </w:hyperlink>
                        <w:r w:rsidRPr="00BB147C">
                          <w:rPr>
                            <w:rFonts w:asciiTheme="minorHAnsi" w:hAnsiTheme="minorHAnsi" w:cs="Segoe UI"/>
                            <w:i/>
                            <w:color w:val="000000"/>
                            <w:sz w:val="20"/>
                            <w:szCs w:val="20"/>
                          </w:rPr>
                          <w:t>)</w:t>
                        </w:r>
                      </w:p>
                    </w:txbxContent>
                  </v:textbox>
                </v:shape>
                <v:shape id="Picture 53" o:spid="_x0000_s1084" type="#_x0000_t75" alt="http://www.delvin.co.nz/CatOnLine/Pix/Steam%20pressure-Temperature.gif" style="position:absolute;top:424;width:47402;height:29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ZPPDAAAA2wAAAA8AAABkcnMvZG93bnJldi54bWxEj0FrwkAUhO+F/oflFXqrm1YqJXUVEcTS&#10;elEL9fjIPrPB7NuQfZrk33cFweMwM98w03nva3WhNlaBDbyOMlDERbAVlwZ+96uXD1BRkC3WgcnA&#10;QBHms8eHKeY2dLyly05KlSAcczTgRJpc61g48hhHoSFO3jG0HiXJttS2xS7Bfa3fsmyiPVacFhw2&#10;tHRUnHZnb+CvHqT7tm4l+8Mw3shysT78lMY8P/WLT1BCvdzDt/aXNfA+huuX9AP07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1k88MAAADbAAAADwAAAAAAAAAAAAAAAACf&#10;AgAAZHJzL2Rvd25yZXYueG1sUEsFBgAAAAAEAAQA9wAAAI8DAAAAAA==&#10;">
                  <v:imagedata r:id="rId209" o:title="Steam%20pressure-Temperature"/>
                  <v:path arrowok="t"/>
                </v:shape>
                <w10:wrap type="tight"/>
              </v:group>
            </w:pict>
          </mc:Fallback>
        </mc:AlternateContent>
      </w:r>
      <w:r>
        <w:rPr>
          <w:rFonts w:ascii="Arial" w:hAnsi="Arial" w:cs="Arial"/>
          <w:sz w:val="22"/>
          <w:szCs w:val="22"/>
        </w:rPr>
        <w:tab/>
        <w:t xml:space="preserve">As mentioned in the article, the hot, trapped water at great depths underground reaches temperatures that far exceed its </w:t>
      </w:r>
      <w:r w:rsidRPr="00E2247E">
        <w:rPr>
          <w:rFonts w:ascii="Arial" w:hAnsi="Arial" w:cs="Arial"/>
          <w:i/>
          <w:sz w:val="22"/>
          <w:szCs w:val="22"/>
        </w:rPr>
        <w:t>normal</w:t>
      </w:r>
      <w:r>
        <w:rPr>
          <w:rFonts w:ascii="Arial" w:hAnsi="Arial" w:cs="Arial"/>
          <w:sz w:val="22"/>
          <w:szCs w:val="22"/>
        </w:rPr>
        <w:t xml:space="preserve"> boiling point of 100 </w:t>
      </w:r>
      <w:r w:rsidRPr="006636AE">
        <w:rPr>
          <w:rFonts w:ascii="Arial" w:hAnsi="Arial" w:cs="Arial"/>
          <w:sz w:val="22"/>
          <w:szCs w:val="22"/>
          <w:vertAlign w:val="superscript"/>
        </w:rPr>
        <w:t>o</w:t>
      </w:r>
      <w:r>
        <w:rPr>
          <w:rFonts w:ascii="Arial" w:hAnsi="Arial" w:cs="Arial"/>
          <w:sz w:val="22"/>
          <w:szCs w:val="22"/>
        </w:rPr>
        <w:t>C</w:t>
      </w:r>
      <w:r>
        <w:rPr>
          <w:rFonts w:ascii="Arial" w:hAnsi="Arial" w:cs="Arial"/>
          <w:sz w:val="22"/>
          <w:szCs w:val="22"/>
        </w:rPr>
        <w:br/>
        <w:t>(at 1 atmosphere pressure). This is because the boiling point of water varies with pressure; the greater the pressure, the greater the temperature. The graph at right illustrates this phenomenon.</w:t>
      </w:r>
    </w:p>
    <w:p w:rsidR="00B47219" w:rsidRDefault="00B47219" w:rsidP="00B47219">
      <w:pPr>
        <w:rPr>
          <w:rFonts w:ascii="Arial" w:hAnsi="Arial" w:cs="Arial"/>
          <w:sz w:val="22"/>
          <w:szCs w:val="22"/>
        </w:rPr>
      </w:pPr>
    </w:p>
    <w:p w:rsidR="00B47219" w:rsidRDefault="00B47219" w:rsidP="00B47219">
      <w:pPr>
        <w:rPr>
          <w:rFonts w:ascii="Arial" w:hAnsi="Arial" w:cs="Arial"/>
          <w:sz w:val="22"/>
          <w:szCs w:val="22"/>
        </w:rPr>
      </w:pPr>
      <w:r w:rsidRPr="006636AE">
        <w:rPr>
          <w:rFonts w:ascii="Arial" w:hAnsi="Arial" w:cs="Arial"/>
          <w:sz w:val="22"/>
          <w:szCs w:val="22"/>
        </w:rPr>
        <w:tab/>
      </w:r>
      <w:r>
        <w:rPr>
          <w:rFonts w:ascii="Arial" w:hAnsi="Arial" w:cs="Arial"/>
          <w:sz w:val="22"/>
          <w:szCs w:val="22"/>
        </w:rPr>
        <w:t xml:space="preserve">Scientists and engineers have known and made good use of this relationship by heating water under greater-than-atmospheric pressures in order to get it to higher temperatures. This superheated water contains more thermal energy than the same amount of water at 100 </w:t>
      </w:r>
      <w:r w:rsidRPr="006636AE">
        <w:rPr>
          <w:rFonts w:ascii="Arial" w:hAnsi="Arial" w:cs="Arial"/>
          <w:sz w:val="22"/>
          <w:szCs w:val="22"/>
          <w:vertAlign w:val="superscript"/>
        </w:rPr>
        <w:t>o</w:t>
      </w:r>
      <w:r>
        <w:rPr>
          <w:rFonts w:ascii="Arial" w:hAnsi="Arial" w:cs="Arial"/>
          <w:sz w:val="22"/>
          <w:szCs w:val="22"/>
        </w:rPr>
        <w:t xml:space="preserve">C, so it can do more work. Steam plants that use superheated water can be more efficient than a plant using water at normal atmospheric pressure because, when the pressure is released from the superheated water, the water will “flash” boil, releasing its heat of vaporization and then, with the water still above </w:t>
      </w:r>
      <w:r>
        <w:rPr>
          <w:rFonts w:ascii="Arial" w:hAnsi="Arial" w:cs="Arial"/>
          <w:sz w:val="22"/>
          <w:szCs w:val="22"/>
        </w:rPr>
        <w:br/>
        <w:t xml:space="preserve">100 </w:t>
      </w:r>
      <w:r w:rsidRPr="006636AE">
        <w:rPr>
          <w:rFonts w:ascii="Arial" w:hAnsi="Arial" w:cs="Arial"/>
          <w:sz w:val="22"/>
          <w:szCs w:val="22"/>
          <w:vertAlign w:val="superscript"/>
        </w:rPr>
        <w:t>o</w:t>
      </w:r>
      <w:r>
        <w:rPr>
          <w:rFonts w:ascii="Arial" w:hAnsi="Arial" w:cs="Arial"/>
          <w:sz w:val="22"/>
          <w:szCs w:val="22"/>
        </w:rPr>
        <w:t xml:space="preserve">C, it still contains more heat than water that boiled at 100 </w:t>
      </w:r>
      <w:r w:rsidRPr="006636AE">
        <w:rPr>
          <w:rFonts w:ascii="Arial" w:hAnsi="Arial" w:cs="Arial"/>
          <w:sz w:val="22"/>
          <w:szCs w:val="22"/>
          <w:vertAlign w:val="superscript"/>
        </w:rPr>
        <w:t>o</w:t>
      </w:r>
      <w:r>
        <w:rPr>
          <w:rFonts w:ascii="Arial" w:hAnsi="Arial" w:cs="Arial"/>
          <w:sz w:val="22"/>
          <w:szCs w:val="22"/>
        </w:rPr>
        <w:t>C, so it has a larger heat differential and can do still more work.</w:t>
      </w:r>
    </w:p>
    <w:p w:rsidR="00B47219" w:rsidRDefault="00B47219" w:rsidP="00B47219">
      <w:pPr>
        <w:rPr>
          <w:rFonts w:ascii="Arial" w:hAnsi="Arial" w:cs="Arial"/>
          <w:sz w:val="22"/>
          <w:szCs w:val="22"/>
        </w:rPr>
      </w:pPr>
    </w:p>
    <w:p w:rsidR="00B47219" w:rsidRPr="00293F8A" w:rsidRDefault="00B47219" w:rsidP="00B47219">
      <w:pPr>
        <w:ind w:firstLine="720"/>
        <w:rPr>
          <w:rFonts w:ascii="Arial" w:hAnsi="Arial" w:cs="Arial"/>
          <w:color w:val="000000"/>
          <w:sz w:val="22"/>
          <w:szCs w:val="22"/>
        </w:rPr>
      </w:pPr>
      <w:r w:rsidRPr="00293F8A">
        <w:rPr>
          <w:rFonts w:ascii="Arial" w:hAnsi="Arial" w:cs="Arial"/>
          <w:sz w:val="22"/>
          <w:szCs w:val="22"/>
        </w:rPr>
        <w:t>That’s why some engineering firms</w:t>
      </w:r>
      <w:r w:rsidRPr="00293F8A">
        <w:rPr>
          <w:rFonts w:ascii="Arial" w:hAnsi="Arial" w:cs="Arial"/>
          <w:color w:val="000000"/>
          <w:sz w:val="22"/>
          <w:szCs w:val="22"/>
        </w:rPr>
        <w:t xml:space="preserve"> provide online calculators that show the “saturation temperature” (boiling temperature), as well as numerous other properties of water and steam, at selected pressures (and vice versa, pressure at selected saturation temperatures). Here’s one link, for example: </w:t>
      </w:r>
      <w:hyperlink r:id="rId210" w:history="1">
        <w:r w:rsidRPr="00293F8A">
          <w:rPr>
            <w:rStyle w:val="Hyperlink"/>
            <w:rFonts w:ascii="Arial" w:hAnsi="Arial" w:cs="Arial"/>
            <w:sz w:val="22"/>
            <w:szCs w:val="22"/>
          </w:rPr>
          <w:t>http://www2.spiraxsarco.com/esc/SS_Properties.aspx?lang_id=ENG&amp;country_id=US</w:t>
        </w:r>
      </w:hyperlink>
      <w:r w:rsidRPr="00293F8A">
        <w:rPr>
          <w:rFonts w:ascii="Arial" w:hAnsi="Arial" w:cs="Arial"/>
          <w:color w:val="000000"/>
          <w:sz w:val="22"/>
          <w:szCs w:val="22"/>
        </w:rPr>
        <w:t>. Information for the table below was taken from this link:</w:t>
      </w:r>
    </w:p>
    <w:p w:rsidR="00B47219" w:rsidRDefault="00B47219" w:rsidP="00B47219">
      <w:pPr>
        <w:rPr>
          <w:rFonts w:ascii="Arial" w:hAnsi="Arial" w:cs="Arial"/>
          <w:color w:val="000000"/>
          <w:sz w:val="22"/>
          <w:szCs w:val="22"/>
        </w:rPr>
      </w:pPr>
      <w:r>
        <w:rPr>
          <w:rFonts w:ascii="Arial" w:hAnsi="Arial" w:cs="Arial"/>
          <w:color w:val="000000"/>
          <w:sz w:val="22"/>
          <w:szCs w:val="22"/>
        </w:rPr>
        <w:br w:type="page"/>
      </w:r>
    </w:p>
    <w:p w:rsidR="00B47219" w:rsidRDefault="00B47219" w:rsidP="00B47219">
      <w:pPr>
        <w:rPr>
          <w:rFonts w:ascii="Arial" w:hAnsi="Arial" w:cs="Arial"/>
          <w:color w:val="000000"/>
          <w:sz w:val="22"/>
          <w:szCs w:val="22"/>
        </w:rPr>
      </w:pPr>
    </w:p>
    <w:tbl>
      <w:tblPr>
        <w:tblStyle w:val="TableGrid"/>
        <w:tblW w:w="8455" w:type="dxa"/>
        <w:jc w:val="center"/>
        <w:tblLook w:val="04A0" w:firstRow="1" w:lastRow="0" w:firstColumn="1" w:lastColumn="0" w:noHBand="0" w:noVBand="1"/>
      </w:tblPr>
      <w:tblGrid>
        <w:gridCol w:w="2807"/>
        <w:gridCol w:w="1868"/>
        <w:gridCol w:w="1890"/>
        <w:gridCol w:w="1890"/>
      </w:tblGrid>
      <w:tr w:rsidR="00B47219" w:rsidRPr="00CF43BF" w:rsidTr="009744D9">
        <w:trPr>
          <w:jc w:val="center"/>
        </w:trPr>
        <w:tc>
          <w:tcPr>
            <w:tcW w:w="2807" w:type="dxa"/>
            <w:vAlign w:val="center"/>
          </w:tcPr>
          <w:p w:rsidR="00B47219" w:rsidRPr="00CF43BF" w:rsidRDefault="00B47219" w:rsidP="009744D9">
            <w:pPr>
              <w:jc w:val="center"/>
              <w:rPr>
                <w:rFonts w:ascii="Arial" w:hAnsi="Arial" w:cs="Arial"/>
                <w:b/>
                <w:color w:val="000000"/>
                <w:sz w:val="22"/>
                <w:szCs w:val="22"/>
              </w:rPr>
            </w:pPr>
            <w:r w:rsidRPr="00CF43BF">
              <w:rPr>
                <w:rFonts w:ascii="Arial" w:hAnsi="Arial" w:cs="Arial"/>
                <w:b/>
                <w:color w:val="000000"/>
                <w:sz w:val="22"/>
                <w:szCs w:val="22"/>
              </w:rPr>
              <w:t>Property</w:t>
            </w:r>
          </w:p>
        </w:tc>
        <w:tc>
          <w:tcPr>
            <w:tcW w:w="1868" w:type="dxa"/>
            <w:vAlign w:val="center"/>
          </w:tcPr>
          <w:p w:rsidR="00B47219" w:rsidRPr="00CF43BF" w:rsidRDefault="00B47219" w:rsidP="009744D9">
            <w:pPr>
              <w:jc w:val="center"/>
              <w:rPr>
                <w:rFonts w:ascii="Arial" w:hAnsi="Arial" w:cs="Arial"/>
                <w:b/>
                <w:color w:val="000000"/>
                <w:sz w:val="22"/>
                <w:szCs w:val="22"/>
              </w:rPr>
            </w:pPr>
            <w:r>
              <w:rPr>
                <w:rFonts w:ascii="Arial" w:hAnsi="Arial" w:cs="Arial"/>
                <w:b/>
                <w:color w:val="000000"/>
                <w:sz w:val="22"/>
                <w:szCs w:val="22"/>
              </w:rPr>
              <w:t>At Pressure of</w:t>
            </w:r>
            <w:r>
              <w:rPr>
                <w:rFonts w:ascii="Arial" w:hAnsi="Arial" w:cs="Arial"/>
                <w:b/>
                <w:color w:val="000000"/>
                <w:sz w:val="22"/>
                <w:szCs w:val="22"/>
              </w:rPr>
              <w:br/>
            </w:r>
            <w:r w:rsidRPr="00CF43BF">
              <w:rPr>
                <w:rFonts w:ascii="Arial" w:hAnsi="Arial" w:cs="Arial"/>
                <w:b/>
                <w:color w:val="000000"/>
                <w:sz w:val="22"/>
                <w:szCs w:val="22"/>
              </w:rPr>
              <w:t xml:space="preserve">1.0 atm </w:t>
            </w:r>
            <w:r>
              <w:rPr>
                <w:rFonts w:ascii="Arial" w:hAnsi="Arial" w:cs="Arial"/>
                <w:b/>
                <w:color w:val="000000"/>
                <w:sz w:val="22"/>
                <w:szCs w:val="22"/>
              </w:rPr>
              <w:br/>
            </w:r>
            <w:r w:rsidRPr="00CF43BF">
              <w:rPr>
                <w:rFonts w:ascii="Arial" w:hAnsi="Arial" w:cs="Arial"/>
                <w:b/>
                <w:color w:val="000000"/>
                <w:sz w:val="22"/>
                <w:szCs w:val="22"/>
              </w:rPr>
              <w:t>(101.3 kPa)</w:t>
            </w:r>
          </w:p>
        </w:tc>
        <w:tc>
          <w:tcPr>
            <w:tcW w:w="1890" w:type="dxa"/>
            <w:vAlign w:val="center"/>
          </w:tcPr>
          <w:p w:rsidR="00B47219" w:rsidRPr="00CF43BF" w:rsidRDefault="00B47219" w:rsidP="009744D9">
            <w:pPr>
              <w:jc w:val="center"/>
              <w:rPr>
                <w:rFonts w:ascii="Arial" w:hAnsi="Arial" w:cs="Arial"/>
                <w:b/>
                <w:color w:val="000000"/>
                <w:sz w:val="22"/>
                <w:szCs w:val="22"/>
              </w:rPr>
            </w:pPr>
            <w:r>
              <w:rPr>
                <w:rFonts w:ascii="Arial" w:hAnsi="Arial" w:cs="Arial"/>
                <w:b/>
                <w:color w:val="000000"/>
                <w:sz w:val="22"/>
                <w:szCs w:val="22"/>
              </w:rPr>
              <w:t xml:space="preserve">At Pressure of </w:t>
            </w:r>
            <w:r>
              <w:rPr>
                <w:rFonts w:ascii="Arial" w:hAnsi="Arial" w:cs="Arial"/>
                <w:b/>
                <w:color w:val="000000"/>
                <w:sz w:val="22"/>
                <w:szCs w:val="22"/>
              </w:rPr>
              <w:br/>
            </w:r>
            <w:r w:rsidRPr="00CF43BF">
              <w:rPr>
                <w:rFonts w:ascii="Arial" w:hAnsi="Arial" w:cs="Arial"/>
                <w:b/>
                <w:color w:val="000000"/>
                <w:sz w:val="22"/>
                <w:szCs w:val="22"/>
              </w:rPr>
              <w:t>2.0 atm</w:t>
            </w:r>
            <w:r>
              <w:rPr>
                <w:rFonts w:ascii="Arial" w:hAnsi="Arial" w:cs="Arial"/>
                <w:b/>
                <w:color w:val="000000"/>
                <w:sz w:val="22"/>
                <w:szCs w:val="22"/>
              </w:rPr>
              <w:br/>
            </w:r>
            <w:r w:rsidRPr="00CF43BF">
              <w:rPr>
                <w:rFonts w:ascii="Arial" w:hAnsi="Arial" w:cs="Arial"/>
                <w:b/>
                <w:color w:val="000000"/>
                <w:sz w:val="22"/>
                <w:szCs w:val="22"/>
              </w:rPr>
              <w:t>(202.6 kPa)</w:t>
            </w:r>
          </w:p>
        </w:tc>
        <w:tc>
          <w:tcPr>
            <w:tcW w:w="1890" w:type="dxa"/>
            <w:vAlign w:val="center"/>
          </w:tcPr>
          <w:p w:rsidR="00B47219" w:rsidRPr="00CF43BF" w:rsidRDefault="00B47219" w:rsidP="009744D9">
            <w:pPr>
              <w:jc w:val="center"/>
              <w:rPr>
                <w:rFonts w:ascii="Arial" w:hAnsi="Arial" w:cs="Arial"/>
                <w:b/>
                <w:color w:val="000000"/>
                <w:sz w:val="22"/>
                <w:szCs w:val="22"/>
              </w:rPr>
            </w:pPr>
            <w:r>
              <w:rPr>
                <w:rFonts w:ascii="Arial" w:hAnsi="Arial" w:cs="Arial"/>
                <w:b/>
                <w:color w:val="000000"/>
                <w:sz w:val="22"/>
                <w:szCs w:val="22"/>
              </w:rPr>
              <w:t xml:space="preserve">At Pressure of </w:t>
            </w:r>
            <w:r>
              <w:rPr>
                <w:rFonts w:ascii="Arial" w:hAnsi="Arial" w:cs="Arial"/>
                <w:b/>
                <w:color w:val="000000"/>
                <w:sz w:val="22"/>
                <w:szCs w:val="22"/>
              </w:rPr>
              <w:br/>
              <w:t>3</w:t>
            </w:r>
            <w:r w:rsidRPr="00CF43BF">
              <w:rPr>
                <w:rFonts w:ascii="Arial" w:hAnsi="Arial" w:cs="Arial"/>
                <w:b/>
                <w:color w:val="000000"/>
                <w:sz w:val="22"/>
                <w:szCs w:val="22"/>
              </w:rPr>
              <w:t xml:space="preserve">.0 atm </w:t>
            </w:r>
            <w:r>
              <w:rPr>
                <w:rFonts w:ascii="Arial" w:hAnsi="Arial" w:cs="Arial"/>
                <w:b/>
                <w:color w:val="000000"/>
                <w:sz w:val="22"/>
                <w:szCs w:val="22"/>
              </w:rPr>
              <w:br/>
            </w:r>
            <w:r w:rsidRPr="00CF43BF">
              <w:rPr>
                <w:rFonts w:ascii="Arial" w:hAnsi="Arial" w:cs="Arial"/>
                <w:b/>
                <w:color w:val="000000"/>
                <w:sz w:val="22"/>
                <w:szCs w:val="22"/>
              </w:rPr>
              <w:t>(</w:t>
            </w:r>
            <w:r>
              <w:rPr>
                <w:rFonts w:ascii="Arial" w:hAnsi="Arial" w:cs="Arial"/>
                <w:b/>
                <w:color w:val="000000"/>
                <w:sz w:val="22"/>
                <w:szCs w:val="22"/>
              </w:rPr>
              <w:t>3</w:t>
            </w:r>
            <w:r w:rsidRPr="00CF43BF">
              <w:rPr>
                <w:rFonts w:ascii="Arial" w:hAnsi="Arial" w:cs="Arial"/>
                <w:b/>
                <w:color w:val="000000"/>
                <w:sz w:val="22"/>
                <w:szCs w:val="22"/>
              </w:rPr>
              <w:t>0</w:t>
            </w:r>
            <w:r>
              <w:rPr>
                <w:rFonts w:ascii="Arial" w:hAnsi="Arial" w:cs="Arial"/>
                <w:b/>
                <w:color w:val="000000"/>
                <w:sz w:val="22"/>
                <w:szCs w:val="22"/>
              </w:rPr>
              <w:t>3</w:t>
            </w:r>
            <w:r w:rsidRPr="00CF43BF">
              <w:rPr>
                <w:rFonts w:ascii="Arial" w:hAnsi="Arial" w:cs="Arial"/>
                <w:b/>
                <w:color w:val="000000"/>
                <w:sz w:val="22"/>
                <w:szCs w:val="22"/>
              </w:rPr>
              <w:t>.</w:t>
            </w:r>
            <w:r>
              <w:rPr>
                <w:rFonts w:ascii="Arial" w:hAnsi="Arial" w:cs="Arial"/>
                <w:b/>
                <w:color w:val="000000"/>
                <w:sz w:val="22"/>
                <w:szCs w:val="22"/>
              </w:rPr>
              <w:t>9</w:t>
            </w:r>
            <w:r w:rsidRPr="00CF43BF">
              <w:rPr>
                <w:rFonts w:ascii="Arial" w:hAnsi="Arial" w:cs="Arial"/>
                <w:b/>
                <w:color w:val="000000"/>
                <w:sz w:val="22"/>
                <w:szCs w:val="22"/>
              </w:rPr>
              <w:t xml:space="preserve"> kPa)</w:t>
            </w:r>
          </w:p>
        </w:tc>
      </w:tr>
      <w:tr w:rsidR="00B47219" w:rsidTr="009744D9">
        <w:trPr>
          <w:jc w:val="center"/>
        </w:trPr>
        <w:tc>
          <w:tcPr>
            <w:tcW w:w="2807" w:type="dxa"/>
          </w:tcPr>
          <w:p w:rsidR="00B47219" w:rsidRDefault="00B47219" w:rsidP="009744D9">
            <w:pPr>
              <w:jc w:val="center"/>
              <w:rPr>
                <w:rFonts w:ascii="Arial" w:hAnsi="Arial" w:cs="Arial"/>
                <w:color w:val="000000"/>
                <w:sz w:val="22"/>
                <w:szCs w:val="22"/>
              </w:rPr>
            </w:pPr>
            <w:r>
              <w:rPr>
                <w:rFonts w:ascii="Arial" w:hAnsi="Arial" w:cs="Arial"/>
                <w:color w:val="000000"/>
                <w:sz w:val="22"/>
                <w:szCs w:val="22"/>
              </w:rPr>
              <w:t>Saturation Temperature (Boiling Point) (</w:t>
            </w:r>
            <w:r w:rsidRPr="00147D37">
              <w:rPr>
                <w:rFonts w:ascii="Arial" w:hAnsi="Arial" w:cs="Arial"/>
                <w:color w:val="000000"/>
                <w:sz w:val="22"/>
                <w:szCs w:val="22"/>
                <w:vertAlign w:val="superscript"/>
              </w:rPr>
              <w:t>o</w:t>
            </w:r>
            <w:r>
              <w:rPr>
                <w:rFonts w:ascii="Arial" w:hAnsi="Arial" w:cs="Arial"/>
                <w:color w:val="000000"/>
                <w:sz w:val="22"/>
                <w:szCs w:val="22"/>
              </w:rPr>
              <w:t>C)</w:t>
            </w:r>
          </w:p>
        </w:tc>
        <w:tc>
          <w:tcPr>
            <w:tcW w:w="1868" w:type="dxa"/>
            <w:vAlign w:val="center"/>
          </w:tcPr>
          <w:p w:rsidR="00B47219" w:rsidRDefault="00B47219" w:rsidP="009744D9">
            <w:pPr>
              <w:jc w:val="center"/>
              <w:rPr>
                <w:rFonts w:ascii="Arial" w:hAnsi="Arial" w:cs="Arial"/>
                <w:color w:val="000000"/>
                <w:sz w:val="22"/>
                <w:szCs w:val="22"/>
              </w:rPr>
            </w:pPr>
            <w:r>
              <w:rPr>
                <w:rFonts w:ascii="Arial" w:hAnsi="Arial" w:cs="Arial"/>
                <w:color w:val="000000"/>
                <w:sz w:val="22"/>
                <w:szCs w:val="22"/>
              </w:rPr>
              <w:t>100.0</w:t>
            </w:r>
          </w:p>
        </w:tc>
        <w:tc>
          <w:tcPr>
            <w:tcW w:w="1890" w:type="dxa"/>
            <w:vAlign w:val="center"/>
          </w:tcPr>
          <w:p w:rsidR="00B47219" w:rsidRDefault="00B47219" w:rsidP="009744D9">
            <w:pPr>
              <w:jc w:val="center"/>
              <w:rPr>
                <w:rFonts w:ascii="Arial" w:hAnsi="Arial" w:cs="Arial"/>
                <w:color w:val="000000"/>
                <w:sz w:val="22"/>
                <w:szCs w:val="22"/>
              </w:rPr>
            </w:pPr>
            <w:r>
              <w:rPr>
                <w:rFonts w:ascii="Arial" w:hAnsi="Arial" w:cs="Arial"/>
                <w:color w:val="000000"/>
                <w:sz w:val="22"/>
                <w:szCs w:val="22"/>
              </w:rPr>
              <w:t>120.7</w:t>
            </w:r>
          </w:p>
        </w:tc>
        <w:tc>
          <w:tcPr>
            <w:tcW w:w="1890" w:type="dxa"/>
            <w:vAlign w:val="center"/>
          </w:tcPr>
          <w:p w:rsidR="00B47219" w:rsidRDefault="00B47219" w:rsidP="009744D9">
            <w:pPr>
              <w:jc w:val="center"/>
              <w:rPr>
                <w:rFonts w:ascii="Arial" w:hAnsi="Arial" w:cs="Arial"/>
                <w:color w:val="000000"/>
                <w:sz w:val="22"/>
                <w:szCs w:val="22"/>
              </w:rPr>
            </w:pPr>
            <w:r>
              <w:rPr>
                <w:rFonts w:ascii="Arial" w:hAnsi="Arial" w:cs="Arial"/>
                <w:color w:val="000000"/>
                <w:sz w:val="22"/>
                <w:szCs w:val="22"/>
              </w:rPr>
              <w:t>134.0</w:t>
            </w:r>
          </w:p>
        </w:tc>
      </w:tr>
      <w:tr w:rsidR="00B47219" w:rsidTr="009744D9">
        <w:trPr>
          <w:jc w:val="center"/>
        </w:trPr>
        <w:tc>
          <w:tcPr>
            <w:tcW w:w="2807" w:type="dxa"/>
          </w:tcPr>
          <w:p w:rsidR="00B47219" w:rsidRDefault="00B47219" w:rsidP="009744D9">
            <w:pPr>
              <w:jc w:val="center"/>
              <w:rPr>
                <w:rFonts w:ascii="Arial" w:hAnsi="Arial" w:cs="Arial"/>
                <w:color w:val="000000"/>
                <w:sz w:val="22"/>
                <w:szCs w:val="22"/>
              </w:rPr>
            </w:pPr>
            <w:r>
              <w:rPr>
                <w:rFonts w:ascii="Arial" w:hAnsi="Arial" w:cs="Arial"/>
                <w:color w:val="000000"/>
                <w:sz w:val="22"/>
                <w:szCs w:val="22"/>
              </w:rPr>
              <w:t>Specific Enthalpy of Water</w:t>
            </w:r>
          </w:p>
          <w:p w:rsidR="00B47219" w:rsidRDefault="00B47219" w:rsidP="009744D9">
            <w:pPr>
              <w:jc w:val="center"/>
              <w:rPr>
                <w:rFonts w:ascii="Arial" w:hAnsi="Arial" w:cs="Arial"/>
                <w:color w:val="000000"/>
                <w:sz w:val="22"/>
                <w:szCs w:val="22"/>
              </w:rPr>
            </w:pPr>
            <w:r>
              <w:rPr>
                <w:rFonts w:ascii="Arial" w:hAnsi="Arial" w:cs="Arial"/>
                <w:color w:val="000000"/>
                <w:sz w:val="22"/>
                <w:szCs w:val="22"/>
              </w:rPr>
              <w:t>(kJ/kg)</w:t>
            </w:r>
          </w:p>
        </w:tc>
        <w:tc>
          <w:tcPr>
            <w:tcW w:w="1868" w:type="dxa"/>
            <w:vAlign w:val="center"/>
          </w:tcPr>
          <w:p w:rsidR="00B47219" w:rsidRDefault="00B47219" w:rsidP="009744D9">
            <w:pPr>
              <w:jc w:val="center"/>
              <w:rPr>
                <w:rFonts w:ascii="Arial" w:hAnsi="Arial" w:cs="Arial"/>
                <w:color w:val="000000"/>
                <w:sz w:val="22"/>
                <w:szCs w:val="22"/>
              </w:rPr>
            </w:pPr>
            <w:r>
              <w:rPr>
                <w:rFonts w:ascii="Arial" w:hAnsi="Arial" w:cs="Arial"/>
                <w:color w:val="000000"/>
                <w:sz w:val="22"/>
                <w:szCs w:val="22"/>
              </w:rPr>
              <w:t>419.1</w:t>
            </w:r>
          </w:p>
        </w:tc>
        <w:tc>
          <w:tcPr>
            <w:tcW w:w="1890" w:type="dxa"/>
            <w:vAlign w:val="center"/>
          </w:tcPr>
          <w:p w:rsidR="00B47219" w:rsidRDefault="00B47219" w:rsidP="009744D9">
            <w:pPr>
              <w:jc w:val="center"/>
              <w:rPr>
                <w:rFonts w:ascii="Arial" w:hAnsi="Arial" w:cs="Arial"/>
                <w:color w:val="000000"/>
                <w:sz w:val="22"/>
                <w:szCs w:val="22"/>
              </w:rPr>
            </w:pPr>
            <w:r>
              <w:rPr>
                <w:rFonts w:ascii="Arial" w:hAnsi="Arial" w:cs="Arial"/>
                <w:color w:val="000000"/>
                <w:sz w:val="22"/>
                <w:szCs w:val="22"/>
              </w:rPr>
              <w:t>506.6</w:t>
            </w:r>
          </w:p>
        </w:tc>
        <w:tc>
          <w:tcPr>
            <w:tcW w:w="1890" w:type="dxa"/>
            <w:vAlign w:val="center"/>
          </w:tcPr>
          <w:p w:rsidR="00B47219" w:rsidRDefault="00B47219" w:rsidP="009744D9">
            <w:pPr>
              <w:jc w:val="center"/>
              <w:rPr>
                <w:rFonts w:ascii="Arial" w:hAnsi="Arial" w:cs="Arial"/>
                <w:color w:val="000000"/>
                <w:sz w:val="22"/>
                <w:szCs w:val="22"/>
              </w:rPr>
            </w:pPr>
            <w:r>
              <w:rPr>
                <w:rFonts w:ascii="Arial" w:hAnsi="Arial" w:cs="Arial"/>
                <w:color w:val="000000"/>
                <w:sz w:val="22"/>
                <w:szCs w:val="22"/>
              </w:rPr>
              <w:t>563.6</w:t>
            </w:r>
          </w:p>
        </w:tc>
      </w:tr>
      <w:tr w:rsidR="00B47219" w:rsidTr="009744D9">
        <w:trPr>
          <w:jc w:val="center"/>
        </w:trPr>
        <w:tc>
          <w:tcPr>
            <w:tcW w:w="2807" w:type="dxa"/>
          </w:tcPr>
          <w:p w:rsidR="00B47219" w:rsidRDefault="00B47219" w:rsidP="009744D9">
            <w:pPr>
              <w:jc w:val="center"/>
              <w:rPr>
                <w:rFonts w:ascii="Arial" w:hAnsi="Arial" w:cs="Arial"/>
                <w:color w:val="000000"/>
                <w:sz w:val="22"/>
                <w:szCs w:val="22"/>
              </w:rPr>
            </w:pPr>
            <w:r>
              <w:rPr>
                <w:rFonts w:ascii="Arial" w:hAnsi="Arial" w:cs="Arial"/>
                <w:color w:val="000000"/>
                <w:sz w:val="22"/>
                <w:szCs w:val="22"/>
              </w:rPr>
              <w:t>Specific Enthalpy of Evaporation</w:t>
            </w:r>
          </w:p>
          <w:p w:rsidR="00B47219" w:rsidRDefault="00B47219" w:rsidP="009744D9">
            <w:pPr>
              <w:jc w:val="center"/>
              <w:rPr>
                <w:rFonts w:ascii="Arial" w:hAnsi="Arial" w:cs="Arial"/>
                <w:color w:val="000000"/>
                <w:sz w:val="22"/>
                <w:szCs w:val="22"/>
              </w:rPr>
            </w:pPr>
            <w:r>
              <w:rPr>
                <w:rFonts w:ascii="Arial" w:hAnsi="Arial" w:cs="Arial"/>
                <w:color w:val="000000"/>
                <w:sz w:val="22"/>
                <w:szCs w:val="22"/>
              </w:rPr>
              <w:t>(kJ/kg)</w:t>
            </w:r>
          </w:p>
        </w:tc>
        <w:tc>
          <w:tcPr>
            <w:tcW w:w="1868" w:type="dxa"/>
            <w:vAlign w:val="center"/>
          </w:tcPr>
          <w:p w:rsidR="00B47219" w:rsidRDefault="00B47219" w:rsidP="009744D9">
            <w:pPr>
              <w:jc w:val="center"/>
              <w:rPr>
                <w:rFonts w:ascii="Arial" w:hAnsi="Arial" w:cs="Arial"/>
                <w:color w:val="000000"/>
                <w:sz w:val="22"/>
                <w:szCs w:val="22"/>
              </w:rPr>
            </w:pPr>
            <w:r>
              <w:rPr>
                <w:rFonts w:ascii="Arial" w:hAnsi="Arial" w:cs="Arial"/>
                <w:color w:val="000000"/>
                <w:sz w:val="22"/>
                <w:szCs w:val="22"/>
              </w:rPr>
              <w:t>2256.7</w:t>
            </w:r>
          </w:p>
        </w:tc>
        <w:tc>
          <w:tcPr>
            <w:tcW w:w="1890" w:type="dxa"/>
            <w:vAlign w:val="center"/>
          </w:tcPr>
          <w:p w:rsidR="00B47219" w:rsidRDefault="00B47219" w:rsidP="009744D9">
            <w:pPr>
              <w:jc w:val="center"/>
              <w:rPr>
                <w:rFonts w:ascii="Arial" w:hAnsi="Arial" w:cs="Arial"/>
                <w:color w:val="000000"/>
                <w:sz w:val="22"/>
                <w:szCs w:val="22"/>
              </w:rPr>
            </w:pPr>
            <w:r>
              <w:rPr>
                <w:rFonts w:ascii="Arial" w:hAnsi="Arial" w:cs="Arial"/>
                <w:color w:val="000000"/>
                <w:sz w:val="22"/>
                <w:szCs w:val="22"/>
              </w:rPr>
              <w:t>2200.6</w:t>
            </w:r>
          </w:p>
        </w:tc>
        <w:tc>
          <w:tcPr>
            <w:tcW w:w="1890" w:type="dxa"/>
            <w:vAlign w:val="center"/>
          </w:tcPr>
          <w:p w:rsidR="00B47219" w:rsidRDefault="00B47219" w:rsidP="009744D9">
            <w:pPr>
              <w:jc w:val="center"/>
              <w:rPr>
                <w:rFonts w:ascii="Arial" w:hAnsi="Arial" w:cs="Arial"/>
                <w:color w:val="000000"/>
                <w:sz w:val="22"/>
                <w:szCs w:val="22"/>
              </w:rPr>
            </w:pPr>
            <w:r>
              <w:rPr>
                <w:rFonts w:ascii="Arial" w:hAnsi="Arial" w:cs="Arial"/>
                <w:color w:val="000000"/>
                <w:sz w:val="22"/>
                <w:szCs w:val="22"/>
              </w:rPr>
              <w:t>2162.4</w:t>
            </w:r>
          </w:p>
        </w:tc>
      </w:tr>
      <w:tr w:rsidR="00B47219" w:rsidTr="009744D9">
        <w:trPr>
          <w:jc w:val="center"/>
        </w:trPr>
        <w:tc>
          <w:tcPr>
            <w:tcW w:w="2807" w:type="dxa"/>
          </w:tcPr>
          <w:p w:rsidR="00B47219" w:rsidRDefault="00B47219" w:rsidP="009744D9">
            <w:pPr>
              <w:jc w:val="center"/>
              <w:rPr>
                <w:rFonts w:ascii="Arial" w:hAnsi="Arial" w:cs="Arial"/>
                <w:color w:val="000000"/>
                <w:sz w:val="22"/>
                <w:szCs w:val="22"/>
              </w:rPr>
            </w:pPr>
            <w:r>
              <w:rPr>
                <w:rFonts w:ascii="Arial" w:hAnsi="Arial" w:cs="Arial"/>
                <w:color w:val="000000"/>
                <w:sz w:val="22"/>
                <w:szCs w:val="22"/>
              </w:rPr>
              <w:t>Specific Enthalpy of Steam (kJ/kg)</w:t>
            </w:r>
          </w:p>
        </w:tc>
        <w:tc>
          <w:tcPr>
            <w:tcW w:w="1868" w:type="dxa"/>
            <w:vAlign w:val="center"/>
          </w:tcPr>
          <w:p w:rsidR="00B47219" w:rsidRDefault="00B47219" w:rsidP="009744D9">
            <w:pPr>
              <w:jc w:val="center"/>
              <w:rPr>
                <w:rFonts w:ascii="Arial" w:hAnsi="Arial" w:cs="Arial"/>
                <w:color w:val="000000"/>
                <w:sz w:val="22"/>
                <w:szCs w:val="22"/>
              </w:rPr>
            </w:pPr>
            <w:r>
              <w:rPr>
                <w:rFonts w:ascii="Arial" w:hAnsi="Arial" w:cs="Arial"/>
                <w:color w:val="000000"/>
                <w:sz w:val="22"/>
                <w:szCs w:val="22"/>
              </w:rPr>
              <w:t>2675.8</w:t>
            </w:r>
          </w:p>
        </w:tc>
        <w:tc>
          <w:tcPr>
            <w:tcW w:w="1890" w:type="dxa"/>
            <w:vAlign w:val="center"/>
          </w:tcPr>
          <w:p w:rsidR="00B47219" w:rsidRDefault="00B47219" w:rsidP="009744D9">
            <w:pPr>
              <w:jc w:val="center"/>
              <w:rPr>
                <w:rFonts w:ascii="Arial" w:hAnsi="Arial" w:cs="Arial"/>
                <w:color w:val="000000"/>
                <w:sz w:val="22"/>
                <w:szCs w:val="22"/>
              </w:rPr>
            </w:pPr>
            <w:r>
              <w:rPr>
                <w:rFonts w:ascii="Arial" w:hAnsi="Arial" w:cs="Arial"/>
                <w:color w:val="000000"/>
                <w:sz w:val="22"/>
                <w:szCs w:val="22"/>
              </w:rPr>
              <w:t>2707.2</w:t>
            </w:r>
          </w:p>
        </w:tc>
        <w:tc>
          <w:tcPr>
            <w:tcW w:w="1890" w:type="dxa"/>
            <w:vAlign w:val="center"/>
          </w:tcPr>
          <w:p w:rsidR="00B47219" w:rsidRDefault="00B47219" w:rsidP="009744D9">
            <w:pPr>
              <w:jc w:val="center"/>
              <w:rPr>
                <w:rFonts w:ascii="Arial" w:hAnsi="Arial" w:cs="Arial"/>
                <w:color w:val="000000"/>
                <w:sz w:val="22"/>
                <w:szCs w:val="22"/>
              </w:rPr>
            </w:pPr>
            <w:r>
              <w:rPr>
                <w:rFonts w:ascii="Arial" w:hAnsi="Arial" w:cs="Arial"/>
                <w:color w:val="000000"/>
                <w:sz w:val="22"/>
                <w:szCs w:val="22"/>
              </w:rPr>
              <w:t>2725.9</w:t>
            </w:r>
          </w:p>
        </w:tc>
      </w:tr>
    </w:tbl>
    <w:p w:rsidR="00B47219" w:rsidRPr="00BB24C8" w:rsidRDefault="00B47219" w:rsidP="00B47219">
      <w:pPr>
        <w:rPr>
          <w:rFonts w:ascii="Arial" w:hAnsi="Arial" w:cs="Arial"/>
          <w:sz w:val="22"/>
          <w:szCs w:val="22"/>
        </w:rPr>
      </w:pPr>
    </w:p>
    <w:p w:rsidR="00B47219" w:rsidRDefault="00B47219" w:rsidP="00B47219">
      <w:pPr>
        <w:rPr>
          <w:rFonts w:ascii="Arial" w:hAnsi="Arial" w:cs="Arial"/>
          <w:sz w:val="22"/>
          <w:szCs w:val="22"/>
        </w:rPr>
      </w:pPr>
      <w:r w:rsidRPr="00BB24C8">
        <w:rPr>
          <w:rFonts w:ascii="Arial" w:hAnsi="Arial" w:cs="Arial"/>
          <w:sz w:val="22"/>
          <w:szCs w:val="22"/>
        </w:rPr>
        <w:tab/>
        <w:t>T</w:t>
      </w:r>
      <w:r>
        <w:rPr>
          <w:rFonts w:ascii="Arial" w:hAnsi="Arial" w:cs="Arial"/>
          <w:sz w:val="22"/>
          <w:szCs w:val="22"/>
        </w:rPr>
        <w:t>his table shows that water’s enthalpy increases with temperature, as does that of steam. Both of these will increase the energy content of superheated water when it goes through a steam power plant.</w:t>
      </w:r>
    </w:p>
    <w:p w:rsidR="00B47219" w:rsidRDefault="00B47219" w:rsidP="00B47219">
      <w:pPr>
        <w:rPr>
          <w:rFonts w:ascii="Arial" w:hAnsi="Arial" w:cs="Arial"/>
          <w:sz w:val="22"/>
          <w:szCs w:val="22"/>
        </w:rPr>
      </w:pPr>
    </w:p>
    <w:p w:rsidR="00B47219" w:rsidRDefault="00B47219" w:rsidP="00B47219">
      <w:pPr>
        <w:rPr>
          <w:rFonts w:ascii="Arial" w:hAnsi="Arial" w:cs="Arial"/>
          <w:sz w:val="22"/>
          <w:szCs w:val="22"/>
        </w:rPr>
      </w:pPr>
      <w:r>
        <w:rPr>
          <w:rFonts w:ascii="Arial" w:hAnsi="Arial" w:cs="Arial"/>
          <w:sz w:val="22"/>
          <w:szCs w:val="22"/>
        </w:rPr>
        <w:tab/>
        <w:t>Water that has been heated under pressure beyond its normal boiling temperature is stable as long as it remains under pressure, but if the pressure is reduced or released entirely (back to 1 atmosphere), the water will flash boil. This means that steam will form as bubbles and rapidly escape from the superhot liquid water. This is essentially what happens in geysers and fumaroles, when water from deep underground near magma has become superheated and rises through fissures in the rock. As it approaches the surface, the superheated water flash boils, pushing lots of very hot water with it and ahead of it as it erupts from the ground into a geyser.</w:t>
      </w:r>
    </w:p>
    <w:p w:rsidR="00B47219" w:rsidRDefault="00B47219" w:rsidP="00B47219">
      <w:pPr>
        <w:rPr>
          <w:rFonts w:ascii="Arial" w:hAnsi="Arial" w:cs="Arial"/>
          <w:sz w:val="22"/>
          <w:szCs w:val="22"/>
        </w:rPr>
      </w:pPr>
    </w:p>
    <w:p w:rsidR="00B47219" w:rsidRPr="00BB24C8" w:rsidRDefault="00B47219" w:rsidP="00B47219">
      <w:pPr>
        <w:rPr>
          <w:rFonts w:ascii="Arial" w:hAnsi="Arial" w:cs="Arial"/>
          <w:sz w:val="22"/>
          <w:szCs w:val="22"/>
        </w:rPr>
      </w:pPr>
      <w:r>
        <w:rPr>
          <w:rFonts w:ascii="Arial" w:hAnsi="Arial" w:cs="Arial"/>
          <w:sz w:val="22"/>
          <w:szCs w:val="22"/>
        </w:rPr>
        <w:tab/>
        <w:t>The effect of flash boiling is similar in effect, but not in origin or cause, to what happens when you open a soda can that’s been shaken up. The soda contains lots of carbon dioxide that was injected into the liquid under pressure. Shaking the can moves some of the carbon dioxide gas that was at the top of the can into the soda, where tiny bubbles lodge. When the tab on the soda can is pulled, those bubbles erupt from the can, taking liquid soda with them, just as the geyser spews both gas (steam) and liquid (water). Again, effect (spewing gas and liquid) is the same, not cause (boiling of superheated water due to release of pressure for geysers, release of supersaturated gas in the solution once pressure is released by opening the can for sodas).</w:t>
      </w:r>
    </w:p>
    <w:p w:rsidR="00B47219" w:rsidRPr="00413E4E" w:rsidRDefault="00B47219" w:rsidP="00B47219">
      <w:pPr>
        <w:rPr>
          <w:rFonts w:ascii="Arial" w:hAnsi="Arial" w:cs="Arial"/>
          <w:sz w:val="22"/>
          <w:szCs w:val="22"/>
        </w:rPr>
      </w:pPr>
    </w:p>
    <w:p w:rsidR="00B47219" w:rsidRPr="00D33CD8" w:rsidRDefault="00B47219" w:rsidP="00B47219">
      <w:pPr>
        <w:rPr>
          <w:rFonts w:ascii="Arial" w:hAnsi="Arial" w:cs="Arial"/>
          <w:sz w:val="22"/>
          <w:szCs w:val="22"/>
        </w:rPr>
      </w:pPr>
      <w:r w:rsidRPr="00943CD1">
        <w:rPr>
          <w:rFonts w:ascii="Arial" w:hAnsi="Arial" w:cs="Arial"/>
          <w:b/>
        </w:rPr>
        <w:t xml:space="preserve">More on </w:t>
      </w:r>
      <w:r>
        <w:rPr>
          <w:rFonts w:ascii="Arial" w:hAnsi="Arial" w:cs="Arial"/>
          <w:b/>
        </w:rPr>
        <w:t>types of geothermal power plants</w:t>
      </w:r>
    </w:p>
    <w:p w:rsidR="00B47219" w:rsidRDefault="00B47219" w:rsidP="00B47219">
      <w:pPr>
        <w:rPr>
          <w:rFonts w:ascii="Arial" w:hAnsi="Arial" w:cs="Arial"/>
          <w:sz w:val="22"/>
          <w:szCs w:val="22"/>
        </w:rPr>
      </w:pPr>
    </w:p>
    <w:p w:rsidR="00B47219" w:rsidRDefault="00B47219" w:rsidP="00B47219">
      <w:pPr>
        <w:rPr>
          <w:rFonts w:ascii="Arial" w:hAnsi="Arial" w:cs="Arial"/>
          <w:sz w:val="22"/>
          <w:szCs w:val="22"/>
        </w:rPr>
      </w:pPr>
      <w:r>
        <w:rPr>
          <w:rFonts w:ascii="Arial" w:hAnsi="Arial" w:cs="Arial"/>
          <w:sz w:val="22"/>
          <w:szCs w:val="22"/>
        </w:rPr>
        <w:tab/>
        <w:t>There are three main types of geothermal power plants in operation. Dry Steam is the simplest and oldest type of geothermal plant; Flash Steam is the most common type in operation; and the Binary Cycle plant is the latest version.</w:t>
      </w:r>
    </w:p>
    <w:p w:rsidR="00B47219" w:rsidRPr="007F6632" w:rsidRDefault="00B47219" w:rsidP="00B47219">
      <w:pPr>
        <w:ind w:left="720" w:right="720"/>
        <w:rPr>
          <w:rFonts w:ascii="Arial" w:hAnsi="Arial" w:cs="Arial"/>
          <w:sz w:val="22"/>
          <w:szCs w:val="22"/>
        </w:rPr>
      </w:pPr>
    </w:p>
    <w:p w:rsidR="00B47219" w:rsidRPr="007E1001" w:rsidRDefault="00B47219" w:rsidP="00B47219">
      <w:pPr>
        <w:ind w:left="720" w:right="720"/>
        <w:rPr>
          <w:rFonts w:ascii="Arial" w:hAnsi="Arial" w:cs="Arial"/>
          <w:b/>
          <w:sz w:val="20"/>
          <w:szCs w:val="20"/>
        </w:rPr>
      </w:pPr>
      <w:r w:rsidRPr="007E1001">
        <w:rPr>
          <w:rFonts w:ascii="Arial" w:hAnsi="Arial" w:cs="Arial"/>
          <w:b/>
          <w:sz w:val="20"/>
          <w:szCs w:val="20"/>
        </w:rPr>
        <w:t>Dry Steam</w:t>
      </w:r>
    </w:p>
    <w:p w:rsidR="00B47219" w:rsidRPr="007E1001" w:rsidRDefault="00B47219" w:rsidP="00B47219">
      <w:pPr>
        <w:ind w:left="720" w:right="720"/>
        <w:rPr>
          <w:rFonts w:ascii="Arial" w:hAnsi="Arial" w:cs="Arial"/>
          <w:color w:val="333333"/>
          <w:sz w:val="20"/>
          <w:szCs w:val="20"/>
        </w:rPr>
      </w:pPr>
    </w:p>
    <w:p w:rsidR="00B47219" w:rsidRPr="007E1001" w:rsidRDefault="00B47219" w:rsidP="00B47219">
      <w:pPr>
        <w:ind w:left="720" w:right="720" w:firstLine="720"/>
        <w:rPr>
          <w:rFonts w:ascii="Arial" w:hAnsi="Arial" w:cs="Arial"/>
          <w:color w:val="333333"/>
          <w:sz w:val="20"/>
          <w:szCs w:val="20"/>
        </w:rPr>
      </w:pPr>
      <w:r w:rsidRPr="007E1001">
        <w:rPr>
          <w:rFonts w:ascii="Arial" w:hAnsi="Arial" w:cs="Arial"/>
          <w:color w:val="333333"/>
          <w:sz w:val="20"/>
          <w:szCs w:val="20"/>
        </w:rPr>
        <w:t>The dry steam power plant design makes direct use of geothermal steam at 150°C or more. Cold water is pumped down the injection well deep into the earth. As the water meets hot rocks it turns to steam which is then extracted through the production well. This steam will then be fed directly to a steam turbine which will rotate a generator to produce electricity. The main problem with this design is that you must not pump too much cold water into the earth as this could cool the rocks too much resulting in the geothermal hot spot becoming depleted.</w:t>
      </w:r>
    </w:p>
    <w:p w:rsidR="00B47219" w:rsidRPr="007E1001" w:rsidRDefault="00B47219" w:rsidP="00B47219">
      <w:pPr>
        <w:ind w:left="720" w:right="720"/>
        <w:rPr>
          <w:rFonts w:ascii="Arial" w:hAnsi="Arial" w:cs="Arial"/>
          <w:color w:val="333333"/>
          <w:sz w:val="20"/>
          <w:szCs w:val="20"/>
        </w:rPr>
      </w:pPr>
    </w:p>
    <w:p w:rsidR="00B47219" w:rsidRPr="007E1001" w:rsidRDefault="00B47219" w:rsidP="00B47219">
      <w:pPr>
        <w:ind w:left="720" w:right="720"/>
        <w:rPr>
          <w:rFonts w:ascii="Arial" w:hAnsi="Arial" w:cs="Arial"/>
          <w:b/>
          <w:color w:val="222222"/>
          <w:sz w:val="20"/>
          <w:szCs w:val="20"/>
        </w:rPr>
      </w:pPr>
      <w:r w:rsidRPr="007E1001">
        <w:rPr>
          <w:rFonts w:ascii="Arial" w:hAnsi="Arial" w:cs="Arial"/>
          <w:b/>
          <w:sz w:val="20"/>
          <w:szCs w:val="20"/>
        </w:rPr>
        <w:t>Flash Steam Geothermal Power Plants</w:t>
      </w:r>
    </w:p>
    <w:p w:rsidR="00B47219" w:rsidRPr="007E1001" w:rsidRDefault="00B47219" w:rsidP="00B47219">
      <w:pPr>
        <w:ind w:left="720" w:right="720"/>
        <w:rPr>
          <w:rFonts w:ascii="Arial" w:hAnsi="Arial" w:cs="Arial"/>
          <w:color w:val="333333"/>
          <w:sz w:val="20"/>
          <w:szCs w:val="20"/>
        </w:rPr>
      </w:pPr>
    </w:p>
    <w:p w:rsidR="00B47219" w:rsidRPr="007E1001" w:rsidRDefault="00B47219" w:rsidP="00B47219">
      <w:pPr>
        <w:ind w:left="720" w:right="720" w:firstLine="720"/>
        <w:rPr>
          <w:rFonts w:ascii="Arial" w:hAnsi="Arial" w:cs="Arial"/>
          <w:color w:val="333333"/>
          <w:sz w:val="20"/>
          <w:szCs w:val="20"/>
        </w:rPr>
      </w:pPr>
      <w:r w:rsidRPr="007E1001">
        <w:rPr>
          <w:rFonts w:ascii="Arial" w:hAnsi="Arial" w:cs="Arial"/>
          <w:color w:val="333333"/>
          <w:sz w:val="20"/>
          <w:szCs w:val="20"/>
        </w:rPr>
        <w:t>The flash steam power plant design works in a similar way to that of a dry steam power plant only steam isn’t extracted through the production well. Instead, high pressure water that has been superheated to at least 180°C is extracted from deep within the earth through the production well. As the liquid flows toward the surface, the pressure decreases which causes some of the fluid in the well to separate or “flash” into steam. Once at the surface, the liquid is fed through a variety of systems that further reduce its pressure. This allows more of the fluid to “flash” into high-pressure steam which can then be fed into the steam turbine to produce electricity.</w:t>
      </w:r>
    </w:p>
    <w:p w:rsidR="00B47219" w:rsidRPr="007E1001" w:rsidRDefault="00B47219" w:rsidP="00B47219">
      <w:pPr>
        <w:ind w:left="720" w:right="720"/>
        <w:rPr>
          <w:rFonts w:ascii="Arial" w:hAnsi="Arial" w:cs="Arial"/>
          <w:color w:val="333333"/>
          <w:sz w:val="20"/>
          <w:szCs w:val="20"/>
        </w:rPr>
      </w:pPr>
    </w:p>
    <w:p w:rsidR="00B47219" w:rsidRPr="007E1001" w:rsidRDefault="00B47219" w:rsidP="00B47219">
      <w:pPr>
        <w:ind w:left="720" w:right="720" w:firstLine="720"/>
        <w:rPr>
          <w:rFonts w:ascii="Arial" w:hAnsi="Arial" w:cs="Arial"/>
          <w:color w:val="333333"/>
          <w:sz w:val="20"/>
          <w:szCs w:val="20"/>
        </w:rPr>
      </w:pPr>
      <w:r w:rsidRPr="007E1001">
        <w:rPr>
          <w:rFonts w:ascii="Arial" w:hAnsi="Arial" w:cs="Arial"/>
          <w:color w:val="333333"/>
          <w:sz w:val="20"/>
          <w:szCs w:val="20"/>
        </w:rPr>
        <w:t>In modern flash steam power plants, any remaining liquid can be returned to the reservoir deep beneath the earth’s surface through the injection well. In addition, the steam that is used by the turbine can be passed through a condenser turning it back to a liquid which can then also be returned to the reservoir. All this careful management helps to reduce the possibility that a geothermal hotspot becomes depleted.</w:t>
      </w:r>
    </w:p>
    <w:p w:rsidR="00B47219" w:rsidRPr="007E1001" w:rsidRDefault="00B47219" w:rsidP="00B47219">
      <w:pPr>
        <w:ind w:left="720" w:right="720"/>
        <w:rPr>
          <w:rFonts w:ascii="Arial" w:hAnsi="Arial" w:cs="Arial"/>
          <w:color w:val="333333"/>
          <w:sz w:val="20"/>
          <w:szCs w:val="20"/>
        </w:rPr>
      </w:pPr>
    </w:p>
    <w:p w:rsidR="00B47219" w:rsidRPr="007E1001" w:rsidRDefault="00B47219" w:rsidP="00B47219">
      <w:pPr>
        <w:ind w:left="720" w:right="720"/>
        <w:rPr>
          <w:rFonts w:ascii="Arial" w:hAnsi="Arial" w:cs="Arial"/>
          <w:b/>
          <w:sz w:val="20"/>
          <w:szCs w:val="20"/>
        </w:rPr>
      </w:pPr>
      <w:r w:rsidRPr="007E1001">
        <w:rPr>
          <w:rFonts w:ascii="Arial" w:hAnsi="Arial" w:cs="Arial"/>
          <w:b/>
          <w:sz w:val="20"/>
          <w:szCs w:val="20"/>
        </w:rPr>
        <w:t>Binary Cycle Geothermal Power Plants</w:t>
      </w:r>
    </w:p>
    <w:p w:rsidR="00B47219" w:rsidRPr="007E1001" w:rsidRDefault="00B47219" w:rsidP="00B47219">
      <w:pPr>
        <w:ind w:left="720" w:right="720"/>
        <w:rPr>
          <w:rFonts w:ascii="Arial" w:hAnsi="Arial" w:cs="Arial"/>
          <w:color w:val="333333"/>
          <w:sz w:val="20"/>
          <w:szCs w:val="20"/>
        </w:rPr>
      </w:pPr>
    </w:p>
    <w:p w:rsidR="00B47219" w:rsidRPr="007E1001" w:rsidRDefault="00B47219" w:rsidP="00B47219">
      <w:pPr>
        <w:ind w:left="720" w:right="720" w:firstLine="720"/>
        <w:rPr>
          <w:rFonts w:ascii="Arial" w:hAnsi="Arial" w:cs="Arial"/>
          <w:color w:val="333333"/>
          <w:sz w:val="20"/>
          <w:szCs w:val="20"/>
        </w:rPr>
      </w:pPr>
      <w:r w:rsidRPr="007E1001">
        <w:rPr>
          <w:rFonts w:ascii="Arial" w:hAnsi="Arial" w:cs="Arial"/>
          <w:color w:val="333333"/>
          <w:sz w:val="20"/>
          <w:szCs w:val="20"/>
        </w:rPr>
        <w:t>The binary cycle power plant design works in a similar way to that of the flash steam power plant although it can make use of water with a temperature as low as 57°C. It does this by passing the water by a secondary fluid that has a much lower boiling point than water. This process causes the secondary fluid to flash into steam and the steam is then fed to the turbine to produce electricity.</w:t>
      </w:r>
    </w:p>
    <w:p w:rsidR="00B47219" w:rsidRPr="007E1001" w:rsidRDefault="00B47219" w:rsidP="00B47219">
      <w:pPr>
        <w:ind w:left="720" w:right="720"/>
        <w:rPr>
          <w:rFonts w:ascii="Arial" w:hAnsi="Arial" w:cs="Arial"/>
          <w:sz w:val="6"/>
          <w:szCs w:val="6"/>
        </w:rPr>
      </w:pPr>
    </w:p>
    <w:p w:rsidR="00B47219" w:rsidRPr="00D03142" w:rsidRDefault="00B47219" w:rsidP="00B47219">
      <w:pPr>
        <w:ind w:left="720" w:right="720"/>
        <w:rPr>
          <w:rFonts w:ascii="Arial" w:hAnsi="Arial" w:cs="Arial"/>
          <w:color w:val="000000"/>
          <w:sz w:val="20"/>
          <w:szCs w:val="20"/>
        </w:rPr>
      </w:pPr>
      <w:r w:rsidRPr="00D03142">
        <w:rPr>
          <w:rFonts w:ascii="Arial" w:hAnsi="Arial" w:cs="Arial"/>
          <w:sz w:val="20"/>
          <w:szCs w:val="20"/>
        </w:rPr>
        <w:t>(</w:t>
      </w:r>
      <w:hyperlink r:id="rId211" w:history="1">
        <w:r w:rsidRPr="00D03142">
          <w:rPr>
            <w:rStyle w:val="Hyperlink"/>
            <w:rFonts w:ascii="Arial" w:hAnsi="Arial" w:cs="Arial"/>
            <w:sz w:val="20"/>
            <w:szCs w:val="20"/>
          </w:rPr>
          <w:t>http://www.clean-energy-ideas.com/geothermal/geothermal-power/geothermal-power-plant</w:t>
        </w:r>
      </w:hyperlink>
      <w:r w:rsidRPr="00D03142">
        <w:rPr>
          <w:rStyle w:val="Hyperlink"/>
          <w:rFonts w:ascii="Arial" w:hAnsi="Arial" w:cs="Arial"/>
          <w:sz w:val="20"/>
          <w:szCs w:val="20"/>
        </w:rPr>
        <w:t>)</w:t>
      </w:r>
    </w:p>
    <w:p w:rsidR="00B47219" w:rsidRDefault="00B47219" w:rsidP="00B47219">
      <w:pPr>
        <w:rPr>
          <w:rFonts w:ascii="Arial" w:hAnsi="Arial" w:cs="Arial"/>
          <w:sz w:val="22"/>
          <w:szCs w:val="22"/>
        </w:rPr>
      </w:pPr>
    </w:p>
    <w:p w:rsidR="00B47219" w:rsidRDefault="00B47219" w:rsidP="00B47219">
      <w:pPr>
        <w:rPr>
          <w:rFonts w:ascii="Arial" w:hAnsi="Arial" w:cs="Arial"/>
          <w:b/>
        </w:rPr>
      </w:pPr>
      <w:r w:rsidRPr="00F30DD1">
        <w:rPr>
          <w:rFonts w:ascii="Arial" w:hAnsi="Arial" w:cs="Arial"/>
          <w:b/>
        </w:rPr>
        <w:t xml:space="preserve">More on </w:t>
      </w:r>
      <w:r>
        <w:rPr>
          <w:rFonts w:ascii="Arial" w:hAnsi="Arial" w:cs="Arial"/>
          <w:b/>
          <w:bCs/>
        </w:rPr>
        <w:t>enhanced geothermal systems</w:t>
      </w:r>
    </w:p>
    <w:p w:rsidR="00B47219" w:rsidRDefault="00B47219" w:rsidP="00B47219">
      <w:pPr>
        <w:rPr>
          <w:rFonts w:ascii="Arial" w:hAnsi="Arial" w:cs="Arial"/>
          <w:sz w:val="22"/>
          <w:szCs w:val="22"/>
        </w:rPr>
      </w:pPr>
    </w:p>
    <w:p w:rsidR="00B47219" w:rsidRDefault="00B47219" w:rsidP="00B47219">
      <w:pPr>
        <w:rPr>
          <w:rFonts w:ascii="Arial" w:hAnsi="Arial" w:cs="Arial"/>
          <w:sz w:val="22"/>
          <w:szCs w:val="22"/>
        </w:rPr>
      </w:pPr>
      <w:r>
        <w:rPr>
          <w:rFonts w:ascii="Arial" w:hAnsi="Arial" w:cs="Arial"/>
          <w:sz w:val="22"/>
          <w:szCs w:val="22"/>
        </w:rPr>
        <w:tab/>
        <w:t>The Eboch article says three things are needed for geothermal systems: a heat source, permeability, and water. If we interpret the term “requirements” as being those needs supplied by nature, it turns out that the statement is not quite true. Research done since the 1970s by the U.S. Department of Energy (DOE) and the geothermal industry has shown that the only true requirement of nature is the heat source; science and technology can do the rest.</w:t>
      </w:r>
    </w:p>
    <w:p w:rsidR="00B47219" w:rsidRDefault="00B47219" w:rsidP="00B47219">
      <w:pPr>
        <w:rPr>
          <w:rFonts w:ascii="Arial" w:hAnsi="Arial" w:cs="Arial"/>
          <w:sz w:val="22"/>
          <w:szCs w:val="22"/>
        </w:rPr>
      </w:pPr>
      <w:r>
        <w:rPr>
          <w:rFonts w:ascii="Arial" w:hAnsi="Arial" w:cs="Arial"/>
          <w:sz w:val="22"/>
          <w:szCs w:val="22"/>
        </w:rPr>
        <w:br w:type="page"/>
      </w:r>
    </w:p>
    <w:p w:rsidR="00B47219" w:rsidRDefault="00B47219" w:rsidP="00B47219">
      <w:pPr>
        <w:rPr>
          <w:rFonts w:ascii="Arial" w:hAnsi="Arial" w:cs="Arial"/>
          <w:sz w:val="22"/>
          <w:szCs w:val="22"/>
        </w:rPr>
      </w:pPr>
    </w:p>
    <w:p w:rsidR="00B47219" w:rsidRPr="006118DA" w:rsidRDefault="00B47219" w:rsidP="00B47219">
      <w:pPr>
        <w:ind w:firstLine="360"/>
        <w:rPr>
          <w:rFonts w:ascii="Arial" w:hAnsi="Arial" w:cs="Arial"/>
          <w:b/>
          <w:sz w:val="22"/>
          <w:szCs w:val="22"/>
        </w:rPr>
      </w:pPr>
      <w:r w:rsidRPr="006118DA">
        <w:rPr>
          <w:rFonts w:ascii="Arial" w:hAnsi="Arial" w:cs="Arial"/>
          <w:b/>
          <w:sz w:val="22"/>
          <w:szCs w:val="22"/>
        </w:rPr>
        <w:t xml:space="preserve">Hot </w:t>
      </w:r>
      <w:r>
        <w:rPr>
          <w:rFonts w:ascii="Arial" w:hAnsi="Arial" w:cs="Arial"/>
          <w:b/>
          <w:sz w:val="22"/>
          <w:szCs w:val="22"/>
        </w:rPr>
        <w:t>D</w:t>
      </w:r>
      <w:r w:rsidRPr="006118DA">
        <w:rPr>
          <w:rFonts w:ascii="Arial" w:hAnsi="Arial" w:cs="Arial"/>
          <w:b/>
          <w:sz w:val="22"/>
          <w:szCs w:val="22"/>
        </w:rPr>
        <w:t xml:space="preserve">ry </w:t>
      </w:r>
      <w:r>
        <w:rPr>
          <w:rFonts w:ascii="Arial" w:hAnsi="Arial" w:cs="Arial"/>
          <w:b/>
          <w:sz w:val="22"/>
          <w:szCs w:val="22"/>
        </w:rPr>
        <w:t>R</w:t>
      </w:r>
      <w:r w:rsidRPr="006118DA">
        <w:rPr>
          <w:rFonts w:ascii="Arial" w:hAnsi="Arial" w:cs="Arial"/>
          <w:b/>
          <w:sz w:val="22"/>
          <w:szCs w:val="22"/>
        </w:rPr>
        <w:t xml:space="preserve">ock </w:t>
      </w:r>
      <w:r>
        <w:rPr>
          <w:rFonts w:ascii="Arial" w:hAnsi="Arial" w:cs="Arial"/>
          <w:b/>
          <w:sz w:val="22"/>
          <w:szCs w:val="22"/>
        </w:rPr>
        <w:t xml:space="preserve">(HDR) </w:t>
      </w:r>
      <w:r w:rsidRPr="006118DA">
        <w:rPr>
          <w:rFonts w:ascii="Arial" w:hAnsi="Arial" w:cs="Arial"/>
          <w:b/>
          <w:sz w:val="22"/>
          <w:szCs w:val="22"/>
        </w:rPr>
        <w:t>geothermal systems</w:t>
      </w:r>
    </w:p>
    <w:p w:rsidR="00B47219" w:rsidRDefault="00B47219" w:rsidP="00B47219">
      <w:pPr>
        <w:rPr>
          <w:rFonts w:ascii="Arial" w:hAnsi="Arial" w:cs="Arial"/>
          <w:sz w:val="22"/>
          <w:szCs w:val="22"/>
        </w:rPr>
      </w:pPr>
    </w:p>
    <w:p w:rsidR="00B47219" w:rsidRDefault="00B47219" w:rsidP="00B47219">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850752" behindDoc="1" locked="0" layoutInCell="1" allowOverlap="1" wp14:anchorId="1474A20F" wp14:editId="5979E55A">
                <wp:simplePos x="0" y="0"/>
                <wp:positionH relativeFrom="column">
                  <wp:posOffset>1639211</wp:posOffset>
                </wp:positionH>
                <wp:positionV relativeFrom="paragraph">
                  <wp:posOffset>480695</wp:posOffset>
                </wp:positionV>
                <wp:extent cx="4316095" cy="5998845"/>
                <wp:effectExtent l="0" t="0" r="8255" b="1905"/>
                <wp:wrapTight wrapText="bothSides">
                  <wp:wrapPolygon edited="0">
                    <wp:start x="0" y="0"/>
                    <wp:lineTo x="0" y="21538"/>
                    <wp:lineTo x="21546" y="21538"/>
                    <wp:lineTo x="21546" y="0"/>
                    <wp:lineTo x="0" y="0"/>
                  </wp:wrapPolygon>
                </wp:wrapTight>
                <wp:docPr id="54" name="Group 54"/>
                <wp:cNvGraphicFramePr/>
                <a:graphic xmlns:a="http://schemas.openxmlformats.org/drawingml/2006/main">
                  <a:graphicData uri="http://schemas.microsoft.com/office/word/2010/wordprocessingGroup">
                    <wpg:wgp>
                      <wpg:cNvGrpSpPr/>
                      <wpg:grpSpPr>
                        <a:xfrm>
                          <a:off x="0" y="0"/>
                          <a:ext cx="4316095" cy="5998845"/>
                          <a:chOff x="0" y="0"/>
                          <a:chExt cx="4316648" cy="5999453"/>
                        </a:xfrm>
                      </wpg:grpSpPr>
                      <pic:pic xmlns:pic="http://schemas.openxmlformats.org/drawingml/2006/picture">
                        <pic:nvPicPr>
                          <pic:cNvPr id="55" name="Picture 55" descr="http://altarockenergy.com/wp-content/uploads/2013/06/misc_1.jpg"/>
                          <pic:cNvPicPr>
                            <a:picLocks noChangeAspect="1"/>
                          </pic:cNvPicPr>
                        </pic:nvPicPr>
                        <pic:blipFill>
                          <a:blip r:embed="rId212">
                            <a:extLst>
                              <a:ext uri="{28A0092B-C50C-407E-A947-70E740481C1C}">
                                <a14:useLocalDpi xmlns:a14="http://schemas.microsoft.com/office/drawing/2010/main" val="0"/>
                              </a:ext>
                            </a:extLst>
                          </a:blip>
                          <a:srcRect/>
                          <a:stretch>
                            <a:fillRect/>
                          </a:stretch>
                        </pic:blipFill>
                        <pic:spPr bwMode="auto">
                          <a:xfrm>
                            <a:off x="13253" y="0"/>
                            <a:ext cx="4303395" cy="5711190"/>
                          </a:xfrm>
                          <a:prstGeom prst="rect">
                            <a:avLst/>
                          </a:prstGeom>
                          <a:noFill/>
                          <a:ln>
                            <a:noFill/>
                          </a:ln>
                        </pic:spPr>
                      </pic:pic>
                      <wps:wsp>
                        <wps:cNvPr id="56" name="Text Box 2"/>
                        <wps:cNvSpPr txBox="1">
                          <a:spLocks noChangeArrowheads="1"/>
                        </wps:cNvSpPr>
                        <wps:spPr bwMode="auto">
                          <a:xfrm>
                            <a:off x="0" y="5744818"/>
                            <a:ext cx="4316095" cy="254635"/>
                          </a:xfrm>
                          <a:prstGeom prst="rect">
                            <a:avLst/>
                          </a:prstGeom>
                          <a:solidFill>
                            <a:srgbClr val="FFFFFF"/>
                          </a:solidFill>
                          <a:ln w="9525">
                            <a:noFill/>
                            <a:miter lim="800000"/>
                            <a:headEnd/>
                            <a:tailEnd/>
                          </a:ln>
                        </wps:spPr>
                        <wps:txbx>
                          <w:txbxContent>
                            <w:p w:rsidR="00AB2786" w:rsidRDefault="00AB2786" w:rsidP="00B47219">
                              <w:pPr>
                                <w:jc w:val="center"/>
                              </w:pPr>
                              <w:r w:rsidRPr="00E8617D">
                                <w:rPr>
                                  <w:rFonts w:asciiTheme="minorHAnsi" w:hAnsiTheme="minorHAnsi"/>
                                  <w:i/>
                                  <w:sz w:val="20"/>
                                  <w:szCs w:val="20"/>
                                </w:rPr>
                                <w:t>(</w:t>
                              </w:r>
                              <w:hyperlink r:id="rId213" w:history="1">
                                <w:r w:rsidRPr="00E8617D">
                                  <w:rPr>
                                    <w:rStyle w:val="Hyperlink"/>
                                    <w:rFonts w:asciiTheme="minorHAnsi" w:hAnsiTheme="minorHAnsi"/>
                                    <w:i/>
                                    <w:sz w:val="20"/>
                                    <w:szCs w:val="20"/>
                                  </w:rPr>
                                  <w:t>http://altarockenergy.com/wp-content/uploads/2013/06/misc_1.jpg</w:t>
                                </w:r>
                              </w:hyperlink>
                              <w:r w:rsidRPr="00E8617D">
                                <w:rPr>
                                  <w:rStyle w:val="Hyperlink"/>
                                  <w:rFonts w:asciiTheme="minorHAnsi" w:hAnsiTheme="minorHAnsi"/>
                                  <w:i/>
                                  <w:sz w:val="20"/>
                                  <w:szCs w:val="20"/>
                                </w:rPr>
                                <w:t>)</w:t>
                              </w:r>
                            </w:p>
                          </w:txbxContent>
                        </wps:txbx>
                        <wps:bodyPr rot="0" vert="horz" wrap="square" lIns="91440" tIns="45720" rIns="91440" bIns="45720" anchor="t" anchorCtr="0">
                          <a:spAutoFit/>
                        </wps:bodyPr>
                      </wps:wsp>
                    </wpg:wgp>
                  </a:graphicData>
                </a:graphic>
              </wp:anchor>
            </w:drawing>
          </mc:Choice>
          <mc:Fallback>
            <w:pict>
              <v:group id="Group 54" o:spid="_x0000_s1085" style="position:absolute;margin-left:129.05pt;margin-top:37.85pt;width:339.85pt;height:472.35pt;z-index:-251465728;mso-position-horizontal-relative:text;mso-position-vertical-relative:text" coordsize="43166,59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">
                <v:shape id="Picture 55" o:spid="_x0000_s1086" type="#_x0000_t75" alt="http://altarockenergy.com/wp-content/uploads/2013/06/misc_1.jpg" style="position:absolute;left:132;width:43034;height:57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bxZjEAAAA2wAAAA8AAABkcnMvZG93bnJldi54bWxEj0FrwkAUhO+C/2F5Qi+iG6WKRFeRguCp&#10;pWrA4yP7zEazb9PsatL++m6h4HGYmW+Y1aazlXhQ40vHCibjBARx7nTJhYLTcTdagPABWWPlmBR8&#10;k4fNut9bYapdy5/0OIRCRAj7FBWYEOpUSp8bsujHriaO3sU1FkOUTSF1g22E20pOk2QuLZYcFwzW&#10;9GYovx3uVsE0M0Prs+v54+t9/tNm5evwfHFKvQy67RJEoC48w//tvVYwm8Hfl/gD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bxZjEAAAA2wAAAA8AAAAAAAAAAAAAAAAA&#10;nwIAAGRycy9kb3ducmV2LnhtbFBLBQYAAAAABAAEAPcAAACQAwAAAAA=&#10;">
                  <v:imagedata r:id="rId214" o:title="misc_1"/>
                  <v:path arrowok="t"/>
                </v:shape>
                <v:shape id="_x0000_s1087" type="#_x0000_t202" style="position:absolute;top:57448;width:43160;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j+cMA&#10;AADbAAAADwAAAGRycy9kb3ducmV2LnhtbESPX2vCMBTF3wd+h3CFvc1UwTI6o4ggyPBhOh/2eEmu&#10;TW1zU5vYdt9+GQz2eDh/fpzVZnSN6KkLlWcF81kGglh7U3Gp4PK5f3kFESKywcYzKfimAJv15GmF&#10;hfEDn6g/x1KkEQ4FKrAxtoWUQVtyGGa+JU7e1XcOY5JdKU2HQxp3jVxkWS4dVpwIFlvaWdL1+eES&#10;5Bj04+Tvt/mxll+2znH5Yd+Vep6O2zcQkcb4H/5rH4yCZQ6/X9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dj+cMAAADbAAAADwAAAAAAAAAAAAAAAACYAgAAZHJzL2Rv&#10;d25yZXYueG1sUEsFBgAAAAAEAAQA9QAAAIgDAAAAAA==&#10;" stroked="f">
                  <v:textbox style="mso-fit-shape-to-text:t">
                    <w:txbxContent>
                      <w:p w:rsidR="00AB2786" w:rsidRDefault="00AB2786" w:rsidP="00B47219">
                        <w:pPr>
                          <w:jc w:val="center"/>
                        </w:pPr>
                        <w:r w:rsidRPr="00E8617D">
                          <w:rPr>
                            <w:rFonts w:asciiTheme="minorHAnsi" w:hAnsiTheme="minorHAnsi"/>
                            <w:i/>
                            <w:sz w:val="20"/>
                            <w:szCs w:val="20"/>
                          </w:rPr>
                          <w:t>(</w:t>
                        </w:r>
                        <w:hyperlink r:id="rId215" w:history="1">
                          <w:r w:rsidRPr="00E8617D">
                            <w:rPr>
                              <w:rStyle w:val="Hyperlink"/>
                              <w:rFonts w:asciiTheme="minorHAnsi" w:hAnsiTheme="minorHAnsi"/>
                              <w:i/>
                              <w:sz w:val="20"/>
                              <w:szCs w:val="20"/>
                            </w:rPr>
                            <w:t>http://altarockenergy.com/wp-content/uploads/2013/06/misc_1.jpg</w:t>
                          </w:r>
                        </w:hyperlink>
                        <w:r w:rsidRPr="00E8617D">
                          <w:rPr>
                            <w:rStyle w:val="Hyperlink"/>
                            <w:rFonts w:asciiTheme="minorHAnsi" w:hAnsiTheme="minorHAnsi"/>
                            <w:i/>
                            <w:sz w:val="20"/>
                            <w:szCs w:val="20"/>
                          </w:rPr>
                          <w:t>)</w:t>
                        </w:r>
                      </w:p>
                    </w:txbxContent>
                  </v:textbox>
                </v:shape>
                <w10:wrap type="tight"/>
              </v:group>
            </w:pict>
          </mc:Fallback>
        </mc:AlternateContent>
      </w:r>
      <w:r>
        <w:rPr>
          <w:rFonts w:ascii="Arial" w:hAnsi="Arial" w:cs="Arial"/>
          <w:sz w:val="22"/>
          <w:szCs w:val="22"/>
        </w:rPr>
        <w:tab/>
        <w:t>After the power plants that were built using steam from geysers and other volcanic structures, the DOE began research on extracting heat from deeper underground, at depths between 9,000 and 12,000 feet—extracting heat that did not come from already-existing reservoirs of superheated water. These projects used injection wells to inject high-pressure water (and other materials) into bedrock to lubricate existing rock fractures so that they slide and open, or to create new pores or fissures in the rock—in effect, hydraulic fracturing, very similar to the “fracking” done today to extract natural gas or to glean more oil from already-existing oil wells. The fluids used to fracture the rock resided in these fractures or pores temporarily, gaining heat from the rock at those depths. Then another well, the production well, was dug to retrieve those fluids that had been injected into the rock, fluids which were now, themselves, super-heated. This liquid, mostly water, became the heat source for new geothermal power plants. When the plants extracted the available heat from the fluid, it was re-injected back into the injection well to be reheated in the next cycle, thus providing a closed-loop energy system.</w:t>
      </w:r>
    </w:p>
    <w:p w:rsidR="00B47219" w:rsidRDefault="00B47219" w:rsidP="00B47219">
      <w:pPr>
        <w:rPr>
          <w:rFonts w:ascii="Arial" w:hAnsi="Arial" w:cs="Arial"/>
          <w:sz w:val="22"/>
          <w:szCs w:val="22"/>
        </w:rPr>
      </w:pPr>
    </w:p>
    <w:p w:rsidR="00B47219" w:rsidRDefault="00B47219" w:rsidP="00B47219">
      <w:pPr>
        <w:rPr>
          <w:rFonts w:ascii="Arial" w:hAnsi="Arial" w:cs="Arial"/>
          <w:sz w:val="22"/>
          <w:szCs w:val="22"/>
        </w:rPr>
      </w:pPr>
      <w:r>
        <w:rPr>
          <w:rFonts w:ascii="Arial" w:hAnsi="Arial" w:cs="Arial"/>
          <w:sz w:val="22"/>
          <w:szCs w:val="22"/>
        </w:rPr>
        <w:tab/>
        <w:t xml:space="preserve">Notice that this heat source—from deep within the earth’s crust—is NOT the same as the surface sources found only in </w:t>
      </w:r>
      <w:r w:rsidRPr="000C5E6A">
        <w:rPr>
          <w:rFonts w:ascii="Arial" w:hAnsi="Arial" w:cs="Arial"/>
          <w:i/>
          <w:sz w:val="22"/>
          <w:szCs w:val="22"/>
        </w:rPr>
        <w:t>hydro</w:t>
      </w:r>
      <w:r>
        <w:rPr>
          <w:rFonts w:ascii="Arial" w:hAnsi="Arial" w:cs="Arial"/>
          <w:sz w:val="22"/>
          <w:szCs w:val="22"/>
        </w:rPr>
        <w:t xml:space="preserve">thermal systems—those using existing hot water close to the surface as, for instance, in The Geysers. That type, the </w:t>
      </w:r>
      <w:r w:rsidRPr="00F55003">
        <w:rPr>
          <w:rFonts w:ascii="Arial" w:hAnsi="Arial" w:cs="Arial"/>
          <w:i/>
          <w:sz w:val="22"/>
          <w:szCs w:val="22"/>
        </w:rPr>
        <w:t>hydro</w:t>
      </w:r>
      <w:r>
        <w:rPr>
          <w:rFonts w:ascii="Arial" w:hAnsi="Arial" w:cs="Arial"/>
          <w:sz w:val="22"/>
          <w:szCs w:val="22"/>
        </w:rPr>
        <w:t xml:space="preserve">thermal system, is very limited geographically; very few of these geological features exist on Earth, so developing these </w:t>
      </w:r>
      <w:r>
        <w:rPr>
          <w:rFonts w:ascii="Arial" w:hAnsi="Arial" w:cs="Arial"/>
          <w:sz w:val="22"/>
          <w:szCs w:val="22"/>
        </w:rPr>
        <w:lastRenderedPageBreak/>
        <w:t>types of systems will never become widespread, and therefore there is little commercial impetus to continue research in those systems.</w:t>
      </w:r>
    </w:p>
    <w:p w:rsidR="00B47219" w:rsidRDefault="00B47219" w:rsidP="00B47219">
      <w:pPr>
        <w:rPr>
          <w:rFonts w:ascii="Arial" w:hAnsi="Arial" w:cs="Arial"/>
          <w:sz w:val="22"/>
          <w:szCs w:val="22"/>
        </w:rPr>
      </w:pPr>
    </w:p>
    <w:p w:rsidR="00B47219" w:rsidRDefault="00B47219" w:rsidP="00B47219">
      <w:pPr>
        <w:rPr>
          <w:rFonts w:ascii="Arial" w:hAnsi="Arial" w:cs="Arial"/>
          <w:sz w:val="22"/>
          <w:szCs w:val="22"/>
        </w:rPr>
      </w:pPr>
      <w:r>
        <w:rPr>
          <w:rFonts w:ascii="Arial" w:hAnsi="Arial" w:cs="Arial"/>
          <w:sz w:val="22"/>
          <w:szCs w:val="22"/>
        </w:rPr>
        <w:tab/>
        <w:t>Instead, the type of system being researched by the DOE, then called the Hot Dry Rock system, could theoretically be developed practically anywhere on Earth, since temperatures a few thousand feet underground are relatively the same around the planet. Thus the success of such a system could result in dramatic changes in the way electricity is generated globally. This means that there is much greater industry support (and funding) for research into this method of extracting heat from the earth.</w:t>
      </w:r>
    </w:p>
    <w:p w:rsidR="00B47219" w:rsidRDefault="00B47219" w:rsidP="00B47219">
      <w:pPr>
        <w:rPr>
          <w:rFonts w:ascii="Arial" w:hAnsi="Arial" w:cs="Arial"/>
          <w:sz w:val="22"/>
          <w:szCs w:val="22"/>
        </w:rPr>
      </w:pPr>
    </w:p>
    <w:p w:rsidR="00B47219" w:rsidRDefault="00B47219" w:rsidP="00B47219">
      <w:pPr>
        <w:ind w:firstLine="360"/>
        <w:rPr>
          <w:rFonts w:ascii="Arial" w:hAnsi="Arial" w:cs="Arial"/>
          <w:b/>
          <w:sz w:val="22"/>
          <w:szCs w:val="22"/>
        </w:rPr>
      </w:pPr>
      <w:r w:rsidRPr="008406B8">
        <w:rPr>
          <w:rFonts w:ascii="Arial" w:hAnsi="Arial" w:cs="Arial"/>
          <w:b/>
          <w:sz w:val="22"/>
          <w:szCs w:val="22"/>
        </w:rPr>
        <w:t>Hot Dry Rock</w:t>
      </w:r>
    </w:p>
    <w:p w:rsidR="00B47219" w:rsidRPr="00216AC1" w:rsidRDefault="00B47219" w:rsidP="00B47219">
      <w:pPr>
        <w:rPr>
          <w:rFonts w:ascii="Arial" w:hAnsi="Arial" w:cs="Arial"/>
          <w:sz w:val="22"/>
          <w:szCs w:val="22"/>
        </w:rPr>
      </w:pPr>
    </w:p>
    <w:p w:rsidR="00B47219" w:rsidRPr="00216AC1" w:rsidRDefault="00B47219" w:rsidP="00B47219">
      <w:pPr>
        <w:ind w:firstLine="720"/>
        <w:rPr>
          <w:rFonts w:ascii="Arial" w:hAnsi="Arial" w:cs="Arial"/>
          <w:sz w:val="22"/>
          <w:szCs w:val="22"/>
        </w:rPr>
      </w:pPr>
      <w:r w:rsidRPr="00216AC1">
        <w:rPr>
          <w:rFonts w:ascii="Arial" w:hAnsi="Arial" w:cs="Arial"/>
          <w:sz w:val="22"/>
          <w:szCs w:val="22"/>
        </w:rPr>
        <w:t>The US DOE completed the first ever Hot Dry Rock (HDR) project at Fenton Hill, New Mexico in the 1970s and 80s. Scientists developed and flow-tested two separate fully engineered HDR reservoirs between 1974 and 1995. These reservoirs are unique in that they were totally confined, with only very small levels of water loss (5-10 gal/min) at their pressurized boundaries. Over the years, these two reservoirs demonstrated electricity generation from hot dry rock with associated and expected microseismicity, having magnitude &lt; 1 on the Richter Scale.</w:t>
      </w:r>
    </w:p>
    <w:p w:rsidR="00B47219" w:rsidRPr="00216AC1" w:rsidRDefault="00B47219" w:rsidP="00B47219">
      <w:pPr>
        <w:rPr>
          <w:rFonts w:ascii="Arial" w:hAnsi="Arial" w:cs="Arial"/>
          <w:sz w:val="22"/>
          <w:szCs w:val="22"/>
        </w:rPr>
      </w:pPr>
    </w:p>
    <w:p w:rsidR="00B47219" w:rsidRPr="00216AC1" w:rsidRDefault="00B47219" w:rsidP="00B47219">
      <w:pPr>
        <w:ind w:firstLine="720"/>
        <w:rPr>
          <w:rFonts w:ascii="Arial" w:hAnsi="Arial" w:cs="Arial"/>
          <w:sz w:val="22"/>
          <w:szCs w:val="22"/>
        </w:rPr>
      </w:pPr>
      <w:r w:rsidRPr="00216AC1">
        <w:rPr>
          <w:rFonts w:ascii="Arial" w:hAnsi="Arial" w:cs="Arial"/>
          <w:sz w:val="22"/>
          <w:szCs w:val="22"/>
        </w:rPr>
        <w:t>These two test wells extracted hot water sufficient to drive turbines to generate electricity. The development and operation of the Fenton Hill reservoirs and power plants were not without their problems, but the projects proved the concept of the hot dry well as a source of hot water for electricity generation almost anywhere in the world. The problems eventually led to the shutdown of these wells, but the study proved invaluable in obtaining information that would be used to enhance technology in later deep well production of geothermal energy.</w:t>
      </w:r>
    </w:p>
    <w:p w:rsidR="00B47219" w:rsidRPr="00216AC1" w:rsidRDefault="00B47219" w:rsidP="00B47219">
      <w:pPr>
        <w:rPr>
          <w:rFonts w:ascii="Segoe UI" w:hAnsi="Segoe UI" w:cs="Segoe UI"/>
          <w:sz w:val="20"/>
          <w:szCs w:val="20"/>
        </w:rPr>
      </w:pPr>
    </w:p>
    <w:p w:rsidR="00B47219" w:rsidRPr="00D03142" w:rsidRDefault="00B47219" w:rsidP="00B47219">
      <w:pPr>
        <w:rPr>
          <w:rFonts w:ascii="Arial" w:hAnsi="Arial" w:cs="Arial"/>
          <w:color w:val="000000"/>
          <w:sz w:val="22"/>
          <w:szCs w:val="22"/>
        </w:rPr>
      </w:pPr>
      <w:r w:rsidRPr="00216AC1">
        <w:rPr>
          <w:rFonts w:ascii="Arial" w:hAnsi="Arial" w:cs="Arial"/>
          <w:sz w:val="22"/>
          <w:szCs w:val="22"/>
        </w:rPr>
        <w:t xml:space="preserve">For very thorough coverage of the two Fenton Hill reservoir research projects, visit this site from </w:t>
      </w:r>
      <w:r w:rsidRPr="00F75CCD">
        <w:rPr>
          <w:rFonts w:ascii="Arial" w:hAnsi="Arial" w:cs="Arial"/>
          <w:color w:val="000000"/>
          <w:sz w:val="22"/>
          <w:szCs w:val="22"/>
        </w:rPr>
        <w:t xml:space="preserve">OpenEI.org: </w:t>
      </w:r>
      <w:hyperlink r:id="rId216" w:anchor="Fenton_Hill_HDR_Timeline" w:history="1">
        <w:r w:rsidRPr="00D03142">
          <w:rPr>
            <w:rStyle w:val="Hyperlink"/>
            <w:rFonts w:ascii="Arial" w:hAnsi="Arial" w:cs="Arial"/>
            <w:sz w:val="22"/>
            <w:szCs w:val="22"/>
          </w:rPr>
          <w:t>http://en.openei.org/wiki/Fenton_Hill_HDR_Geothermal_Area#Fenton_Hill_HDR_Timeline</w:t>
        </w:r>
      </w:hyperlink>
      <w:r w:rsidRPr="00D03142">
        <w:rPr>
          <w:rFonts w:ascii="Arial" w:hAnsi="Arial" w:cs="Arial"/>
          <w:color w:val="000000"/>
          <w:sz w:val="22"/>
          <w:szCs w:val="22"/>
        </w:rPr>
        <w:t>.</w:t>
      </w:r>
    </w:p>
    <w:p w:rsidR="00B47219" w:rsidRPr="00D03142" w:rsidRDefault="00B47219" w:rsidP="00B47219">
      <w:pPr>
        <w:rPr>
          <w:rFonts w:ascii="Arial" w:hAnsi="Arial" w:cs="Arial"/>
          <w:sz w:val="22"/>
          <w:szCs w:val="22"/>
        </w:rPr>
      </w:pPr>
    </w:p>
    <w:p w:rsidR="00B47219" w:rsidRPr="006118DA" w:rsidRDefault="00B47219" w:rsidP="00B47219">
      <w:pPr>
        <w:ind w:firstLine="360"/>
        <w:rPr>
          <w:rFonts w:ascii="Arial" w:hAnsi="Arial" w:cs="Arial"/>
          <w:b/>
          <w:sz w:val="22"/>
          <w:szCs w:val="22"/>
        </w:rPr>
      </w:pPr>
      <w:r w:rsidRPr="006118DA">
        <w:rPr>
          <w:rFonts w:ascii="Arial" w:hAnsi="Arial" w:cs="Arial"/>
          <w:b/>
          <w:sz w:val="22"/>
          <w:szCs w:val="22"/>
        </w:rPr>
        <w:t xml:space="preserve">Enhanced </w:t>
      </w:r>
      <w:r>
        <w:rPr>
          <w:rFonts w:ascii="Arial" w:hAnsi="Arial" w:cs="Arial"/>
          <w:b/>
          <w:sz w:val="22"/>
          <w:szCs w:val="22"/>
        </w:rPr>
        <w:t>G</w:t>
      </w:r>
      <w:r w:rsidRPr="006118DA">
        <w:rPr>
          <w:rFonts w:ascii="Arial" w:hAnsi="Arial" w:cs="Arial"/>
          <w:b/>
          <w:sz w:val="22"/>
          <w:szCs w:val="22"/>
        </w:rPr>
        <w:t xml:space="preserve">eothermal </w:t>
      </w:r>
      <w:r>
        <w:rPr>
          <w:rFonts w:ascii="Arial" w:hAnsi="Arial" w:cs="Arial"/>
          <w:b/>
          <w:sz w:val="22"/>
          <w:szCs w:val="22"/>
        </w:rPr>
        <w:t>S</w:t>
      </w:r>
      <w:r w:rsidRPr="006118DA">
        <w:rPr>
          <w:rFonts w:ascii="Arial" w:hAnsi="Arial" w:cs="Arial"/>
          <w:b/>
          <w:sz w:val="22"/>
          <w:szCs w:val="22"/>
        </w:rPr>
        <w:t>ystems</w:t>
      </w:r>
      <w:r>
        <w:rPr>
          <w:rFonts w:ascii="Arial" w:hAnsi="Arial" w:cs="Arial"/>
          <w:b/>
          <w:sz w:val="22"/>
          <w:szCs w:val="22"/>
        </w:rPr>
        <w:t xml:space="preserve"> (EGS)</w:t>
      </w:r>
    </w:p>
    <w:p w:rsidR="00B47219" w:rsidRDefault="00B47219" w:rsidP="00B47219">
      <w:pPr>
        <w:rPr>
          <w:rFonts w:ascii="Arial" w:hAnsi="Arial" w:cs="Arial"/>
          <w:sz w:val="22"/>
          <w:szCs w:val="22"/>
        </w:rPr>
      </w:pPr>
    </w:p>
    <w:p w:rsidR="00B47219" w:rsidRDefault="00B47219" w:rsidP="00B47219">
      <w:pPr>
        <w:rPr>
          <w:rFonts w:ascii="Arial" w:hAnsi="Arial" w:cs="Arial"/>
          <w:sz w:val="22"/>
          <w:szCs w:val="22"/>
        </w:rPr>
      </w:pPr>
      <w:r>
        <w:rPr>
          <w:rFonts w:ascii="Arial" w:hAnsi="Arial" w:cs="Arial"/>
          <w:sz w:val="22"/>
          <w:szCs w:val="22"/>
        </w:rPr>
        <w:tab/>
        <w:t>After the limited success with the hot rock geothermal system at Fenton Hill, New Mexico, the DOE decided to suspend their support of that project. Due to the enormity of the heat source potentially available from geothermal energy, they did, however, realize the importance of continued research in geothermal energy. This time they invited industry to work with them in their research.</w:t>
      </w:r>
    </w:p>
    <w:p w:rsidR="00B47219" w:rsidRDefault="00B47219" w:rsidP="00B47219">
      <w:pPr>
        <w:rPr>
          <w:rFonts w:ascii="Arial" w:hAnsi="Arial" w:cs="Arial"/>
          <w:sz w:val="22"/>
          <w:szCs w:val="22"/>
        </w:rPr>
      </w:pPr>
    </w:p>
    <w:p w:rsidR="00B47219" w:rsidRDefault="00B47219" w:rsidP="00B47219">
      <w:pPr>
        <w:rPr>
          <w:rFonts w:ascii="Arial" w:hAnsi="Arial" w:cs="Arial"/>
          <w:sz w:val="22"/>
          <w:szCs w:val="22"/>
        </w:rPr>
      </w:pPr>
      <w:r>
        <w:rPr>
          <w:rFonts w:ascii="Arial" w:hAnsi="Arial" w:cs="Arial"/>
          <w:sz w:val="22"/>
          <w:szCs w:val="22"/>
        </w:rPr>
        <w:tab/>
        <w:t>The methods employed in the new research still involved tapping deep-earth heat, but they chose this time to call all their research efforts in this area as “enhanced geothermal” research.</w:t>
      </w:r>
    </w:p>
    <w:p w:rsidR="00B47219" w:rsidRPr="0016417E" w:rsidRDefault="00B47219" w:rsidP="00B47219">
      <w:pPr>
        <w:rPr>
          <w:rFonts w:ascii="Arial" w:hAnsi="Arial" w:cs="Arial"/>
          <w:sz w:val="22"/>
          <w:szCs w:val="22"/>
        </w:rPr>
      </w:pPr>
      <w:r>
        <w:rPr>
          <w:rFonts w:ascii="Arial" w:hAnsi="Arial" w:cs="Arial"/>
          <w:sz w:val="22"/>
          <w:szCs w:val="22"/>
        </w:rPr>
        <w:tab/>
        <w:t>According to the Office of Energy Efficiency &amp; Renewable Energy (EERE) of the U.S. DOE, their research on enhanced geothermal systems, done jointly with cooperating interested industries, realized the following accomplishment: “[EGS [p]</w:t>
      </w:r>
      <w:r w:rsidRPr="0016417E">
        <w:rPr>
          <w:rFonts w:ascii="Arial" w:hAnsi="Arial" w:cs="Arial"/>
          <w:sz w:val="22"/>
          <w:szCs w:val="22"/>
        </w:rPr>
        <w:t>rovided impetus and funding to the industry for collaborative feasibility studies to evaluate EGS as an energy source and to develop improved technologies for its use.</w:t>
      </w:r>
      <w:r>
        <w:rPr>
          <w:rFonts w:ascii="Arial" w:hAnsi="Arial" w:cs="Arial"/>
          <w:sz w:val="22"/>
          <w:szCs w:val="22"/>
        </w:rPr>
        <w:t>”</w:t>
      </w:r>
    </w:p>
    <w:p w:rsidR="00B47219" w:rsidRPr="005971AC" w:rsidRDefault="00B47219" w:rsidP="00B47219">
      <w:pPr>
        <w:rPr>
          <w:rFonts w:ascii="Arial" w:hAnsi="Arial" w:cs="Arial"/>
          <w:sz w:val="22"/>
          <w:szCs w:val="22"/>
        </w:rPr>
      </w:pPr>
    </w:p>
    <w:p w:rsidR="00B47219" w:rsidRDefault="00B47219" w:rsidP="00B47219">
      <w:pPr>
        <w:rPr>
          <w:rFonts w:ascii="Arial" w:hAnsi="Arial" w:cs="Arial"/>
          <w:sz w:val="22"/>
          <w:szCs w:val="22"/>
        </w:rPr>
      </w:pPr>
      <w:r>
        <w:rPr>
          <w:rFonts w:ascii="Arial" w:hAnsi="Arial" w:cs="Arial"/>
          <w:sz w:val="22"/>
          <w:szCs w:val="22"/>
        </w:rPr>
        <w:tab/>
        <w:t>The significance of that accomplishment is as follows:</w:t>
      </w:r>
    </w:p>
    <w:p w:rsidR="00B47219" w:rsidRPr="009D283C" w:rsidRDefault="00B47219" w:rsidP="00B47219">
      <w:pPr>
        <w:ind w:left="720"/>
        <w:rPr>
          <w:rFonts w:ascii="Arial" w:hAnsi="Arial" w:cs="Arial"/>
          <w:sz w:val="20"/>
          <w:szCs w:val="20"/>
        </w:rPr>
      </w:pPr>
    </w:p>
    <w:p w:rsidR="00B47219" w:rsidRPr="009D283C" w:rsidRDefault="00B47219" w:rsidP="00B47219">
      <w:pPr>
        <w:spacing w:after="120"/>
        <w:ind w:left="720" w:right="720" w:firstLine="720"/>
        <w:rPr>
          <w:rFonts w:ascii="Arial" w:hAnsi="Arial" w:cs="Arial"/>
          <w:sz w:val="20"/>
          <w:szCs w:val="20"/>
        </w:rPr>
      </w:pPr>
      <w:r w:rsidRPr="009D283C">
        <w:rPr>
          <w:rFonts w:ascii="Arial" w:hAnsi="Arial" w:cs="Arial"/>
          <w:sz w:val="20"/>
          <w:szCs w:val="20"/>
        </w:rPr>
        <w:lastRenderedPageBreak/>
        <w:t>A significant portion of worldwide energy demand would be met by EGS if technology could be improved to allow its widespread development.</w:t>
      </w:r>
    </w:p>
    <w:p w:rsidR="00B47219" w:rsidRPr="009D283C" w:rsidRDefault="00B47219" w:rsidP="00B47219">
      <w:pPr>
        <w:spacing w:after="120"/>
        <w:ind w:left="720" w:right="720" w:firstLine="720"/>
        <w:rPr>
          <w:rFonts w:ascii="Arial" w:hAnsi="Arial" w:cs="Arial"/>
          <w:sz w:val="20"/>
          <w:szCs w:val="20"/>
        </w:rPr>
      </w:pPr>
      <w:r w:rsidRPr="009D283C">
        <w:rPr>
          <w:rFonts w:ascii="Arial" w:hAnsi="Arial" w:cs="Arial"/>
          <w:sz w:val="20"/>
          <w:szCs w:val="20"/>
        </w:rPr>
        <w:t>Existing hydrothermal resources could potentially be extended by using EGS technology to utilize heat in low permeability rocks on the margins of fields.</w:t>
      </w:r>
    </w:p>
    <w:p w:rsidR="00B47219" w:rsidRPr="009D283C" w:rsidRDefault="00B47219" w:rsidP="00B47219">
      <w:pPr>
        <w:spacing w:after="60"/>
        <w:ind w:left="720" w:right="720" w:firstLine="720"/>
        <w:rPr>
          <w:rFonts w:ascii="Arial" w:hAnsi="Arial" w:cs="Arial"/>
          <w:sz w:val="20"/>
          <w:szCs w:val="20"/>
        </w:rPr>
      </w:pPr>
      <w:r w:rsidRPr="009D283C">
        <w:rPr>
          <w:rFonts w:ascii="Arial" w:hAnsi="Arial" w:cs="Arial"/>
          <w:sz w:val="20"/>
          <w:szCs w:val="20"/>
        </w:rPr>
        <w:t>EGS development could eventually allow geothermal utilization in areas where the thermal gradient is much lower than it is in known hydrothermal areas.</w:t>
      </w:r>
    </w:p>
    <w:p w:rsidR="00B47219" w:rsidRPr="0016417E" w:rsidRDefault="00B47219" w:rsidP="00B47219">
      <w:pPr>
        <w:rPr>
          <w:rFonts w:ascii="Arial" w:hAnsi="Arial" w:cs="Arial"/>
          <w:sz w:val="22"/>
          <w:szCs w:val="22"/>
        </w:rPr>
      </w:pPr>
    </w:p>
    <w:p w:rsidR="00B47219" w:rsidRDefault="00B47219" w:rsidP="00B47219">
      <w:pPr>
        <w:rPr>
          <w:rFonts w:ascii="Arial" w:hAnsi="Arial" w:cs="Arial"/>
          <w:sz w:val="22"/>
          <w:szCs w:val="22"/>
        </w:rPr>
      </w:pPr>
      <w:r>
        <w:rPr>
          <w:rFonts w:ascii="Arial" w:hAnsi="Arial" w:cs="Arial"/>
          <w:sz w:val="22"/>
          <w:szCs w:val="22"/>
        </w:rPr>
        <w:t>And the industries involved in the research also reaped some rewards:</w:t>
      </w:r>
    </w:p>
    <w:p w:rsidR="00B47219" w:rsidRDefault="00B47219" w:rsidP="00B47219">
      <w:pPr>
        <w:rPr>
          <w:rFonts w:ascii="Arial" w:hAnsi="Arial" w:cs="Arial"/>
          <w:sz w:val="22"/>
          <w:szCs w:val="22"/>
        </w:rPr>
      </w:pPr>
    </w:p>
    <w:p w:rsidR="00B47219" w:rsidRPr="009D283C" w:rsidRDefault="00B47219" w:rsidP="00B47219">
      <w:pPr>
        <w:spacing w:after="120"/>
        <w:ind w:left="720" w:right="720" w:firstLine="720"/>
        <w:rPr>
          <w:rFonts w:ascii="Arial" w:hAnsi="Arial" w:cs="Arial"/>
          <w:sz w:val="20"/>
          <w:szCs w:val="20"/>
        </w:rPr>
      </w:pPr>
      <w:r w:rsidRPr="009D283C">
        <w:rPr>
          <w:rFonts w:ascii="Arial" w:hAnsi="Arial" w:cs="Arial"/>
          <w:sz w:val="20"/>
          <w:szCs w:val="20"/>
        </w:rPr>
        <w:t>A new energy industry would be the result of successful EGS technology.</w:t>
      </w:r>
    </w:p>
    <w:p w:rsidR="00B47219" w:rsidRPr="00D03142" w:rsidRDefault="00B47219" w:rsidP="00B47219">
      <w:pPr>
        <w:spacing w:after="60"/>
        <w:ind w:left="720" w:right="720" w:firstLine="720"/>
        <w:rPr>
          <w:rFonts w:ascii="Arial" w:hAnsi="Arial" w:cs="Arial"/>
          <w:sz w:val="20"/>
          <w:szCs w:val="20"/>
        </w:rPr>
      </w:pPr>
      <w:r w:rsidRPr="009D283C">
        <w:rPr>
          <w:rFonts w:ascii="Arial" w:hAnsi="Arial" w:cs="Arial"/>
          <w:sz w:val="20"/>
          <w:szCs w:val="20"/>
        </w:rPr>
        <w:t xml:space="preserve">Current geothermal power producers would be able to turn some unproductive </w:t>
      </w:r>
      <w:r w:rsidRPr="00D03142">
        <w:rPr>
          <w:rFonts w:ascii="Arial" w:hAnsi="Arial" w:cs="Arial"/>
          <w:sz w:val="20"/>
          <w:szCs w:val="20"/>
        </w:rPr>
        <w:t>wells into injection or production wells.</w:t>
      </w:r>
    </w:p>
    <w:p w:rsidR="00B47219" w:rsidRPr="00D03142" w:rsidRDefault="00B47219" w:rsidP="00B47219">
      <w:pPr>
        <w:spacing w:after="60"/>
        <w:ind w:left="720" w:right="720"/>
        <w:rPr>
          <w:rFonts w:ascii="Arial" w:hAnsi="Arial" w:cs="Arial"/>
          <w:sz w:val="20"/>
          <w:szCs w:val="20"/>
        </w:rPr>
      </w:pPr>
      <w:r w:rsidRPr="00D03142">
        <w:rPr>
          <w:rFonts w:ascii="Arial" w:hAnsi="Arial" w:cs="Arial"/>
          <w:sz w:val="20"/>
          <w:szCs w:val="20"/>
        </w:rPr>
        <w:t>(</w:t>
      </w:r>
      <w:hyperlink r:id="rId217" w:history="1">
        <w:r w:rsidRPr="00D03142">
          <w:rPr>
            <w:rStyle w:val="Hyperlink"/>
            <w:rFonts w:ascii="Arial" w:hAnsi="Arial" w:cs="Arial"/>
            <w:sz w:val="20"/>
            <w:szCs w:val="20"/>
          </w:rPr>
          <w:t>http://energy.gov/sites/prod/files/2014/02/f7/geothermal_history_3_engineering.pdf</w:t>
        </w:r>
      </w:hyperlink>
      <w:r w:rsidRPr="00D03142">
        <w:rPr>
          <w:rStyle w:val="Hyperlink"/>
          <w:rFonts w:ascii="Arial" w:hAnsi="Arial" w:cs="Arial"/>
          <w:sz w:val="20"/>
          <w:szCs w:val="20"/>
        </w:rPr>
        <w:t>,</w:t>
      </w:r>
      <w:r w:rsidRPr="00D03142">
        <w:rPr>
          <w:rFonts w:ascii="Arial" w:hAnsi="Arial" w:cs="Arial"/>
          <w:color w:val="000000"/>
          <w:sz w:val="20"/>
          <w:szCs w:val="20"/>
        </w:rPr>
        <w:t xml:space="preserve"> p 6)</w:t>
      </w:r>
    </w:p>
    <w:p w:rsidR="00B47219" w:rsidRPr="00D03142" w:rsidRDefault="00B47219" w:rsidP="00B47219">
      <w:pPr>
        <w:rPr>
          <w:rFonts w:ascii="Arial" w:hAnsi="Arial" w:cs="Arial"/>
          <w:sz w:val="22"/>
          <w:szCs w:val="22"/>
        </w:rPr>
      </w:pPr>
    </w:p>
    <w:p w:rsidR="00B47219" w:rsidRPr="00D03142" w:rsidRDefault="00B47219" w:rsidP="00B47219">
      <w:pPr>
        <w:rPr>
          <w:rFonts w:ascii="Arial" w:hAnsi="Arial" w:cs="Arial"/>
        </w:rPr>
      </w:pPr>
      <w:r w:rsidRPr="00D03142">
        <w:rPr>
          <w:rFonts w:ascii="Arial" w:hAnsi="Arial" w:cs="Arial"/>
          <w:b/>
        </w:rPr>
        <w:t>More on environmental concerns for geothermal power plants</w:t>
      </w:r>
    </w:p>
    <w:p w:rsidR="00B47219" w:rsidRPr="00D03142" w:rsidRDefault="00B47219" w:rsidP="00B47219">
      <w:pPr>
        <w:rPr>
          <w:rFonts w:ascii="Arial" w:hAnsi="Arial" w:cs="Arial"/>
          <w:sz w:val="22"/>
          <w:szCs w:val="22"/>
        </w:rPr>
      </w:pPr>
    </w:p>
    <w:p w:rsidR="00B47219" w:rsidRPr="00D03142" w:rsidRDefault="00B47219" w:rsidP="00B47219">
      <w:pPr>
        <w:rPr>
          <w:rStyle w:val="HTMLCite"/>
          <w:rFonts w:ascii="Arial" w:hAnsi="Arial" w:cs="Arial"/>
          <w:i w:val="0"/>
          <w:iCs w:val="0"/>
          <w:color w:val="000000"/>
          <w:sz w:val="22"/>
          <w:szCs w:val="22"/>
        </w:rPr>
      </w:pPr>
      <w:r w:rsidRPr="00D03142">
        <w:rPr>
          <w:rFonts w:ascii="Arial" w:hAnsi="Arial" w:cs="Arial"/>
          <w:sz w:val="22"/>
          <w:szCs w:val="22"/>
        </w:rPr>
        <w:tab/>
        <w:t xml:space="preserve">But geothermal is not without its risks. Several enhanced geothermal power plants have been shut down, or at least paused, due to concerns about earthquakes generated by the hydrofracturing of underground rock. The December 14, 2009 issue of </w:t>
      </w:r>
      <w:r w:rsidRPr="00D03142">
        <w:rPr>
          <w:rFonts w:ascii="Arial" w:hAnsi="Arial" w:cs="Arial"/>
          <w:i/>
          <w:sz w:val="22"/>
          <w:szCs w:val="22"/>
        </w:rPr>
        <w:t>Popular Science</w:t>
      </w:r>
      <w:r w:rsidRPr="00D03142">
        <w:rPr>
          <w:rFonts w:ascii="Arial" w:hAnsi="Arial" w:cs="Arial"/>
          <w:sz w:val="22"/>
          <w:szCs w:val="22"/>
        </w:rPr>
        <w:t xml:space="preserve"> reports that two major geothermal projects, one in Switzerland and one in The Geysers in California, were shut down due to induced earthquakes. The Swiss project is reported to have been closed down after the area experienced more than 3500 after-quakes following a 3.4-magnitude quake that occurred in December 2006. (</w:t>
      </w:r>
      <w:hyperlink r:id="rId218" w:history="1">
        <w:r w:rsidRPr="00D03142">
          <w:rPr>
            <w:rStyle w:val="Hyperlink"/>
            <w:rFonts w:ascii="Arial" w:hAnsi="Arial" w:cs="Arial"/>
            <w:sz w:val="22"/>
            <w:szCs w:val="22"/>
          </w:rPr>
          <w:t>http://www.popsci.com/technology/article/2009-12/two-major-geothermal-projects-terminated-amid-quake-risk-questions</w:t>
        </w:r>
      </w:hyperlink>
      <w:r w:rsidRPr="00D03142">
        <w:rPr>
          <w:rFonts w:ascii="Arial" w:hAnsi="Arial" w:cs="Arial"/>
          <w:color w:val="000000"/>
          <w:sz w:val="22"/>
          <w:szCs w:val="22"/>
        </w:rPr>
        <w:t xml:space="preserve">) References in reports of seismic activity in The Geysers found online usually mention “micro-earthquakes”. (e.g., </w:t>
      </w:r>
      <w:hyperlink r:id="rId219" w:history="1">
        <w:r w:rsidRPr="00D03142">
          <w:rPr>
            <w:rStyle w:val="Hyperlink"/>
            <w:rFonts w:ascii="Arial" w:hAnsi="Arial" w:cs="Arial"/>
            <w:sz w:val="22"/>
            <w:szCs w:val="22"/>
            <w:lang w:val="en"/>
          </w:rPr>
          <w:t>www.osti.gov/servlets/purl/1048267/</w:t>
        </w:r>
      </w:hyperlink>
      <w:r w:rsidRPr="00D03142">
        <w:rPr>
          <w:rStyle w:val="HTMLCite"/>
          <w:rFonts w:ascii="Arial" w:hAnsi="Arial" w:cs="Arial"/>
          <w:color w:val="666666"/>
          <w:sz w:val="22"/>
          <w:szCs w:val="22"/>
          <w:lang w:val="en"/>
        </w:rPr>
        <w:t>)</w:t>
      </w:r>
    </w:p>
    <w:p w:rsidR="00B47219" w:rsidRPr="00D03142" w:rsidRDefault="00B47219" w:rsidP="00B47219">
      <w:pPr>
        <w:rPr>
          <w:rFonts w:ascii="Arial" w:hAnsi="Arial" w:cs="Arial"/>
          <w:sz w:val="22"/>
          <w:szCs w:val="22"/>
          <w:lang w:val="en"/>
        </w:rPr>
      </w:pPr>
    </w:p>
    <w:p w:rsidR="00B47219" w:rsidRDefault="00B47219" w:rsidP="00B47219">
      <w:pPr>
        <w:rPr>
          <w:rFonts w:ascii="Arial" w:hAnsi="Arial" w:cs="Arial"/>
          <w:sz w:val="22"/>
          <w:szCs w:val="22"/>
          <w:lang w:val="en"/>
        </w:rPr>
      </w:pPr>
      <w:r w:rsidRPr="00520790">
        <w:rPr>
          <w:rFonts w:ascii="Arial" w:hAnsi="Arial" w:cs="Arial"/>
          <w:sz w:val="22"/>
          <w:szCs w:val="22"/>
          <w:lang w:val="en"/>
        </w:rPr>
        <w:tab/>
        <w:t>The New York Times published a</w:t>
      </w:r>
      <w:r>
        <w:rPr>
          <w:rFonts w:ascii="Arial" w:hAnsi="Arial" w:cs="Arial"/>
          <w:sz w:val="22"/>
          <w:szCs w:val="22"/>
          <w:lang w:val="en"/>
        </w:rPr>
        <w:t xml:space="preserve"> lengthy</w:t>
      </w:r>
      <w:r w:rsidRPr="00520790">
        <w:rPr>
          <w:rFonts w:ascii="Arial" w:hAnsi="Arial" w:cs="Arial"/>
          <w:sz w:val="22"/>
          <w:szCs w:val="22"/>
          <w:lang w:val="en"/>
        </w:rPr>
        <w:t xml:space="preserve"> article on June 23, 2009 titled, “Deep in Bedrock, Clean Energy and Quake Fears”, about both the Basel, Switzerland earthquake and the</w:t>
      </w:r>
      <w:r>
        <w:rPr>
          <w:rFonts w:ascii="Arial" w:hAnsi="Arial" w:cs="Arial"/>
          <w:sz w:val="22"/>
          <w:szCs w:val="22"/>
          <w:lang w:val="en"/>
        </w:rPr>
        <w:t xml:space="preserve"> AltaRock Energy project in The Geysers region of California. Author James Glanz discusses the </w:t>
      </w:r>
      <w:r w:rsidRPr="00520790">
        <w:rPr>
          <w:rFonts w:ascii="Arial" w:hAnsi="Arial" w:cs="Arial"/>
          <w:sz w:val="22"/>
          <w:szCs w:val="22"/>
          <w:lang w:val="en"/>
        </w:rPr>
        <w:t>similarities between the method</w:t>
      </w:r>
      <w:r>
        <w:rPr>
          <w:rFonts w:ascii="Arial" w:hAnsi="Arial" w:cs="Arial"/>
          <w:sz w:val="22"/>
          <w:szCs w:val="22"/>
          <w:lang w:val="en"/>
        </w:rPr>
        <w:t>s used by both companies to obtain the heat from the earth. He also discusses the process of using high-pressure water to fracture rock deep down in the earth, and what the effects might be.</w:t>
      </w:r>
    </w:p>
    <w:p w:rsidR="00B47219" w:rsidRPr="00520790" w:rsidRDefault="00B47219" w:rsidP="00B47219">
      <w:pPr>
        <w:rPr>
          <w:rFonts w:ascii="Arial" w:hAnsi="Arial" w:cs="Arial"/>
          <w:sz w:val="22"/>
          <w:szCs w:val="22"/>
        </w:rPr>
      </w:pPr>
    </w:p>
    <w:p w:rsidR="00B47219" w:rsidRPr="00E35B25" w:rsidRDefault="00B47219" w:rsidP="00B47219">
      <w:pPr>
        <w:ind w:right="720" w:firstLine="720"/>
        <w:rPr>
          <w:rFonts w:ascii="Arial" w:hAnsi="Arial" w:cs="Arial"/>
          <w:sz w:val="22"/>
          <w:szCs w:val="22"/>
        </w:rPr>
      </w:pPr>
      <w:r w:rsidRPr="00E35B25">
        <w:rPr>
          <w:rFonts w:ascii="Arial" w:hAnsi="Arial" w:cs="Arial"/>
          <w:sz w:val="22"/>
          <w:szCs w:val="22"/>
        </w:rPr>
        <w:t>This information comes from the California Public Utilities Commission, 1999</w:t>
      </w:r>
      <w:r>
        <w:rPr>
          <w:rFonts w:ascii="Arial" w:hAnsi="Arial" w:cs="Arial"/>
          <w:sz w:val="22"/>
          <w:szCs w:val="22"/>
        </w:rPr>
        <w:t>, in an environmental review done for the divestiture of four electrical generating companies by Pacific Gas &amp; Electric, to come into compliance with a new state energy law</w:t>
      </w:r>
      <w:r w:rsidRPr="00E35B25">
        <w:rPr>
          <w:rFonts w:ascii="Arial" w:hAnsi="Arial" w:cs="Arial"/>
          <w:sz w:val="22"/>
          <w:szCs w:val="22"/>
        </w:rPr>
        <w:t>:</w:t>
      </w:r>
    </w:p>
    <w:p w:rsidR="00B47219" w:rsidRPr="00E35B25" w:rsidRDefault="00B47219" w:rsidP="00B47219">
      <w:pPr>
        <w:ind w:left="720" w:right="720"/>
        <w:rPr>
          <w:rFonts w:ascii="Arial" w:hAnsi="Arial" w:cs="Arial"/>
          <w:sz w:val="20"/>
          <w:szCs w:val="20"/>
        </w:rPr>
      </w:pPr>
    </w:p>
    <w:p w:rsidR="00B47219" w:rsidRPr="00E35B25" w:rsidRDefault="00B47219" w:rsidP="00B47219">
      <w:pPr>
        <w:pStyle w:val="NormalWeb"/>
        <w:spacing w:before="0" w:beforeAutospacing="0" w:after="0" w:afterAutospacing="0"/>
        <w:ind w:left="720" w:right="720" w:firstLine="720"/>
        <w:rPr>
          <w:rFonts w:ascii="Arial" w:hAnsi="Arial" w:cs="Arial"/>
          <w:sz w:val="20"/>
          <w:szCs w:val="20"/>
        </w:rPr>
      </w:pPr>
      <w:r w:rsidRPr="00E35B25">
        <w:rPr>
          <w:rFonts w:ascii="Arial" w:hAnsi="Arial" w:cs="Arial"/>
          <w:sz w:val="20"/>
          <w:szCs w:val="20"/>
        </w:rPr>
        <w:t>The northern portion of the Geysers area (Unocal lease area) is extremely active seismically with earthquakes of relatively small magnitude (</w:t>
      </w:r>
      <w:r w:rsidRPr="00085F3D">
        <w:rPr>
          <w:rFonts w:ascii="Arial" w:hAnsi="Arial" w:cs="Arial"/>
          <w:sz w:val="20"/>
          <w:szCs w:val="20"/>
        </w:rPr>
        <w:t xml:space="preserve">see </w:t>
      </w:r>
      <w:hyperlink r:id="rId220" w:history="1">
        <w:r w:rsidRPr="00085F3D">
          <w:rPr>
            <w:rStyle w:val="Hyperlink"/>
            <w:rFonts w:ascii="Arial" w:hAnsi="Arial" w:cs="Arial"/>
            <w:sz w:val="20"/>
            <w:szCs w:val="20"/>
          </w:rPr>
          <w:t>Figure</w:t>
        </w:r>
        <w:r w:rsidR="00085F3D">
          <w:rPr>
            <w:rStyle w:val="Hyperlink"/>
            <w:rFonts w:ascii="Arial" w:hAnsi="Arial" w:cs="Arial"/>
            <w:sz w:val="20"/>
            <w:szCs w:val="20"/>
          </w:rPr>
          <w:t xml:space="preserve"> </w:t>
        </w:r>
        <w:r w:rsidRPr="00085F3D">
          <w:rPr>
            <w:rStyle w:val="Hyperlink"/>
            <w:rFonts w:ascii="Arial" w:hAnsi="Arial" w:cs="Arial"/>
            <w:sz w:val="20"/>
            <w:szCs w:val="20"/>
          </w:rPr>
          <w:t>4.3-2</w:t>
        </w:r>
      </w:hyperlink>
      <w:r w:rsidRPr="00085F3D">
        <w:rPr>
          <w:rFonts w:ascii="Arial" w:hAnsi="Arial" w:cs="Arial"/>
          <w:sz w:val="20"/>
          <w:szCs w:val="20"/>
        </w:rPr>
        <w:t>). Earthquakes</w:t>
      </w:r>
      <w:r w:rsidRPr="00E35B25">
        <w:rPr>
          <w:rFonts w:ascii="Arial" w:hAnsi="Arial" w:cs="Arial"/>
          <w:sz w:val="20"/>
          <w:szCs w:val="20"/>
        </w:rPr>
        <w:t xml:space="preserve"> occur at apparently random intervals rather than in related groups or swarms and generally have epicenters less than 20,000 feet deep. Seismic monitoring has demonstrated that the rate of earthquake occurrence increased as steam development increased from the 1960s to 1970s. Studies have revealed a correspondence between production wells, episodes of water injection, and earthquakes. Both steam production and injection of water to restore production may induce seismic activity (Parsons, 1996).</w:t>
      </w:r>
    </w:p>
    <w:p w:rsidR="00B47219" w:rsidRPr="00E35B25" w:rsidRDefault="00B47219" w:rsidP="00B47219">
      <w:pPr>
        <w:pStyle w:val="NormalWeb"/>
        <w:spacing w:before="0" w:beforeAutospacing="0" w:after="0" w:afterAutospacing="0"/>
        <w:ind w:left="720" w:right="720"/>
        <w:rPr>
          <w:rFonts w:ascii="Arial" w:hAnsi="Arial" w:cs="Arial"/>
          <w:sz w:val="20"/>
          <w:szCs w:val="20"/>
        </w:rPr>
      </w:pPr>
    </w:p>
    <w:p w:rsidR="00B47219" w:rsidRDefault="00B47219" w:rsidP="00B47219">
      <w:pPr>
        <w:pStyle w:val="NormalWeb"/>
        <w:spacing w:before="0" w:beforeAutospacing="0" w:after="0" w:afterAutospacing="0"/>
        <w:ind w:left="720" w:right="720" w:firstLine="720"/>
        <w:rPr>
          <w:rFonts w:ascii="Arial" w:hAnsi="Arial" w:cs="Arial"/>
          <w:sz w:val="20"/>
          <w:szCs w:val="20"/>
        </w:rPr>
      </w:pPr>
      <w:r w:rsidRPr="00E35B25">
        <w:rPr>
          <w:rFonts w:ascii="Arial" w:hAnsi="Arial" w:cs="Arial"/>
          <w:sz w:val="20"/>
          <w:szCs w:val="20"/>
        </w:rPr>
        <w:t xml:space="preserve">Baseline seismicity at the Geysers, before geothermal development began, is not well documented. It appears that the currently high rate of seismicity in the vicinity of the Geysers Geothermal Area began in the early 1960s, shortly after initiation of commercial </w:t>
      </w:r>
      <w:r w:rsidRPr="00E35B25">
        <w:rPr>
          <w:rFonts w:ascii="Arial" w:hAnsi="Arial" w:cs="Arial"/>
          <w:sz w:val="20"/>
          <w:szCs w:val="20"/>
        </w:rPr>
        <w:lastRenderedPageBreak/>
        <w:t>steam power generation. Studies of induced seismicity in the Geysers area began in 1971, and by 1972 regional seismographic monitoring capabilities were established. At this time, numerous small earthquakes with epicenters in the Geysers area began to be routinely reported. Since 1975, more than 20,000 earthquakes with magnitudes ranging from 0.7 to 3.0 (Richter magnitude) and about 300 larger earthquakes (magnitudes ranging from 3.0 to 4.6) have been reported to originate at the Geysers.</w:t>
      </w:r>
    </w:p>
    <w:p w:rsidR="00B47219" w:rsidRPr="00E35B25" w:rsidRDefault="00B47219" w:rsidP="00B47219">
      <w:pPr>
        <w:ind w:left="720" w:right="720"/>
        <w:rPr>
          <w:rFonts w:ascii="Arial" w:hAnsi="Arial" w:cs="Arial"/>
          <w:sz w:val="6"/>
          <w:szCs w:val="6"/>
        </w:rPr>
      </w:pPr>
    </w:p>
    <w:p w:rsidR="00B47219" w:rsidRPr="00D03142" w:rsidRDefault="00B47219" w:rsidP="00B47219">
      <w:pPr>
        <w:ind w:left="720" w:right="720"/>
        <w:rPr>
          <w:rFonts w:ascii="Arial" w:hAnsi="Arial" w:cs="Arial"/>
          <w:color w:val="000000"/>
          <w:sz w:val="20"/>
          <w:szCs w:val="20"/>
        </w:rPr>
      </w:pPr>
      <w:r w:rsidRPr="00D03142">
        <w:rPr>
          <w:rFonts w:ascii="Arial" w:hAnsi="Arial" w:cs="Arial"/>
          <w:color w:val="000000"/>
          <w:sz w:val="20"/>
          <w:szCs w:val="20"/>
        </w:rPr>
        <w:t>(</w:t>
      </w:r>
      <w:hyperlink r:id="rId221" w:history="1">
        <w:r w:rsidRPr="00D03142">
          <w:rPr>
            <w:rStyle w:val="Hyperlink"/>
            <w:rFonts w:ascii="Arial" w:hAnsi="Arial" w:cs="Arial"/>
            <w:sz w:val="20"/>
            <w:szCs w:val="20"/>
          </w:rPr>
          <w:t>http://www.cpuc.ca.gov/Environment/info/esa/divest-pge-two/eir/chapters/04-03geo.htm</w:t>
        </w:r>
      </w:hyperlink>
      <w:r w:rsidRPr="00D03142">
        <w:rPr>
          <w:rFonts w:ascii="Arial" w:hAnsi="Arial" w:cs="Arial"/>
          <w:color w:val="000000"/>
          <w:sz w:val="20"/>
          <w:szCs w:val="20"/>
        </w:rPr>
        <w:t>)</w:t>
      </w:r>
    </w:p>
    <w:p w:rsidR="00B47219" w:rsidRDefault="00B47219" w:rsidP="00B47219">
      <w:pPr>
        <w:rPr>
          <w:rFonts w:ascii="Arial" w:hAnsi="Arial" w:cs="Arial"/>
          <w:sz w:val="22"/>
          <w:szCs w:val="22"/>
        </w:rPr>
      </w:pPr>
    </w:p>
    <w:p w:rsidR="00B47219" w:rsidRPr="0051378F" w:rsidRDefault="00B47219" w:rsidP="00B47219">
      <w:pPr>
        <w:rPr>
          <w:rFonts w:ascii="Arial" w:hAnsi="Arial" w:cs="Arial"/>
          <w:b/>
        </w:rPr>
      </w:pPr>
      <w:r w:rsidRPr="0051378F">
        <w:rPr>
          <w:rFonts w:ascii="Arial" w:hAnsi="Arial" w:cs="Arial"/>
          <w:b/>
        </w:rPr>
        <w:t>More on other generating plants that use heat exchange technology</w:t>
      </w:r>
    </w:p>
    <w:p w:rsidR="00B47219" w:rsidRDefault="00B47219" w:rsidP="00B47219">
      <w:pPr>
        <w:rPr>
          <w:rFonts w:ascii="Arial" w:hAnsi="Arial" w:cs="Arial"/>
          <w:sz w:val="22"/>
          <w:szCs w:val="22"/>
        </w:rPr>
      </w:pPr>
    </w:p>
    <w:p w:rsidR="00B47219" w:rsidRPr="00EC5372" w:rsidRDefault="00B47219" w:rsidP="00B47219">
      <w:pPr>
        <w:autoSpaceDE w:val="0"/>
        <w:autoSpaceDN w:val="0"/>
        <w:adjustRightInd w:val="0"/>
        <w:ind w:firstLine="720"/>
        <w:rPr>
          <w:rFonts w:ascii="Arial" w:hAnsi="Arial" w:cs="Arial"/>
          <w:color w:val="000000"/>
          <w:sz w:val="22"/>
          <w:szCs w:val="22"/>
        </w:rPr>
      </w:pPr>
      <w:r>
        <w:rPr>
          <w:rFonts w:ascii="Arial" w:hAnsi="Arial" w:cs="Arial"/>
          <w:color w:val="000000"/>
          <w:sz w:val="22"/>
          <w:szCs w:val="22"/>
        </w:rPr>
        <w:t>Although the focus in most of this Teacher’s Guide is on the source of energy to generate electricity, another facet of the process is the heat exchange technology. It might be interesting to note that n</w:t>
      </w:r>
      <w:r w:rsidRPr="00EC5372">
        <w:rPr>
          <w:rFonts w:ascii="Arial" w:hAnsi="Arial" w:cs="Arial"/>
          <w:color w:val="000000"/>
          <w:sz w:val="22"/>
          <w:szCs w:val="22"/>
        </w:rPr>
        <w:t xml:space="preserve">uclear reactors use </w:t>
      </w:r>
      <w:r>
        <w:rPr>
          <w:rFonts w:ascii="Arial" w:hAnsi="Arial" w:cs="Arial"/>
          <w:color w:val="000000"/>
          <w:sz w:val="22"/>
          <w:szCs w:val="22"/>
        </w:rPr>
        <w:t xml:space="preserve">heat exchange </w:t>
      </w:r>
      <w:r w:rsidRPr="00EC5372">
        <w:rPr>
          <w:rFonts w:ascii="Arial" w:hAnsi="Arial" w:cs="Arial"/>
          <w:color w:val="000000"/>
          <w:sz w:val="22"/>
          <w:szCs w:val="22"/>
        </w:rPr>
        <w:t>technology</w:t>
      </w:r>
      <w:r>
        <w:rPr>
          <w:rFonts w:ascii="Arial" w:hAnsi="Arial" w:cs="Arial"/>
          <w:color w:val="000000"/>
          <w:sz w:val="22"/>
          <w:szCs w:val="22"/>
        </w:rPr>
        <w:t xml:space="preserve"> very similar to that used in geothermal power plants (or almost all electric power plants). There are two main types of nuclear reactors, boiling water reactors (BWRs) and pressurized water reactors (PWRs).</w:t>
      </w:r>
    </w:p>
    <w:p w:rsidR="00A846DE" w:rsidRDefault="00A846DE" w:rsidP="00D74F8D">
      <w:pPr>
        <w:ind w:right="1440"/>
        <w:rPr>
          <w:rFonts w:ascii="Arial" w:hAnsi="Arial" w:cs="Arial"/>
          <w:sz w:val="22"/>
        </w:rPr>
      </w:pPr>
    </w:p>
    <w:p w:rsidR="00B47219" w:rsidRPr="00E61A5D" w:rsidRDefault="00B47219" w:rsidP="00B47219">
      <w:pPr>
        <w:autoSpaceDE w:val="0"/>
        <w:autoSpaceDN w:val="0"/>
        <w:adjustRightInd w:val="0"/>
        <w:ind w:left="720"/>
        <w:rPr>
          <w:rFonts w:ascii="Arial" w:hAnsi="Arial" w:cs="Arial"/>
          <w:bCs/>
          <w:color w:val="000000"/>
          <w:sz w:val="20"/>
          <w:szCs w:val="20"/>
        </w:rPr>
      </w:pPr>
    </w:p>
    <w:p w:rsidR="00B47219" w:rsidRPr="00B54C1A" w:rsidRDefault="00B47219" w:rsidP="00B47219">
      <w:pPr>
        <w:ind w:left="720" w:right="720"/>
        <w:rPr>
          <w:rFonts w:ascii="Arial" w:hAnsi="Arial" w:cs="Arial"/>
          <w:sz w:val="20"/>
          <w:szCs w:val="20"/>
        </w:rPr>
      </w:pPr>
      <w:r>
        <w:rPr>
          <w:rFonts w:ascii="Arial" w:hAnsi="Arial" w:cs="Arial"/>
          <w:noProof/>
          <w:sz w:val="20"/>
          <w:szCs w:val="20"/>
        </w:rPr>
        <mc:AlternateContent>
          <mc:Choice Requires="wpg">
            <w:drawing>
              <wp:anchor distT="0" distB="0" distL="114300" distR="114300" simplePos="0" relativeHeight="251853824" behindDoc="1" locked="0" layoutInCell="1" allowOverlap="1" wp14:anchorId="043F8F9C" wp14:editId="1575020E">
                <wp:simplePos x="0" y="0"/>
                <wp:positionH relativeFrom="column">
                  <wp:posOffset>1661160</wp:posOffset>
                </wp:positionH>
                <wp:positionV relativeFrom="paragraph">
                  <wp:posOffset>346075</wp:posOffset>
                </wp:positionV>
                <wp:extent cx="3916680" cy="2622550"/>
                <wp:effectExtent l="0" t="0" r="7620" b="6350"/>
                <wp:wrapTight wrapText="bothSides">
                  <wp:wrapPolygon edited="0">
                    <wp:start x="0" y="0"/>
                    <wp:lineTo x="0" y="21495"/>
                    <wp:lineTo x="21537" y="21495"/>
                    <wp:lineTo x="21537" y="0"/>
                    <wp:lineTo x="0" y="0"/>
                  </wp:wrapPolygon>
                </wp:wrapTight>
                <wp:docPr id="57" name="Group 57"/>
                <wp:cNvGraphicFramePr/>
                <a:graphic xmlns:a="http://schemas.openxmlformats.org/drawingml/2006/main">
                  <a:graphicData uri="http://schemas.microsoft.com/office/word/2010/wordprocessingGroup">
                    <wpg:wgp>
                      <wpg:cNvGrpSpPr/>
                      <wpg:grpSpPr>
                        <a:xfrm>
                          <a:off x="0" y="0"/>
                          <a:ext cx="3916680" cy="2622550"/>
                          <a:chOff x="0" y="0"/>
                          <a:chExt cx="3916680" cy="2623184"/>
                        </a:xfrm>
                      </wpg:grpSpPr>
                      <pic:pic xmlns:pic="http://schemas.openxmlformats.org/drawingml/2006/picture">
                        <pic:nvPicPr>
                          <pic:cNvPr id="58" name="Picture 58"/>
                          <pic:cNvPicPr>
                            <a:picLocks noChangeAspect="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916680" cy="2043430"/>
                          </a:xfrm>
                          <a:prstGeom prst="rect">
                            <a:avLst/>
                          </a:prstGeom>
                          <a:noFill/>
                          <a:ln>
                            <a:noFill/>
                          </a:ln>
                        </pic:spPr>
                      </pic:pic>
                      <wps:wsp>
                        <wps:cNvPr id="59" name="Text Box 2"/>
                        <wps:cNvSpPr txBox="1">
                          <a:spLocks noChangeArrowheads="1"/>
                        </wps:cNvSpPr>
                        <wps:spPr bwMode="auto">
                          <a:xfrm>
                            <a:off x="0" y="2057400"/>
                            <a:ext cx="3879214" cy="565784"/>
                          </a:xfrm>
                          <a:prstGeom prst="rect">
                            <a:avLst/>
                          </a:prstGeom>
                          <a:solidFill>
                            <a:srgbClr val="FFFFFF"/>
                          </a:solidFill>
                          <a:ln w="9525">
                            <a:noFill/>
                            <a:miter lim="800000"/>
                            <a:headEnd/>
                            <a:tailEnd/>
                          </a:ln>
                        </wps:spPr>
                        <wps:txbx>
                          <w:txbxContent>
                            <w:p w:rsidR="00AB2786" w:rsidRPr="00B54C1A" w:rsidRDefault="00AB2786" w:rsidP="00D03142">
                              <w:pPr>
                                <w:ind w:left="90" w:right="66"/>
                                <w:jc w:val="center"/>
                                <w:rPr>
                                  <w:sz w:val="20"/>
                                  <w:szCs w:val="20"/>
                                </w:rPr>
                              </w:pPr>
                              <w:r w:rsidRPr="00B54C1A">
                                <w:rPr>
                                  <w:rFonts w:asciiTheme="minorHAnsi" w:hAnsiTheme="minorHAnsi" w:cs="Arial"/>
                                  <w:i/>
                                  <w:sz w:val="20"/>
                                  <w:szCs w:val="20"/>
                                </w:rPr>
                                <w:t>Boiling Water Reactor,</w:t>
                              </w:r>
                              <w:r w:rsidRPr="00B54C1A">
                                <w:rPr>
                                  <w:rFonts w:asciiTheme="minorHAnsi" w:hAnsiTheme="minorHAnsi" w:cs="Arial"/>
                                  <w:sz w:val="20"/>
                                  <w:szCs w:val="20"/>
                                </w:rPr>
                                <w:t xml:space="preserve"> </w:t>
                              </w:r>
                              <w:r w:rsidRPr="00B54C1A">
                                <w:rPr>
                                  <w:rFonts w:asciiTheme="minorHAnsi" w:hAnsiTheme="minorHAnsi" w:cs="Arial"/>
                                  <w:i/>
                                  <w:sz w:val="20"/>
                                  <w:szCs w:val="20"/>
                                </w:rPr>
                                <w:t>Nu</w:t>
                              </w:r>
                              <w:r w:rsidRPr="00B54C1A">
                                <w:rPr>
                                  <w:rFonts w:asciiTheme="minorHAnsi" w:hAnsiTheme="minorHAnsi"/>
                                  <w:i/>
                                  <w:sz w:val="20"/>
                                  <w:szCs w:val="20"/>
                                </w:rPr>
                                <w:t>clear Regulatory Commission</w:t>
                              </w:r>
                            </w:p>
                            <w:p w:rsidR="00AB2786" w:rsidRPr="00BC7319" w:rsidRDefault="00AB2786" w:rsidP="00D03142">
                              <w:pPr>
                                <w:ind w:right="720"/>
                                <w:jc w:val="center"/>
                                <w:rPr>
                                  <w:rFonts w:asciiTheme="minorHAnsi" w:hAnsiTheme="minorHAnsi" w:cs="Arial"/>
                                  <w:i/>
                                  <w:sz w:val="20"/>
                                  <w:szCs w:val="20"/>
                                </w:rPr>
                              </w:pPr>
                              <w:r w:rsidRPr="00B54C1A">
                                <w:rPr>
                                  <w:rFonts w:asciiTheme="minorHAnsi" w:hAnsiTheme="minorHAnsi" w:cs="Arial"/>
                                  <w:i/>
                                  <w:sz w:val="20"/>
                                  <w:szCs w:val="20"/>
                                </w:rPr>
                                <w:t>(</w:t>
                              </w:r>
                              <w:hyperlink r:id="rId223" w:history="1">
                                <w:r w:rsidRPr="00B54C1A">
                                  <w:rPr>
                                    <w:rStyle w:val="Hyperlink"/>
                                    <w:rFonts w:asciiTheme="minorHAnsi" w:hAnsiTheme="minorHAnsi"/>
                                    <w:i/>
                                    <w:sz w:val="20"/>
                                    <w:szCs w:val="20"/>
                                  </w:rPr>
                                  <w:t>http://www.nrc.gov/reading-rm/basic-ref/students/animated-bwr.html</w:t>
                                </w:r>
                              </w:hyperlink>
                              <w:r w:rsidRPr="00B54C1A">
                                <w:rPr>
                                  <w:rFonts w:asciiTheme="minorHAnsi" w:hAnsiTheme="minorHAnsi"/>
                                  <w:i/>
                                  <w:sz w:val="20"/>
                                  <w:szCs w:val="20"/>
                                </w:rPr>
                                <w:t>)</w:t>
                              </w:r>
                            </w:p>
                          </w:txbxContent>
                        </wps:txbx>
                        <wps:bodyPr rot="0" vert="horz" wrap="square" lIns="91440" tIns="45720" rIns="91440" bIns="45720" anchor="t" anchorCtr="0">
                          <a:spAutoFit/>
                        </wps:bodyPr>
                      </wps:wsp>
                    </wpg:wgp>
                  </a:graphicData>
                </a:graphic>
              </wp:anchor>
            </w:drawing>
          </mc:Choice>
          <mc:Fallback>
            <w:pict>
              <v:group id="Group 57" o:spid="_x0000_s1088" style="position:absolute;left:0;text-align:left;margin-left:130.8pt;margin-top:27.25pt;width:308.4pt;height:206.5pt;z-index:-251462656;mso-position-horizontal-relative:text;mso-position-vertical-relative:text" coordsize="39166,26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">
                <v:shape id="Picture 58" o:spid="_x0000_s1089" type="#_x0000_t75" style="position:absolute;width:39166;height:20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A9gW/AAAA2wAAAA8AAABkcnMvZG93bnJldi54bWxET8uKwjAU3Q/4D+EK7jRVUaQaRURFkUF8&#10;fMC1ubbF5qY2sda/N4uBWR7Oe7ZoTCFqqlxuWUG/F4EgTqzOOVVwvWy6ExDOI2ssLJOCDzlYzFs/&#10;M4y1ffOJ6rNPRQhhF6OCzPsyltIlGRl0PVsSB+5uK4M+wCqVusJ3CDeFHETRWBrMOTRkWNIqo+Rx&#10;fhkFw/Xm+CsPEofJ67kfLetBertuleq0m+UUhKfG/4v/3DutYBTGhi/hB8j5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BwPYFvwAAANsAAAAPAAAAAAAAAAAAAAAAAJ8CAABk&#10;cnMvZG93bnJldi54bWxQSwUGAAAAAAQABAD3AAAAiwMAAAAA&#10;">
                  <v:imagedata r:id="rId224" o:title=""/>
                  <v:path arrowok="t"/>
                </v:shape>
                <v:shape id="_x0000_s1090" type="#_x0000_t202" style="position:absolute;top:20574;width:38792;height:5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3i8IA&#10;AADbAAAADwAAAGRycy9kb3ducmV2LnhtbESPS4vCMBSF94L/IVxhdjZVUMaOUQZBEHHha+Hy0txp&#10;Om1uahO18++NIMzycB4fZ77sbC3u1PrSsYJRkoIgzp0uuVBwPq2HnyB8QNZYOyYFf+Rhuej35php&#10;9+AD3Y+hEHGEfYYKTAhNJqXPDVn0iWuIo/fjWoshyraQusVHHLe1HKfpVFosORIMNrQylFfHm42Q&#10;nc9vB3f9He0qeTHVFCd7s1XqY9B9f4EI1IX/8Lu90QomM3h9i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SPeLwgAAANsAAAAPAAAAAAAAAAAAAAAAAJgCAABkcnMvZG93&#10;bnJldi54bWxQSwUGAAAAAAQABAD1AAAAhwMAAAAA&#10;" stroked="f">
                  <v:textbox style="mso-fit-shape-to-text:t">
                    <w:txbxContent>
                      <w:p w:rsidR="00AB2786" w:rsidRPr="00B54C1A" w:rsidRDefault="00AB2786" w:rsidP="00D03142">
                        <w:pPr>
                          <w:ind w:left="90" w:right="66"/>
                          <w:jc w:val="center"/>
                          <w:rPr>
                            <w:sz w:val="20"/>
                            <w:szCs w:val="20"/>
                          </w:rPr>
                        </w:pPr>
                        <w:r w:rsidRPr="00B54C1A">
                          <w:rPr>
                            <w:rFonts w:asciiTheme="minorHAnsi" w:hAnsiTheme="minorHAnsi" w:cs="Arial"/>
                            <w:i/>
                            <w:sz w:val="20"/>
                            <w:szCs w:val="20"/>
                          </w:rPr>
                          <w:t>Boiling Water Reactor,</w:t>
                        </w:r>
                        <w:r w:rsidRPr="00B54C1A">
                          <w:rPr>
                            <w:rFonts w:asciiTheme="minorHAnsi" w:hAnsiTheme="minorHAnsi" w:cs="Arial"/>
                            <w:sz w:val="20"/>
                            <w:szCs w:val="20"/>
                          </w:rPr>
                          <w:t xml:space="preserve"> </w:t>
                        </w:r>
                        <w:r w:rsidRPr="00B54C1A">
                          <w:rPr>
                            <w:rFonts w:asciiTheme="minorHAnsi" w:hAnsiTheme="minorHAnsi" w:cs="Arial"/>
                            <w:i/>
                            <w:sz w:val="20"/>
                            <w:szCs w:val="20"/>
                          </w:rPr>
                          <w:t>Nu</w:t>
                        </w:r>
                        <w:r w:rsidRPr="00B54C1A">
                          <w:rPr>
                            <w:rFonts w:asciiTheme="minorHAnsi" w:hAnsiTheme="minorHAnsi"/>
                            <w:i/>
                            <w:sz w:val="20"/>
                            <w:szCs w:val="20"/>
                          </w:rPr>
                          <w:t>clear Regulatory Commission</w:t>
                        </w:r>
                      </w:p>
                      <w:p w:rsidR="00AB2786" w:rsidRPr="00BC7319" w:rsidRDefault="00AB2786" w:rsidP="00D03142">
                        <w:pPr>
                          <w:ind w:right="720"/>
                          <w:jc w:val="center"/>
                          <w:rPr>
                            <w:rFonts w:asciiTheme="minorHAnsi" w:hAnsiTheme="minorHAnsi" w:cs="Arial"/>
                            <w:i/>
                            <w:sz w:val="20"/>
                            <w:szCs w:val="20"/>
                          </w:rPr>
                        </w:pPr>
                        <w:r w:rsidRPr="00B54C1A">
                          <w:rPr>
                            <w:rFonts w:asciiTheme="minorHAnsi" w:hAnsiTheme="minorHAnsi" w:cs="Arial"/>
                            <w:i/>
                            <w:sz w:val="20"/>
                            <w:szCs w:val="20"/>
                          </w:rPr>
                          <w:t>(</w:t>
                        </w:r>
                        <w:hyperlink r:id="rId225" w:history="1">
                          <w:r w:rsidRPr="00B54C1A">
                            <w:rPr>
                              <w:rStyle w:val="Hyperlink"/>
                              <w:rFonts w:asciiTheme="minorHAnsi" w:hAnsiTheme="minorHAnsi"/>
                              <w:i/>
                              <w:sz w:val="20"/>
                              <w:szCs w:val="20"/>
                            </w:rPr>
                            <w:t>http://www.nrc.gov/reading-rm/basic-ref/students/animated-bwr.html</w:t>
                          </w:r>
                        </w:hyperlink>
                        <w:r w:rsidRPr="00B54C1A">
                          <w:rPr>
                            <w:rFonts w:asciiTheme="minorHAnsi" w:hAnsiTheme="minorHAnsi"/>
                            <w:i/>
                            <w:sz w:val="20"/>
                            <w:szCs w:val="20"/>
                          </w:rPr>
                          <w:t>)</w:t>
                        </w:r>
                      </w:p>
                    </w:txbxContent>
                  </v:textbox>
                </v:shape>
                <w10:wrap type="tight"/>
              </v:group>
            </w:pict>
          </mc:Fallback>
        </mc:AlternateContent>
      </w:r>
      <w:r w:rsidRPr="00B54C1A">
        <w:rPr>
          <w:rFonts w:ascii="Arial" w:hAnsi="Arial" w:cs="Arial"/>
          <w:sz w:val="20"/>
          <w:szCs w:val="20"/>
        </w:rPr>
        <w:tab/>
        <w:t>The design of boiling water reactors is simpler than that of pressurized water reactors. In boiling water reactors, water is circulated in a closed loop around the reactor core (where fission occurs). Refer to the diagram</w:t>
      </w:r>
      <w:r>
        <w:rPr>
          <w:rFonts w:ascii="Arial" w:hAnsi="Arial" w:cs="Arial"/>
          <w:sz w:val="20"/>
          <w:szCs w:val="20"/>
        </w:rPr>
        <w:t xml:space="preserve"> at right</w:t>
      </w:r>
      <w:r w:rsidRPr="00B54C1A">
        <w:rPr>
          <w:rFonts w:ascii="Arial" w:hAnsi="Arial" w:cs="Arial"/>
          <w:sz w:val="20"/>
          <w:szCs w:val="20"/>
        </w:rPr>
        <w:t>. Steam is produced in the reactor and is piped outside the reactor building to a turbine, which is used to produce alternating current for use in factories, offices and homes. The steam is cooled by water circulating in a</w:t>
      </w:r>
      <w:r>
        <w:rPr>
          <w:rFonts w:ascii="Arial" w:hAnsi="Arial" w:cs="Arial"/>
          <w:sz w:val="20"/>
          <w:szCs w:val="20"/>
        </w:rPr>
        <w:t xml:space="preserve"> second, separate loop from a nearby </w:t>
      </w:r>
      <w:r w:rsidRPr="00B54C1A">
        <w:rPr>
          <w:rFonts w:ascii="Arial" w:hAnsi="Arial" w:cs="Arial"/>
          <w:sz w:val="20"/>
          <w:szCs w:val="20"/>
        </w:rPr>
        <w:t>river, lake or ocean, and the resulting water is cycled back to the reactor core where it absorbs heat produced by the nuclear reaction. The tall cooling towers that most people associate with nuclear power plants serve to remove waste heat from the river water in the second loop so that the water can be sent back into the river without causing thermal pollution of the river. The water that flows through the reactor is under a pressure of about 7100 kPa (70 atm). This water is also radioactive. Boiling water reactors have an operating efficiency of about 30%.</w:t>
      </w:r>
    </w:p>
    <w:p w:rsidR="00B47219" w:rsidRPr="00B54C1A" w:rsidRDefault="00B47219" w:rsidP="00B47219">
      <w:pPr>
        <w:ind w:left="720" w:right="720"/>
        <w:rPr>
          <w:rFonts w:ascii="Arial" w:hAnsi="Arial" w:cs="Arial"/>
          <w:sz w:val="20"/>
          <w:szCs w:val="20"/>
        </w:rPr>
      </w:pPr>
    </w:p>
    <w:p w:rsidR="00B47219" w:rsidRPr="00B54C1A" w:rsidRDefault="00B47219" w:rsidP="00B47219">
      <w:pPr>
        <w:ind w:left="720" w:right="720"/>
        <w:rPr>
          <w:rFonts w:ascii="Arial" w:hAnsi="Arial" w:cs="Arial"/>
          <w:sz w:val="20"/>
          <w:szCs w:val="20"/>
        </w:rPr>
      </w:pPr>
      <w:r w:rsidRPr="00B54C1A">
        <w:rPr>
          <w:rFonts w:ascii="Arial" w:hAnsi="Arial" w:cs="Arial"/>
          <w:sz w:val="20"/>
          <w:szCs w:val="20"/>
        </w:rPr>
        <w:tab/>
        <w:t xml:space="preserve">Pressurized water reactors have three cooling loops (see diagram below). The first loop is similar to the one in boiling water reactors—water circulates around the fuel rods in the reactor core. The water in this loop is under a pressure of about 15,500 kPa (153 atm) and so does not boil—hence, pressurized water. This superheated (and radioactive) water flows into a heat exchanger where its heat is transferred to a second loop of water which is converted to steam to drive the turbine. As the steam is cooled it is condensed back to water by the external loop of water from an outside source (river, etc.) and cycled back, not to the reactor, but to the heat exchanger. Pressurized water </w:t>
      </w:r>
      <w:r w:rsidRPr="00B54C1A">
        <w:rPr>
          <w:rFonts w:ascii="Arial" w:hAnsi="Arial" w:cs="Arial"/>
          <w:sz w:val="20"/>
          <w:szCs w:val="20"/>
        </w:rPr>
        <w:lastRenderedPageBreak/>
        <w:t>reactors operate at a higher efficiency (about 32%) but are more costly to build. They are, however, considered safer.</w:t>
      </w:r>
    </w:p>
    <w:p w:rsidR="00B47219" w:rsidRDefault="00B47219" w:rsidP="00B47219">
      <w:pPr>
        <w:ind w:left="720" w:right="720"/>
        <w:rPr>
          <w:rFonts w:ascii="Arial" w:hAnsi="Arial" w:cs="Arial"/>
          <w:sz w:val="20"/>
          <w:szCs w:val="20"/>
        </w:rPr>
      </w:pPr>
      <w:r w:rsidRPr="00B54C1A">
        <w:rPr>
          <w:noProof/>
          <w:sz w:val="20"/>
          <w:szCs w:val="20"/>
        </w:rPr>
        <w:drawing>
          <wp:anchor distT="0" distB="0" distL="114300" distR="114300" simplePos="0" relativeHeight="251852800" behindDoc="0" locked="0" layoutInCell="1" allowOverlap="1" wp14:anchorId="44DC9745" wp14:editId="5DA41725">
            <wp:simplePos x="0" y="0"/>
            <wp:positionH relativeFrom="column">
              <wp:posOffset>693420</wp:posOffset>
            </wp:positionH>
            <wp:positionV relativeFrom="paragraph">
              <wp:posOffset>111760</wp:posOffset>
            </wp:positionV>
            <wp:extent cx="4564380" cy="2358390"/>
            <wp:effectExtent l="0" t="0" r="7620" b="381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564380" cy="2358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219" w:rsidRPr="00B54C1A" w:rsidRDefault="00B47219" w:rsidP="00D03142">
      <w:pPr>
        <w:pStyle w:val="NoSpacing"/>
        <w:ind w:left="720" w:right="1440" w:firstLine="720"/>
        <w:jc w:val="center"/>
        <w:rPr>
          <w:rFonts w:asciiTheme="minorHAnsi" w:hAnsiTheme="minorHAnsi" w:cs="Arial"/>
          <w:i/>
          <w:sz w:val="20"/>
          <w:szCs w:val="20"/>
        </w:rPr>
      </w:pPr>
      <w:r w:rsidRPr="00B54C1A">
        <w:rPr>
          <w:rFonts w:asciiTheme="minorHAnsi" w:hAnsiTheme="minorHAnsi" w:cs="Arial"/>
          <w:i/>
          <w:sz w:val="20"/>
          <w:szCs w:val="20"/>
        </w:rPr>
        <w:t>Pressurized Water Reactor, Nuclear Regulatory Commission</w:t>
      </w:r>
    </w:p>
    <w:p w:rsidR="00B47219" w:rsidRPr="00B54C1A" w:rsidRDefault="00B47219" w:rsidP="00B47219">
      <w:pPr>
        <w:pStyle w:val="NoSpacing"/>
        <w:ind w:left="720" w:right="1440"/>
        <w:jc w:val="center"/>
        <w:rPr>
          <w:rFonts w:asciiTheme="minorHAnsi" w:hAnsiTheme="minorHAnsi" w:cs="Arial"/>
          <w:i/>
          <w:sz w:val="20"/>
          <w:szCs w:val="20"/>
        </w:rPr>
      </w:pPr>
      <w:r>
        <w:rPr>
          <w:rFonts w:asciiTheme="minorHAnsi" w:hAnsiTheme="minorHAnsi"/>
          <w:i/>
          <w:sz w:val="20"/>
          <w:szCs w:val="20"/>
        </w:rPr>
        <w:t>(</w:t>
      </w:r>
      <w:hyperlink r:id="rId227" w:history="1">
        <w:r w:rsidRPr="00B54C1A">
          <w:rPr>
            <w:rStyle w:val="Hyperlink"/>
            <w:rFonts w:asciiTheme="minorHAnsi" w:hAnsiTheme="minorHAnsi"/>
            <w:i/>
            <w:sz w:val="20"/>
            <w:szCs w:val="20"/>
          </w:rPr>
          <w:t>http://www.nrc.gov/reading-rm/basic-ref/students/animated-pwr.html</w:t>
        </w:r>
      </w:hyperlink>
      <w:r>
        <w:rPr>
          <w:rFonts w:asciiTheme="minorHAnsi" w:hAnsiTheme="minorHAnsi" w:cs="Arial"/>
          <w:i/>
          <w:sz w:val="20"/>
          <w:szCs w:val="20"/>
        </w:rPr>
        <w:t>)</w:t>
      </w:r>
    </w:p>
    <w:p w:rsidR="00B47219" w:rsidRPr="00B54C1A" w:rsidRDefault="00B47219" w:rsidP="00B47219">
      <w:pPr>
        <w:pStyle w:val="NoSpacing"/>
        <w:ind w:left="720" w:right="720"/>
        <w:rPr>
          <w:rFonts w:ascii="Arial" w:hAnsi="Arial" w:cs="Arial"/>
          <w:sz w:val="20"/>
          <w:szCs w:val="20"/>
        </w:rPr>
      </w:pPr>
    </w:p>
    <w:p w:rsidR="00B47219" w:rsidRPr="0051378F" w:rsidRDefault="00B47219" w:rsidP="00B47219">
      <w:pPr>
        <w:pStyle w:val="NoSpacing"/>
        <w:ind w:left="720" w:right="720"/>
        <w:rPr>
          <w:rFonts w:ascii="Arial" w:hAnsi="Arial" w:cs="Arial"/>
          <w:sz w:val="6"/>
          <w:szCs w:val="6"/>
        </w:rPr>
      </w:pPr>
    </w:p>
    <w:p w:rsidR="00B47219" w:rsidRPr="00B54C1A" w:rsidRDefault="00B47219" w:rsidP="00B47219">
      <w:pPr>
        <w:pStyle w:val="NoSpacing"/>
        <w:ind w:left="720" w:right="720"/>
        <w:rPr>
          <w:rFonts w:ascii="Arial" w:hAnsi="Arial" w:cs="Arial"/>
          <w:sz w:val="20"/>
          <w:szCs w:val="20"/>
        </w:rPr>
      </w:pPr>
      <w:r w:rsidRPr="00B54C1A">
        <w:rPr>
          <w:rFonts w:ascii="Arial" w:hAnsi="Arial" w:cs="Arial"/>
          <w:sz w:val="20"/>
          <w:szCs w:val="20"/>
        </w:rPr>
        <w:t xml:space="preserve">(April 2010 </w:t>
      </w:r>
      <w:r w:rsidRPr="00B54C1A">
        <w:rPr>
          <w:rFonts w:ascii="Arial" w:hAnsi="Arial" w:cs="Arial"/>
          <w:i/>
          <w:sz w:val="20"/>
          <w:szCs w:val="20"/>
        </w:rPr>
        <w:t>ChemMatters</w:t>
      </w:r>
      <w:r w:rsidRPr="00B54C1A">
        <w:rPr>
          <w:rFonts w:ascii="Arial" w:hAnsi="Arial" w:cs="Arial"/>
          <w:sz w:val="20"/>
          <w:szCs w:val="20"/>
        </w:rPr>
        <w:t xml:space="preserve"> Teacher’s Guide</w:t>
      </w:r>
      <w:r>
        <w:rPr>
          <w:rFonts w:ascii="Arial" w:hAnsi="Arial" w:cs="Arial"/>
          <w:sz w:val="20"/>
          <w:szCs w:val="20"/>
        </w:rPr>
        <w:t xml:space="preserve">, </w:t>
      </w:r>
      <w:r w:rsidRPr="00B54C1A">
        <w:rPr>
          <w:rFonts w:ascii="Arial" w:hAnsi="Arial" w:cs="Arial"/>
          <w:sz w:val="20"/>
          <w:szCs w:val="20"/>
        </w:rPr>
        <w:t>pp 67– 68</w:t>
      </w:r>
      <w:r>
        <w:rPr>
          <w:rFonts w:ascii="Arial" w:hAnsi="Arial" w:cs="Arial"/>
          <w:sz w:val="20"/>
          <w:szCs w:val="20"/>
        </w:rPr>
        <w:t>,</w:t>
      </w:r>
      <w:r w:rsidRPr="00B54C1A">
        <w:rPr>
          <w:rFonts w:ascii="Arial" w:hAnsi="Arial" w:cs="Arial"/>
          <w:sz w:val="20"/>
          <w:szCs w:val="20"/>
        </w:rPr>
        <w:t xml:space="preserve"> to accompany </w:t>
      </w:r>
      <w:r>
        <w:rPr>
          <w:rFonts w:ascii="Arial" w:hAnsi="Arial" w:cs="Arial"/>
          <w:sz w:val="20"/>
          <w:szCs w:val="20"/>
        </w:rPr>
        <w:t xml:space="preserve">the </w:t>
      </w:r>
      <w:r w:rsidRPr="0051378F">
        <w:rPr>
          <w:rFonts w:ascii="Arial" w:hAnsi="Arial" w:cs="Arial"/>
          <w:i/>
          <w:sz w:val="20"/>
          <w:szCs w:val="20"/>
        </w:rPr>
        <w:t>ChemMatters</w:t>
      </w:r>
      <w:r>
        <w:rPr>
          <w:rFonts w:ascii="Arial" w:hAnsi="Arial" w:cs="Arial"/>
          <w:sz w:val="20"/>
          <w:szCs w:val="20"/>
        </w:rPr>
        <w:t xml:space="preserve"> article: Shearer. D. </w:t>
      </w:r>
      <w:r w:rsidRPr="00B54C1A">
        <w:rPr>
          <w:rFonts w:ascii="Arial" w:hAnsi="Arial" w:cs="Arial"/>
          <w:sz w:val="20"/>
          <w:szCs w:val="20"/>
        </w:rPr>
        <w:t>Nuclear Reactors: A Safe and Clean Source of Energy?</w:t>
      </w:r>
      <w:r>
        <w:rPr>
          <w:rFonts w:ascii="Arial" w:hAnsi="Arial" w:cs="Arial"/>
          <w:sz w:val="20"/>
          <w:szCs w:val="20"/>
        </w:rPr>
        <w:t xml:space="preserve"> </w:t>
      </w:r>
      <w:r w:rsidRPr="0051378F">
        <w:rPr>
          <w:rFonts w:ascii="Arial" w:hAnsi="Arial" w:cs="Arial"/>
          <w:i/>
          <w:sz w:val="20"/>
          <w:szCs w:val="20"/>
        </w:rPr>
        <w:t>ChemMatters</w:t>
      </w:r>
      <w:r>
        <w:rPr>
          <w:rFonts w:ascii="Arial" w:hAnsi="Arial" w:cs="Arial"/>
          <w:sz w:val="20"/>
          <w:szCs w:val="20"/>
        </w:rPr>
        <w:t xml:space="preserve">, 2010, </w:t>
      </w:r>
      <w:r>
        <w:rPr>
          <w:rFonts w:ascii="Arial" w:hAnsi="Arial" w:cs="Arial"/>
          <w:i/>
          <w:sz w:val="20"/>
          <w:szCs w:val="20"/>
        </w:rPr>
        <w:t>28</w:t>
      </w:r>
      <w:r>
        <w:rPr>
          <w:rFonts w:ascii="Arial" w:hAnsi="Arial" w:cs="Arial"/>
          <w:sz w:val="20"/>
          <w:szCs w:val="20"/>
        </w:rPr>
        <w:t>, 2, pp 16–17</w:t>
      </w:r>
      <w:r w:rsidRPr="00B54C1A">
        <w:rPr>
          <w:rFonts w:ascii="Arial" w:hAnsi="Arial" w:cs="Arial"/>
          <w:sz w:val="20"/>
          <w:szCs w:val="20"/>
        </w:rPr>
        <w:t>)</w:t>
      </w:r>
    </w:p>
    <w:p w:rsidR="00B47219" w:rsidRDefault="00B47219" w:rsidP="00B47219">
      <w:pPr>
        <w:rPr>
          <w:rFonts w:ascii="Arial" w:hAnsi="Arial" w:cs="Arial"/>
          <w:sz w:val="22"/>
          <w:szCs w:val="22"/>
        </w:rPr>
      </w:pPr>
    </w:p>
    <w:p w:rsidR="00B47219" w:rsidRPr="00763D1D" w:rsidRDefault="00B47219" w:rsidP="00B47219">
      <w:pPr>
        <w:rPr>
          <w:rFonts w:ascii="Arial" w:hAnsi="Arial" w:cs="Arial"/>
          <w:b/>
        </w:rPr>
      </w:pPr>
      <w:r w:rsidRPr="00763D1D">
        <w:rPr>
          <w:rFonts w:ascii="Arial" w:hAnsi="Arial" w:cs="Arial"/>
          <w:b/>
        </w:rPr>
        <w:t>More on the laws of thermodynamics</w:t>
      </w:r>
    </w:p>
    <w:p w:rsidR="00B47219" w:rsidRDefault="00B47219" w:rsidP="00B47219">
      <w:pPr>
        <w:rPr>
          <w:rFonts w:ascii="Arial" w:hAnsi="Arial" w:cs="Arial"/>
          <w:sz w:val="22"/>
          <w:szCs w:val="22"/>
        </w:rPr>
      </w:pPr>
    </w:p>
    <w:p w:rsidR="00B47219" w:rsidRDefault="00B47219" w:rsidP="00B47219">
      <w:pPr>
        <w:ind w:firstLine="720"/>
        <w:rPr>
          <w:rFonts w:ascii="Arial" w:hAnsi="Arial" w:cs="Arial"/>
          <w:sz w:val="22"/>
          <w:szCs w:val="22"/>
        </w:rPr>
      </w:pPr>
      <w:r>
        <w:rPr>
          <w:rFonts w:ascii="Arial" w:hAnsi="Arial" w:cs="Arial"/>
          <w:sz w:val="22"/>
          <w:szCs w:val="22"/>
        </w:rPr>
        <w:t>The common interpretation of the first law of thermodynamics is that energy cannot be created or destroyed. It actually says that, the total energy in an isolated system is constant; energy can change form, but it cannot be created or destroyed. Another way of saying this is that the change in internal energy of the closed system equals the amount of heat supplied to the system by the surroundings, minus the amount of work done by the system on its surroundings.</w:t>
      </w:r>
    </w:p>
    <w:p w:rsidR="00B47219" w:rsidRPr="004F4B81" w:rsidRDefault="00B47219" w:rsidP="00B47219">
      <w:pPr>
        <w:rPr>
          <w:rFonts w:ascii="Arial" w:hAnsi="Arial" w:cs="Arial"/>
          <w:sz w:val="12"/>
          <w:szCs w:val="12"/>
        </w:rPr>
      </w:pPr>
    </w:p>
    <w:p w:rsidR="00B47219" w:rsidRDefault="00B47219" w:rsidP="00B47219">
      <w:pPr>
        <w:ind w:firstLine="720"/>
        <w:rPr>
          <w:rFonts w:ascii="Arial" w:hAnsi="Arial" w:cs="Arial"/>
          <w:sz w:val="22"/>
          <w:szCs w:val="22"/>
        </w:rPr>
      </w:pPr>
      <w:r>
        <w:rPr>
          <w:rFonts w:ascii="Arial" w:hAnsi="Arial" w:cs="Arial"/>
          <w:sz w:val="22"/>
          <w:szCs w:val="22"/>
        </w:rPr>
        <w:t>ΔU = q - w</w:t>
      </w:r>
    </w:p>
    <w:p w:rsidR="00B47219" w:rsidRPr="004F4B81" w:rsidRDefault="00B47219" w:rsidP="00B47219">
      <w:pPr>
        <w:rPr>
          <w:rFonts w:ascii="Arial" w:hAnsi="Arial" w:cs="Arial"/>
          <w:sz w:val="12"/>
          <w:szCs w:val="12"/>
        </w:rPr>
      </w:pPr>
    </w:p>
    <w:p w:rsidR="00B47219" w:rsidRDefault="00B47219" w:rsidP="00B47219">
      <w:pPr>
        <w:ind w:firstLine="720"/>
        <w:rPr>
          <w:rFonts w:ascii="Arial" w:hAnsi="Arial" w:cs="Arial"/>
          <w:sz w:val="22"/>
          <w:szCs w:val="22"/>
        </w:rPr>
      </w:pPr>
      <w:r>
        <w:rPr>
          <w:rFonts w:ascii="Arial" w:hAnsi="Arial" w:cs="Arial"/>
          <w:sz w:val="22"/>
          <w:szCs w:val="22"/>
        </w:rPr>
        <w:t xml:space="preserve">where </w:t>
      </w:r>
      <w:r>
        <w:rPr>
          <w:rFonts w:ascii="Arial" w:hAnsi="Arial" w:cs="Arial"/>
          <w:sz w:val="22"/>
          <w:szCs w:val="22"/>
        </w:rPr>
        <w:tab/>
        <w:t>ΔU = change in internal energy,</w:t>
      </w:r>
    </w:p>
    <w:p w:rsidR="00B47219" w:rsidRDefault="00B47219" w:rsidP="00B47219">
      <w:pPr>
        <w:ind w:left="720" w:firstLine="720"/>
        <w:rPr>
          <w:rFonts w:ascii="Arial" w:hAnsi="Arial" w:cs="Arial"/>
          <w:sz w:val="22"/>
          <w:szCs w:val="22"/>
        </w:rPr>
      </w:pPr>
      <w:r>
        <w:rPr>
          <w:rFonts w:ascii="Arial" w:hAnsi="Arial" w:cs="Arial"/>
          <w:sz w:val="22"/>
          <w:szCs w:val="22"/>
        </w:rPr>
        <w:t xml:space="preserve">q = heat added </w:t>
      </w:r>
      <w:r w:rsidRPr="00AC231E">
        <w:rPr>
          <w:rFonts w:ascii="Arial" w:hAnsi="Arial" w:cs="Arial"/>
          <w:i/>
          <w:sz w:val="22"/>
          <w:szCs w:val="22"/>
        </w:rPr>
        <w:t>to</w:t>
      </w:r>
      <w:r>
        <w:rPr>
          <w:rFonts w:ascii="Arial" w:hAnsi="Arial" w:cs="Arial"/>
          <w:sz w:val="22"/>
          <w:szCs w:val="22"/>
        </w:rPr>
        <w:t xml:space="preserve"> the system from the surroundings, and</w:t>
      </w:r>
    </w:p>
    <w:p w:rsidR="00B47219" w:rsidRDefault="00B47219" w:rsidP="00B47219">
      <w:pPr>
        <w:ind w:left="720" w:firstLine="720"/>
        <w:rPr>
          <w:rFonts w:ascii="Arial" w:hAnsi="Arial" w:cs="Arial"/>
          <w:sz w:val="22"/>
          <w:szCs w:val="22"/>
        </w:rPr>
      </w:pPr>
      <w:r>
        <w:rPr>
          <w:rFonts w:ascii="Arial" w:hAnsi="Arial" w:cs="Arial"/>
          <w:sz w:val="22"/>
          <w:szCs w:val="22"/>
        </w:rPr>
        <w:t xml:space="preserve">w = work done </w:t>
      </w:r>
      <w:r w:rsidRPr="00AC231E">
        <w:rPr>
          <w:rFonts w:ascii="Arial" w:hAnsi="Arial" w:cs="Arial"/>
          <w:i/>
          <w:sz w:val="22"/>
          <w:szCs w:val="22"/>
        </w:rPr>
        <w:t>by</w:t>
      </w:r>
      <w:r>
        <w:rPr>
          <w:rFonts w:ascii="Arial" w:hAnsi="Arial" w:cs="Arial"/>
          <w:sz w:val="22"/>
          <w:szCs w:val="22"/>
        </w:rPr>
        <w:t xml:space="preserve"> the system on the surroundings</w:t>
      </w:r>
    </w:p>
    <w:p w:rsidR="00B47219" w:rsidRPr="00271869" w:rsidRDefault="00B47219" w:rsidP="00B47219">
      <w:pPr>
        <w:rPr>
          <w:rFonts w:ascii="Arial" w:hAnsi="Arial" w:cs="Arial"/>
          <w:sz w:val="12"/>
          <w:szCs w:val="12"/>
        </w:rPr>
      </w:pPr>
    </w:p>
    <w:p w:rsidR="00B47219" w:rsidRDefault="00B47219" w:rsidP="00B47219">
      <w:pPr>
        <w:rPr>
          <w:rFonts w:ascii="Arial" w:hAnsi="Arial" w:cs="Arial"/>
          <w:sz w:val="22"/>
          <w:szCs w:val="22"/>
        </w:rPr>
      </w:pPr>
      <w:r>
        <w:rPr>
          <w:rFonts w:ascii="Arial" w:hAnsi="Arial" w:cs="Arial"/>
          <w:sz w:val="22"/>
          <w:szCs w:val="22"/>
        </w:rPr>
        <w:t xml:space="preserve">[Note: you probably learned this equation as ΔU = q + w. This is the equation preferred by IUPAC. The difference is in the interpretation of work. Physicists typically deal with work done </w:t>
      </w:r>
      <w:r w:rsidRPr="00271869">
        <w:rPr>
          <w:rFonts w:ascii="Arial" w:hAnsi="Arial" w:cs="Arial"/>
          <w:i/>
          <w:sz w:val="22"/>
          <w:szCs w:val="22"/>
        </w:rPr>
        <w:t>by</w:t>
      </w:r>
      <w:r>
        <w:rPr>
          <w:rFonts w:ascii="Arial" w:hAnsi="Arial" w:cs="Arial"/>
          <w:sz w:val="22"/>
          <w:szCs w:val="22"/>
        </w:rPr>
        <w:t xml:space="preserve"> the system </w:t>
      </w:r>
      <w:r w:rsidRPr="00271869">
        <w:rPr>
          <w:rFonts w:ascii="Arial" w:hAnsi="Arial" w:cs="Arial"/>
          <w:i/>
          <w:sz w:val="22"/>
          <w:szCs w:val="22"/>
        </w:rPr>
        <w:t>on</w:t>
      </w:r>
      <w:r>
        <w:rPr>
          <w:rFonts w:ascii="Arial" w:hAnsi="Arial" w:cs="Arial"/>
          <w:sz w:val="22"/>
          <w:szCs w:val="22"/>
        </w:rPr>
        <w:t xml:space="preserve"> its surroundings (making it –w), while typically in chemistry, positive work is work done </w:t>
      </w:r>
      <w:r w:rsidRPr="00271869">
        <w:rPr>
          <w:rFonts w:ascii="Arial" w:hAnsi="Arial" w:cs="Arial"/>
          <w:i/>
          <w:sz w:val="22"/>
          <w:szCs w:val="22"/>
        </w:rPr>
        <w:t>on</w:t>
      </w:r>
      <w:r>
        <w:rPr>
          <w:rFonts w:ascii="Arial" w:hAnsi="Arial" w:cs="Arial"/>
          <w:sz w:val="22"/>
          <w:szCs w:val="22"/>
        </w:rPr>
        <w:t xml:space="preserve"> the system </w:t>
      </w:r>
      <w:r w:rsidRPr="00271869">
        <w:rPr>
          <w:rFonts w:ascii="Arial" w:hAnsi="Arial" w:cs="Arial"/>
          <w:i/>
          <w:sz w:val="22"/>
          <w:szCs w:val="22"/>
        </w:rPr>
        <w:t>by</w:t>
      </w:r>
      <w:r>
        <w:rPr>
          <w:rFonts w:ascii="Arial" w:hAnsi="Arial" w:cs="Arial"/>
          <w:sz w:val="22"/>
          <w:szCs w:val="22"/>
        </w:rPr>
        <w:t xml:space="preserve"> its surroundings (making it – (–w), double-negative, or +w.]</w:t>
      </w:r>
    </w:p>
    <w:p w:rsidR="00B47219" w:rsidRDefault="00B47219" w:rsidP="00B47219">
      <w:pPr>
        <w:rPr>
          <w:rFonts w:ascii="Arial" w:hAnsi="Arial" w:cs="Arial"/>
          <w:sz w:val="22"/>
          <w:szCs w:val="22"/>
        </w:rPr>
      </w:pPr>
    </w:p>
    <w:p w:rsidR="00B47219" w:rsidRPr="00D03142" w:rsidRDefault="00B47219" w:rsidP="00B47219">
      <w:pPr>
        <w:ind w:firstLine="720"/>
        <w:rPr>
          <w:rFonts w:ascii="Arial" w:hAnsi="Arial" w:cs="Arial"/>
          <w:sz w:val="22"/>
          <w:szCs w:val="22"/>
        </w:rPr>
      </w:pPr>
      <w:r>
        <w:rPr>
          <w:rFonts w:ascii="Arial" w:hAnsi="Arial" w:cs="Arial"/>
          <w:sz w:val="22"/>
          <w:szCs w:val="22"/>
        </w:rPr>
        <w:t xml:space="preserve">The second law of thermodynamics states that the entropy of a system and its surroundings will always increase. The definition of entropy has been a stumbling block to a deeper understanding of the second law for years. Here’s another way to define the second law </w:t>
      </w:r>
      <w:r w:rsidRPr="005B43A3">
        <w:rPr>
          <w:rFonts w:ascii="Arial" w:hAnsi="Arial" w:cs="Arial"/>
          <w:sz w:val="22"/>
          <w:szCs w:val="22"/>
        </w:rPr>
        <w:t xml:space="preserve">that includes a definition of entropy: “Energy of all types changes from being localized to becoming dispersed or spread out, if it is not hindered from doing so. Entropy change is the quantitative measure of that kind of a spontaneous process: how much energy has flowed or </w:t>
      </w:r>
      <w:r w:rsidRPr="005B43A3">
        <w:rPr>
          <w:rFonts w:ascii="Arial" w:hAnsi="Arial" w:cs="Arial"/>
          <w:sz w:val="22"/>
          <w:szCs w:val="22"/>
        </w:rPr>
        <w:lastRenderedPageBreak/>
        <w:t xml:space="preserve">how widely it has become spread out at a specific temperature." </w:t>
      </w:r>
      <w:r w:rsidRPr="00D03142">
        <w:rPr>
          <w:rFonts w:ascii="Arial" w:hAnsi="Arial" w:cs="Arial"/>
          <w:sz w:val="22"/>
          <w:szCs w:val="22"/>
        </w:rPr>
        <w:t>(</w:t>
      </w:r>
      <w:hyperlink r:id="rId228" w:tgtFrame="_blank" w:history="1">
        <w:r w:rsidRPr="00D03142">
          <w:rPr>
            <w:rStyle w:val="Hyperlink"/>
            <w:rFonts w:ascii="Arial" w:hAnsi="Arial" w:cs="Arial"/>
            <w:sz w:val="22"/>
            <w:szCs w:val="22"/>
          </w:rPr>
          <w:t>http://www.entropysite.com/entropy_isnot_disorder.html</w:t>
        </w:r>
      </w:hyperlink>
      <w:r w:rsidRPr="00D03142">
        <w:rPr>
          <w:rFonts w:ascii="Arial" w:hAnsi="Arial" w:cs="Arial"/>
          <w:sz w:val="22"/>
          <w:szCs w:val="22"/>
        </w:rPr>
        <w:t>; note, the link does not connect)</w:t>
      </w:r>
    </w:p>
    <w:p w:rsidR="00B47219" w:rsidRPr="00D03142" w:rsidRDefault="00B47219" w:rsidP="00B47219">
      <w:pPr>
        <w:rPr>
          <w:rFonts w:ascii="Arial" w:hAnsi="Arial" w:cs="Arial"/>
          <w:sz w:val="22"/>
          <w:szCs w:val="22"/>
        </w:rPr>
      </w:pPr>
    </w:p>
    <w:p w:rsidR="00B47219" w:rsidRPr="00D03142" w:rsidRDefault="00B47219" w:rsidP="00B47219">
      <w:pPr>
        <w:ind w:firstLine="720"/>
        <w:rPr>
          <w:rFonts w:ascii="Arial" w:hAnsi="Arial" w:cs="Arial"/>
          <w:color w:val="000000"/>
          <w:sz w:val="22"/>
          <w:szCs w:val="22"/>
        </w:rPr>
      </w:pPr>
      <w:r w:rsidRPr="00D03142">
        <w:rPr>
          <w:rFonts w:ascii="Arial" w:hAnsi="Arial" w:cs="Arial"/>
          <w:sz w:val="22"/>
          <w:szCs w:val="22"/>
        </w:rPr>
        <w:t>Professor Emeritus Frank Lambert, of Occidental College, was a pioneer in changing the views of other chemists and chemistry textbook authors, to redefine entropy, from the disorder of particles in a system and its surroundings to the dispersal/distribution of energy in that system and its surroundings. He describes entropy this way: “</w:t>
      </w:r>
      <w:r w:rsidRPr="00D03142">
        <w:rPr>
          <w:rFonts w:ascii="Arial" w:hAnsi="Arial" w:cs="Arial"/>
          <w:bCs/>
          <w:color w:val="000000"/>
          <w:sz w:val="22"/>
          <w:szCs w:val="22"/>
        </w:rPr>
        <w:t xml:space="preserve">Entropy measures the spontaneous dispersal of energy: how </w:t>
      </w:r>
      <w:r w:rsidRPr="00D03142">
        <w:rPr>
          <w:rFonts w:ascii="Arial" w:hAnsi="Arial" w:cs="Arial"/>
          <w:bCs/>
          <w:i/>
          <w:iCs/>
          <w:color w:val="000000"/>
          <w:sz w:val="22"/>
          <w:szCs w:val="22"/>
        </w:rPr>
        <w:t>much</w:t>
      </w:r>
      <w:r w:rsidRPr="00D03142">
        <w:rPr>
          <w:rFonts w:ascii="Arial" w:hAnsi="Arial" w:cs="Arial"/>
          <w:bCs/>
          <w:color w:val="000000"/>
          <w:sz w:val="22"/>
          <w:szCs w:val="22"/>
        </w:rPr>
        <w:t xml:space="preserve"> energy is spread out in a process, or how </w:t>
      </w:r>
      <w:r w:rsidRPr="00D03142">
        <w:rPr>
          <w:rFonts w:ascii="Arial" w:hAnsi="Arial" w:cs="Arial"/>
          <w:bCs/>
          <w:i/>
          <w:iCs/>
          <w:color w:val="000000"/>
          <w:sz w:val="22"/>
          <w:szCs w:val="22"/>
        </w:rPr>
        <w:t>widely</w:t>
      </w:r>
      <w:r w:rsidRPr="00D03142">
        <w:rPr>
          <w:rFonts w:ascii="Arial" w:hAnsi="Arial" w:cs="Arial"/>
          <w:bCs/>
          <w:color w:val="000000"/>
          <w:sz w:val="22"/>
          <w:szCs w:val="22"/>
        </w:rPr>
        <w:t xml:space="preserve"> spread out it becomes—at a specific temperature.”</w:t>
      </w:r>
      <w:r w:rsidRPr="00D03142">
        <w:rPr>
          <w:rFonts w:ascii="Arial" w:hAnsi="Arial" w:cs="Arial"/>
          <w:sz w:val="22"/>
          <w:szCs w:val="22"/>
        </w:rPr>
        <w:t xml:space="preserve"> </w:t>
      </w:r>
      <w:r w:rsidRPr="00D03142">
        <w:rPr>
          <w:rFonts w:ascii="Arial" w:hAnsi="Arial" w:cs="Arial"/>
          <w:color w:val="000000"/>
          <w:sz w:val="22"/>
          <w:szCs w:val="22"/>
        </w:rPr>
        <w:t>The article by Dr. Lambert, “Entropy is simple—If We Avoid the Briar Patches!” (</w:t>
      </w:r>
      <w:hyperlink r:id="rId229" w:anchor="top" w:history="1">
        <w:r w:rsidRPr="00D03142">
          <w:rPr>
            <w:rStyle w:val="Hyperlink"/>
            <w:rFonts w:ascii="Arial" w:hAnsi="Arial" w:cs="Arial"/>
            <w:sz w:val="22"/>
            <w:szCs w:val="22"/>
          </w:rPr>
          <w:t>http://entropysimple.oxy.edu/content.htm#top</w:t>
        </w:r>
      </w:hyperlink>
      <w:r w:rsidRPr="00D03142">
        <w:rPr>
          <w:rFonts w:ascii="Arial" w:hAnsi="Arial" w:cs="Arial"/>
          <w:color w:val="000000"/>
          <w:sz w:val="22"/>
          <w:szCs w:val="22"/>
        </w:rPr>
        <w:t>), provides teachers with a detailed discussion of the newer understanding of entropy, as a form of energy distribution/dispersal, rather than disorder of particles.</w:t>
      </w:r>
    </w:p>
    <w:p w:rsidR="00B47219" w:rsidRPr="00D03142" w:rsidRDefault="00B47219" w:rsidP="00B47219">
      <w:pPr>
        <w:rPr>
          <w:rFonts w:ascii="Arial" w:hAnsi="Arial" w:cs="Arial"/>
          <w:sz w:val="22"/>
          <w:szCs w:val="22"/>
        </w:rPr>
      </w:pPr>
    </w:p>
    <w:p w:rsidR="00B47219" w:rsidRPr="00300E20" w:rsidRDefault="00B47219" w:rsidP="00B47219">
      <w:pPr>
        <w:ind w:firstLine="720"/>
        <w:rPr>
          <w:rFonts w:ascii="Arial" w:hAnsi="Arial" w:cs="Arial"/>
          <w:color w:val="000000"/>
          <w:sz w:val="22"/>
          <w:szCs w:val="22"/>
        </w:rPr>
      </w:pPr>
      <w:r w:rsidRPr="00D03142">
        <w:rPr>
          <w:rFonts w:ascii="Arial" w:hAnsi="Arial" w:cs="Arial"/>
          <w:color w:val="000000"/>
          <w:sz w:val="22"/>
          <w:szCs w:val="22"/>
        </w:rPr>
        <w:t xml:space="preserve">Professor Steve Lower’s (Simon Fraser University) online textbook </w:t>
      </w:r>
      <w:r w:rsidRPr="00D03142">
        <w:rPr>
          <w:rFonts w:ascii="Arial" w:hAnsi="Arial" w:cs="Arial"/>
          <w:i/>
          <w:color w:val="000000"/>
          <w:sz w:val="22"/>
          <w:szCs w:val="22"/>
        </w:rPr>
        <w:t>chem 1 virtual textbook</w:t>
      </w:r>
      <w:r w:rsidRPr="00D03142">
        <w:rPr>
          <w:rFonts w:ascii="Arial" w:hAnsi="Arial" w:cs="Arial"/>
          <w:color w:val="000000"/>
          <w:sz w:val="22"/>
          <w:szCs w:val="22"/>
        </w:rPr>
        <w:t xml:space="preserve">, at </w:t>
      </w:r>
      <w:hyperlink r:id="rId230" w:history="1">
        <w:r w:rsidRPr="00D03142">
          <w:rPr>
            <w:rStyle w:val="Hyperlink"/>
            <w:rFonts w:ascii="Arial" w:hAnsi="Arial" w:cs="Arial"/>
            <w:sz w:val="22"/>
            <w:szCs w:val="22"/>
          </w:rPr>
          <w:t>http://www.chem1.com/acad/webtext/thermeq/TE1.html</w:t>
        </w:r>
      </w:hyperlink>
      <w:r w:rsidRPr="00D03142">
        <w:rPr>
          <w:rFonts w:ascii="Arial" w:hAnsi="Arial" w:cs="Arial"/>
          <w:color w:val="000000"/>
          <w:sz w:val="22"/>
          <w:szCs w:val="22"/>
        </w:rPr>
        <w:t>, provides a detailed discussion of thermodynamics and the first and second laws of thermodynamics, geared to college</w:t>
      </w:r>
      <w:r w:rsidRPr="00300E20">
        <w:rPr>
          <w:rFonts w:ascii="Arial" w:hAnsi="Arial" w:cs="Arial"/>
          <w:color w:val="000000"/>
          <w:sz w:val="22"/>
          <w:szCs w:val="22"/>
        </w:rPr>
        <w:t xml:space="preserve"> students.</w:t>
      </w:r>
      <w:r>
        <w:rPr>
          <w:rFonts w:ascii="Arial" w:hAnsi="Arial" w:cs="Arial"/>
          <w:color w:val="000000"/>
          <w:sz w:val="22"/>
          <w:szCs w:val="22"/>
        </w:rPr>
        <w:t xml:space="preserve"> He also uses the newer energy dissemination version of entropy.</w:t>
      </w:r>
    </w:p>
    <w:p w:rsidR="00B47219" w:rsidRPr="00763D1D" w:rsidRDefault="00B47219" w:rsidP="00B47219">
      <w:pPr>
        <w:rPr>
          <w:rFonts w:ascii="Arial" w:hAnsi="Arial" w:cs="Arial"/>
          <w:sz w:val="22"/>
          <w:szCs w:val="22"/>
        </w:rPr>
      </w:pPr>
    </w:p>
    <w:p w:rsidR="00B47219" w:rsidRPr="00763D1D" w:rsidRDefault="00B47219" w:rsidP="00B47219">
      <w:pPr>
        <w:rPr>
          <w:rFonts w:ascii="Arial" w:hAnsi="Arial" w:cs="Arial"/>
          <w:b/>
          <w:color w:val="000000"/>
          <w:sz w:val="22"/>
          <w:szCs w:val="22"/>
        </w:rPr>
      </w:pPr>
      <w:r w:rsidRPr="00763D1D">
        <w:rPr>
          <w:rFonts w:ascii="Arial" w:hAnsi="Arial" w:cs="Arial"/>
          <w:color w:val="000000"/>
          <w:sz w:val="22"/>
          <w:szCs w:val="22"/>
        </w:rPr>
        <w:tab/>
      </w:r>
      <w:r w:rsidRPr="00763D1D">
        <w:rPr>
          <w:rFonts w:ascii="Arial" w:hAnsi="Arial" w:cs="Arial"/>
          <w:b/>
          <w:color w:val="000000"/>
          <w:sz w:val="22"/>
          <w:szCs w:val="22"/>
        </w:rPr>
        <w:t>The Carnot cycle</w:t>
      </w:r>
    </w:p>
    <w:p w:rsidR="00B47219" w:rsidRDefault="00B47219" w:rsidP="00B47219">
      <w:pPr>
        <w:rPr>
          <w:rFonts w:ascii="Arial" w:hAnsi="Arial" w:cs="Arial"/>
          <w:sz w:val="22"/>
          <w:szCs w:val="22"/>
        </w:rPr>
      </w:pPr>
    </w:p>
    <w:p w:rsidR="00B47219" w:rsidRDefault="00B47219" w:rsidP="00B47219">
      <w:pPr>
        <w:rPr>
          <w:rFonts w:ascii="Arial" w:hAnsi="Arial" w:cs="Arial"/>
          <w:sz w:val="22"/>
          <w:szCs w:val="22"/>
        </w:rPr>
      </w:pPr>
      <w:r>
        <w:rPr>
          <w:rFonts w:ascii="Arial" w:hAnsi="Arial" w:cs="Arial"/>
          <w:sz w:val="22"/>
          <w:szCs w:val="22"/>
        </w:rPr>
        <w:t xml:space="preserve">The Carnot cycle provides an absolute upper limit on the efficiency of any thermodynamic cycle. If a cycle proceeds clockwise around the Carnot cycle shown below, taken from Wikipedia, it is acting as a heat engine that produces useful work, removing heat from a warmer source, doing useful work, and delivering waste heat to a cooler heat sink. This is sometimes referred to as a </w:t>
      </w:r>
      <w:r w:rsidRPr="00745A26">
        <w:rPr>
          <w:rFonts w:ascii="Arial" w:hAnsi="Arial" w:cs="Arial"/>
          <w:i/>
          <w:sz w:val="22"/>
          <w:szCs w:val="22"/>
        </w:rPr>
        <w:t>power cycle</w:t>
      </w:r>
      <w:r>
        <w:rPr>
          <w:rFonts w:ascii="Arial" w:hAnsi="Arial" w:cs="Arial"/>
          <w:sz w:val="22"/>
          <w:szCs w:val="22"/>
        </w:rPr>
        <w:t xml:space="preserve">. If, on the other hand, the cycle operates with the addition of energy from an outside source, it will cycle counterclockwise around the cycle below. This reversed Carnot cycle is sometimes referred to as a </w:t>
      </w:r>
      <w:r w:rsidRPr="00745A26">
        <w:rPr>
          <w:rFonts w:ascii="Arial" w:hAnsi="Arial" w:cs="Arial"/>
          <w:i/>
          <w:sz w:val="22"/>
          <w:szCs w:val="22"/>
        </w:rPr>
        <w:t>heat pump and refrigerator cycle</w:t>
      </w:r>
      <w:r>
        <w:rPr>
          <w:rFonts w:ascii="Arial" w:hAnsi="Arial" w:cs="Arial"/>
          <w:sz w:val="22"/>
          <w:szCs w:val="22"/>
        </w:rPr>
        <w:t>. The heat pump represents one such reversed-Carnot cycle, where outside energy is used to do work on the system, allowing the system (the heat pump) to take heat from the lower temperature heat source and transfer it to the higher temperature heat sink.</w:t>
      </w:r>
    </w:p>
    <w:p w:rsidR="00B47219" w:rsidRDefault="00B47219" w:rsidP="00B47219">
      <w:pPr>
        <w:rPr>
          <w:rFonts w:ascii="Arial" w:hAnsi="Arial" w:cs="Arial"/>
          <w:sz w:val="22"/>
          <w:szCs w:val="22"/>
        </w:rPr>
      </w:pPr>
    </w:p>
    <w:p w:rsidR="00B47219" w:rsidRPr="00763D1D" w:rsidRDefault="00B47219" w:rsidP="00B47219">
      <w:pPr>
        <w:ind w:firstLine="720"/>
        <w:rPr>
          <w:rFonts w:ascii="Arial" w:hAnsi="Arial" w:cs="Arial"/>
          <w:sz w:val="22"/>
          <w:szCs w:val="22"/>
        </w:rPr>
      </w:pPr>
      <w:r>
        <w:rPr>
          <w:rFonts w:ascii="Arial" w:hAnsi="Arial" w:cs="Arial"/>
          <w:sz w:val="22"/>
          <w:szCs w:val="22"/>
        </w:rPr>
        <w:t>Wikipedia provides this discussion of the Carnot cycle:</w:t>
      </w:r>
    </w:p>
    <w:p w:rsidR="00B47219" w:rsidRDefault="00B47219" w:rsidP="00B47219">
      <w:pPr>
        <w:pStyle w:val="NormalWeb"/>
        <w:spacing w:before="0" w:beforeAutospacing="0" w:after="0" w:afterAutospacing="0"/>
        <w:ind w:left="720" w:right="720"/>
        <w:rPr>
          <w:rFonts w:ascii="Arial" w:hAnsi="Arial" w:cs="Arial"/>
          <w:sz w:val="20"/>
          <w:szCs w:val="20"/>
          <w:lang w:val="en"/>
        </w:rPr>
      </w:pPr>
    </w:p>
    <w:p w:rsidR="00B47219" w:rsidRDefault="00B47219" w:rsidP="00B47219">
      <w:pPr>
        <w:pStyle w:val="NormalWeb"/>
        <w:spacing w:before="0" w:beforeAutospacing="0" w:after="0" w:afterAutospacing="0"/>
        <w:ind w:left="720" w:right="720" w:firstLine="360"/>
        <w:rPr>
          <w:rFonts w:ascii="Arial" w:hAnsi="Arial" w:cs="Arial"/>
          <w:sz w:val="20"/>
          <w:szCs w:val="20"/>
          <w:lang w:val="en"/>
        </w:rPr>
      </w:pPr>
      <w:r w:rsidRPr="00763D1D">
        <w:rPr>
          <w:rFonts w:ascii="Arial" w:hAnsi="Arial" w:cs="Arial"/>
          <w:sz w:val="20"/>
          <w:szCs w:val="20"/>
          <w:lang w:val="en"/>
        </w:rPr>
        <w:t>The Carnot cycle when acting as a heat engine consists of the following steps:</w:t>
      </w:r>
    </w:p>
    <w:p w:rsidR="00B47219" w:rsidRPr="00763D1D" w:rsidRDefault="00B47219" w:rsidP="00B47219">
      <w:pPr>
        <w:pStyle w:val="NormalWeb"/>
        <w:spacing w:before="0" w:beforeAutospacing="0" w:after="0" w:afterAutospacing="0"/>
        <w:ind w:left="720" w:right="720"/>
        <w:rPr>
          <w:rFonts w:ascii="Arial" w:hAnsi="Arial" w:cs="Arial"/>
          <w:sz w:val="20"/>
          <w:szCs w:val="20"/>
          <w:lang w:val="en"/>
        </w:rPr>
      </w:pPr>
    </w:p>
    <w:p w:rsidR="00B47219" w:rsidRPr="00D03142" w:rsidRDefault="00B47219" w:rsidP="00EA12DD">
      <w:pPr>
        <w:numPr>
          <w:ilvl w:val="0"/>
          <w:numId w:val="77"/>
        </w:numPr>
        <w:tabs>
          <w:tab w:val="clear" w:pos="720"/>
        </w:tabs>
        <w:ind w:left="1080" w:right="720"/>
        <w:rPr>
          <w:rFonts w:ascii="Arial" w:hAnsi="Arial" w:cs="Arial"/>
          <w:sz w:val="20"/>
          <w:szCs w:val="20"/>
          <w:lang w:val="en"/>
        </w:rPr>
      </w:pPr>
      <w:r w:rsidRPr="00D03142">
        <w:rPr>
          <w:rFonts w:ascii="Arial" w:hAnsi="Arial" w:cs="Arial"/>
          <w:noProof/>
          <w:sz w:val="20"/>
          <w:szCs w:val="20"/>
        </w:rPr>
        <w:drawing>
          <wp:anchor distT="0" distB="0" distL="114300" distR="114300" simplePos="0" relativeHeight="251856896" behindDoc="1" locked="0" layoutInCell="1" allowOverlap="1" wp14:anchorId="4FD62ED7" wp14:editId="66CFBE6D">
            <wp:simplePos x="0" y="0"/>
            <wp:positionH relativeFrom="column">
              <wp:posOffset>2226310</wp:posOffset>
            </wp:positionH>
            <wp:positionV relativeFrom="paragraph">
              <wp:posOffset>751481</wp:posOffset>
            </wp:positionV>
            <wp:extent cx="622300" cy="121920"/>
            <wp:effectExtent l="0" t="0" r="6350" b="0"/>
            <wp:wrapSquare wrapText="bothSides"/>
            <wp:docPr id="72" name="Picture 72" descr="\Delta S=Q_1/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ta S=Q_1/T_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22300" cy="121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3142">
        <w:rPr>
          <w:rFonts w:ascii="Arial" w:hAnsi="Arial" w:cs="Arial"/>
          <w:b/>
          <w:bCs/>
          <w:sz w:val="20"/>
          <w:szCs w:val="20"/>
          <w:lang w:val="en"/>
        </w:rPr>
        <w:t xml:space="preserve">Reversible </w:t>
      </w:r>
      <w:hyperlink r:id="rId232" w:tooltip="Isothermal" w:history="1">
        <w:r w:rsidRPr="00D03142">
          <w:rPr>
            <w:rStyle w:val="Hyperlink"/>
            <w:rFonts w:ascii="Arial" w:hAnsi="Arial" w:cs="Arial"/>
            <w:sz w:val="20"/>
            <w:szCs w:val="20"/>
            <w:lang w:val="en"/>
          </w:rPr>
          <w:t>isothermal</w:t>
        </w:r>
      </w:hyperlink>
      <w:r w:rsidRPr="00D03142">
        <w:rPr>
          <w:rFonts w:ascii="Arial" w:hAnsi="Arial" w:cs="Arial"/>
          <w:b/>
          <w:bCs/>
          <w:sz w:val="20"/>
          <w:szCs w:val="20"/>
          <w:lang w:val="en"/>
        </w:rPr>
        <w:t xml:space="preserve"> expansion of the gas at the "hot" temperature, </w:t>
      </w:r>
      <w:r w:rsidRPr="00D03142">
        <w:rPr>
          <w:rFonts w:ascii="Arial" w:hAnsi="Arial" w:cs="Arial"/>
          <w:b/>
          <w:bCs/>
          <w:i/>
          <w:iCs/>
          <w:sz w:val="20"/>
          <w:szCs w:val="20"/>
          <w:lang w:val="en"/>
        </w:rPr>
        <w:t>T</w:t>
      </w:r>
      <w:r w:rsidRPr="00D03142">
        <w:rPr>
          <w:rFonts w:ascii="Arial" w:hAnsi="Arial" w:cs="Arial"/>
          <w:b/>
          <w:bCs/>
          <w:i/>
          <w:iCs/>
          <w:sz w:val="20"/>
          <w:szCs w:val="20"/>
          <w:vertAlign w:val="subscript"/>
          <w:lang w:val="en"/>
        </w:rPr>
        <w:t>1</w:t>
      </w:r>
      <w:r w:rsidRPr="00D03142">
        <w:rPr>
          <w:rFonts w:ascii="Arial" w:hAnsi="Arial" w:cs="Arial"/>
          <w:b/>
          <w:bCs/>
          <w:sz w:val="20"/>
          <w:szCs w:val="20"/>
          <w:lang w:val="en"/>
        </w:rPr>
        <w:t xml:space="preserve"> (isothermal heat addition or absorption).</w:t>
      </w:r>
      <w:r w:rsidRPr="00D03142">
        <w:rPr>
          <w:rFonts w:ascii="Arial" w:hAnsi="Arial" w:cs="Arial"/>
          <w:sz w:val="20"/>
          <w:szCs w:val="20"/>
          <w:lang w:val="en"/>
        </w:rPr>
        <w:t xml:space="preserve"> During this step (1 to 2 on Figure 1, A to B in Figure 2) the gas is allowed to expand and it does work on the surroundings. The temperature of the gas does not change during the process, and thus the expansion is isothermal. The gas expansion is propelled by absorption of heat energy Q</w:t>
      </w:r>
      <w:r w:rsidRPr="00D03142">
        <w:rPr>
          <w:rFonts w:ascii="Arial" w:hAnsi="Arial" w:cs="Arial"/>
          <w:sz w:val="20"/>
          <w:szCs w:val="20"/>
          <w:vertAlign w:val="subscript"/>
          <w:lang w:val="en"/>
        </w:rPr>
        <w:t>1</w:t>
      </w:r>
      <w:r w:rsidRPr="00D03142">
        <w:rPr>
          <w:rFonts w:ascii="Arial" w:hAnsi="Arial" w:cs="Arial"/>
          <w:sz w:val="20"/>
          <w:szCs w:val="20"/>
          <w:lang w:val="en"/>
        </w:rPr>
        <w:t xml:space="preserve"> and of entropy from the high temperature reservoir.</w:t>
      </w:r>
    </w:p>
    <w:p w:rsidR="00B47219" w:rsidRPr="00D03142" w:rsidRDefault="00142721" w:rsidP="00EA12DD">
      <w:pPr>
        <w:numPr>
          <w:ilvl w:val="0"/>
          <w:numId w:val="77"/>
        </w:numPr>
        <w:tabs>
          <w:tab w:val="clear" w:pos="720"/>
        </w:tabs>
        <w:ind w:left="1080" w:right="720"/>
        <w:rPr>
          <w:rFonts w:ascii="Arial" w:hAnsi="Arial" w:cs="Arial"/>
          <w:sz w:val="20"/>
          <w:szCs w:val="20"/>
          <w:lang w:val="en"/>
        </w:rPr>
      </w:pPr>
      <w:hyperlink r:id="rId233" w:tooltip="Isentropic process" w:history="1">
        <w:r w:rsidR="00B47219" w:rsidRPr="00D03142">
          <w:rPr>
            <w:rStyle w:val="Hyperlink"/>
            <w:rFonts w:ascii="Arial" w:hAnsi="Arial" w:cs="Arial"/>
            <w:sz w:val="20"/>
            <w:szCs w:val="20"/>
            <w:lang w:val="en"/>
          </w:rPr>
          <w:t>Isentropic</w:t>
        </w:r>
      </w:hyperlink>
      <w:r w:rsidR="00B47219" w:rsidRPr="00D03142">
        <w:rPr>
          <w:rFonts w:ascii="Arial" w:hAnsi="Arial" w:cs="Arial"/>
          <w:b/>
          <w:bCs/>
          <w:sz w:val="20"/>
          <w:szCs w:val="20"/>
          <w:lang w:val="en"/>
        </w:rPr>
        <w:t xml:space="preserve"> (</w:t>
      </w:r>
      <w:hyperlink r:id="rId234" w:tooltip="Reversible adiabatic process" w:history="1">
        <w:r w:rsidR="00B47219" w:rsidRPr="00D03142">
          <w:rPr>
            <w:rStyle w:val="Hyperlink"/>
            <w:rFonts w:ascii="Arial" w:hAnsi="Arial" w:cs="Arial"/>
            <w:sz w:val="20"/>
            <w:szCs w:val="20"/>
            <w:lang w:val="en"/>
          </w:rPr>
          <w:t>reversible adiabatic</w:t>
        </w:r>
      </w:hyperlink>
      <w:r w:rsidR="00B47219" w:rsidRPr="00D03142">
        <w:rPr>
          <w:rFonts w:ascii="Arial" w:hAnsi="Arial" w:cs="Arial"/>
          <w:b/>
          <w:bCs/>
          <w:sz w:val="20"/>
          <w:szCs w:val="20"/>
          <w:lang w:val="en"/>
        </w:rPr>
        <w:t>) expansion of the gas (isentropic work output).</w:t>
      </w:r>
      <w:r w:rsidR="00B47219" w:rsidRPr="00D03142">
        <w:rPr>
          <w:rFonts w:ascii="Arial" w:hAnsi="Arial" w:cs="Arial"/>
          <w:sz w:val="20"/>
          <w:szCs w:val="20"/>
          <w:lang w:val="en"/>
        </w:rPr>
        <w:t xml:space="preserve"> For this step (2 to 3 on Figure 1, B to C in Figure 2) the mechanisms of the engine are assumed to be thermally insulated, thus they neither gain nor lose heat. The gas continues to expand, doing work on the surroundings, and losing an equivalent amount of internal energy. The gas expansion causes it to cool to the "cold" temperature, </w:t>
      </w:r>
      <w:r w:rsidR="00B47219" w:rsidRPr="00D03142">
        <w:rPr>
          <w:rFonts w:ascii="Arial" w:hAnsi="Arial" w:cs="Arial"/>
          <w:i/>
          <w:iCs/>
          <w:sz w:val="20"/>
          <w:szCs w:val="20"/>
          <w:lang w:val="en"/>
        </w:rPr>
        <w:t>T</w:t>
      </w:r>
      <w:r w:rsidR="00B47219" w:rsidRPr="00D03142">
        <w:rPr>
          <w:rFonts w:ascii="Arial" w:hAnsi="Arial" w:cs="Arial"/>
          <w:i/>
          <w:iCs/>
          <w:sz w:val="20"/>
          <w:szCs w:val="20"/>
          <w:vertAlign w:val="subscript"/>
          <w:lang w:val="en"/>
        </w:rPr>
        <w:t>2</w:t>
      </w:r>
      <w:r w:rsidR="00B47219" w:rsidRPr="00D03142">
        <w:rPr>
          <w:rFonts w:ascii="Arial" w:hAnsi="Arial" w:cs="Arial"/>
          <w:sz w:val="20"/>
          <w:szCs w:val="20"/>
          <w:lang w:val="en"/>
        </w:rPr>
        <w:t>. The entropy remains unchanged.</w:t>
      </w:r>
    </w:p>
    <w:p w:rsidR="00B47219" w:rsidRPr="00D03142" w:rsidRDefault="00B47219" w:rsidP="00EA12DD">
      <w:pPr>
        <w:numPr>
          <w:ilvl w:val="0"/>
          <w:numId w:val="77"/>
        </w:numPr>
        <w:tabs>
          <w:tab w:val="clear" w:pos="720"/>
        </w:tabs>
        <w:ind w:left="1080" w:right="720"/>
        <w:rPr>
          <w:rFonts w:ascii="Arial" w:hAnsi="Arial" w:cs="Arial"/>
          <w:sz w:val="20"/>
          <w:szCs w:val="20"/>
          <w:lang w:val="en"/>
        </w:rPr>
      </w:pPr>
      <w:r w:rsidRPr="00D03142">
        <w:rPr>
          <w:rFonts w:ascii="Arial" w:hAnsi="Arial" w:cs="Arial"/>
          <w:noProof/>
          <w:sz w:val="20"/>
          <w:szCs w:val="20"/>
        </w:rPr>
        <w:drawing>
          <wp:anchor distT="0" distB="0" distL="114300" distR="114300" simplePos="0" relativeHeight="251855872" behindDoc="0" locked="0" layoutInCell="1" allowOverlap="1" wp14:anchorId="4AC95103" wp14:editId="2835ABC5">
            <wp:simplePos x="0" y="0"/>
            <wp:positionH relativeFrom="column">
              <wp:posOffset>1238250</wp:posOffset>
            </wp:positionH>
            <wp:positionV relativeFrom="paragraph">
              <wp:posOffset>449580</wp:posOffset>
            </wp:positionV>
            <wp:extent cx="635635" cy="123825"/>
            <wp:effectExtent l="0" t="0" r="0" b="9525"/>
            <wp:wrapSquare wrapText="bothSides"/>
            <wp:docPr id="73" name="Picture 73" descr="\Delta S=Q_2/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lta S=Q_2/T_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35635" cy="123825"/>
                    </a:xfrm>
                    <a:prstGeom prst="rect">
                      <a:avLst/>
                    </a:prstGeom>
                    <a:noFill/>
                    <a:ln>
                      <a:noFill/>
                    </a:ln>
                  </pic:spPr>
                </pic:pic>
              </a:graphicData>
            </a:graphic>
          </wp:anchor>
        </w:drawing>
      </w:r>
      <w:r w:rsidRPr="00D03142">
        <w:rPr>
          <w:rFonts w:ascii="Arial" w:hAnsi="Arial" w:cs="Arial"/>
          <w:b/>
          <w:bCs/>
          <w:sz w:val="20"/>
          <w:szCs w:val="20"/>
          <w:lang w:val="en"/>
        </w:rPr>
        <w:t xml:space="preserve">Reversible isothermal compression of the gas at the "cold" temperature, </w:t>
      </w:r>
      <w:r w:rsidRPr="00D03142">
        <w:rPr>
          <w:rFonts w:ascii="Arial" w:hAnsi="Arial" w:cs="Arial"/>
          <w:b/>
          <w:bCs/>
          <w:i/>
          <w:iCs/>
          <w:sz w:val="20"/>
          <w:szCs w:val="20"/>
          <w:lang w:val="en"/>
        </w:rPr>
        <w:t>T</w:t>
      </w:r>
      <w:r w:rsidRPr="00D03142">
        <w:rPr>
          <w:rFonts w:ascii="Arial" w:hAnsi="Arial" w:cs="Arial"/>
          <w:b/>
          <w:bCs/>
          <w:i/>
          <w:iCs/>
          <w:sz w:val="20"/>
          <w:szCs w:val="20"/>
          <w:vertAlign w:val="subscript"/>
          <w:lang w:val="en"/>
        </w:rPr>
        <w:t>2</w:t>
      </w:r>
      <w:r w:rsidRPr="00D03142">
        <w:rPr>
          <w:rFonts w:ascii="Arial" w:hAnsi="Arial" w:cs="Arial"/>
          <w:b/>
          <w:bCs/>
          <w:sz w:val="20"/>
          <w:szCs w:val="20"/>
          <w:lang w:val="en"/>
        </w:rPr>
        <w:t>. (isothermal heat rejection)</w:t>
      </w:r>
      <w:r w:rsidRPr="00D03142">
        <w:rPr>
          <w:rFonts w:ascii="Arial" w:hAnsi="Arial" w:cs="Arial"/>
          <w:sz w:val="20"/>
          <w:szCs w:val="20"/>
          <w:lang w:val="en"/>
        </w:rPr>
        <w:t xml:space="preserve"> (3 to 4 on Figure 1, C to D on Figure 2) Now the surroundings do work on the gas, causing an amount of heat energy Q</w:t>
      </w:r>
      <w:r w:rsidRPr="00D03142">
        <w:rPr>
          <w:rFonts w:ascii="Arial" w:hAnsi="Arial" w:cs="Arial"/>
          <w:sz w:val="20"/>
          <w:szCs w:val="20"/>
          <w:vertAlign w:val="subscript"/>
          <w:lang w:val="en"/>
        </w:rPr>
        <w:t>2</w:t>
      </w:r>
      <w:r w:rsidRPr="00D03142">
        <w:rPr>
          <w:rFonts w:ascii="Arial" w:hAnsi="Arial" w:cs="Arial"/>
          <w:sz w:val="20"/>
          <w:szCs w:val="20"/>
          <w:lang w:val="en"/>
        </w:rPr>
        <w:t xml:space="preserve"> and of entropy </w:t>
      </w:r>
      <w:r w:rsidRPr="00D03142">
        <w:rPr>
          <w:rFonts w:ascii="Arial" w:hAnsi="Arial" w:cs="Arial"/>
          <w:sz w:val="20"/>
          <w:szCs w:val="20"/>
          <w:lang w:val="en"/>
        </w:rPr>
        <w:br/>
        <w:t xml:space="preserve">to flow out of the gas to the low temperature reservoir. (This is the same amount of entropy absorbed in step 1, as can be seen from the </w:t>
      </w:r>
      <w:hyperlink r:id="rId236" w:tooltip="Clausius inequality" w:history="1">
        <w:r w:rsidRPr="00D03142">
          <w:rPr>
            <w:rStyle w:val="Hyperlink"/>
            <w:rFonts w:ascii="Arial" w:hAnsi="Arial" w:cs="Arial"/>
            <w:sz w:val="20"/>
            <w:szCs w:val="20"/>
            <w:lang w:val="en"/>
          </w:rPr>
          <w:t>Clausius inequality</w:t>
        </w:r>
      </w:hyperlink>
      <w:r w:rsidRPr="00D03142">
        <w:rPr>
          <w:rFonts w:ascii="Arial" w:hAnsi="Arial" w:cs="Arial"/>
          <w:sz w:val="20"/>
          <w:szCs w:val="20"/>
          <w:lang w:val="en"/>
        </w:rPr>
        <w:t>.)</w:t>
      </w:r>
    </w:p>
    <w:p w:rsidR="00B47219" w:rsidRPr="00D03142" w:rsidRDefault="00B47219" w:rsidP="00EA12DD">
      <w:pPr>
        <w:numPr>
          <w:ilvl w:val="0"/>
          <w:numId w:val="77"/>
        </w:numPr>
        <w:tabs>
          <w:tab w:val="clear" w:pos="720"/>
        </w:tabs>
        <w:ind w:left="1080" w:right="720"/>
        <w:rPr>
          <w:rFonts w:ascii="Arial" w:hAnsi="Arial" w:cs="Arial"/>
          <w:sz w:val="20"/>
          <w:szCs w:val="20"/>
          <w:lang w:val="en"/>
        </w:rPr>
      </w:pPr>
      <w:r w:rsidRPr="00D03142">
        <w:rPr>
          <w:rFonts w:ascii="Arial" w:hAnsi="Arial" w:cs="Arial"/>
          <w:b/>
          <w:bCs/>
          <w:sz w:val="20"/>
          <w:szCs w:val="20"/>
          <w:lang w:val="en"/>
        </w:rPr>
        <w:lastRenderedPageBreak/>
        <w:t>Isentropic compression of the gas (isentropic work input).</w:t>
      </w:r>
      <w:r w:rsidRPr="00D03142">
        <w:rPr>
          <w:rFonts w:ascii="Arial" w:hAnsi="Arial" w:cs="Arial"/>
          <w:sz w:val="20"/>
          <w:szCs w:val="20"/>
          <w:lang w:val="en"/>
        </w:rPr>
        <w:t xml:space="preserve"> (4 to 1 on Figure 1, D to A on Figure 2) Once again the mechanisms of the engine are assumed to be thermally insulated. During this step, the surroundings do work on the gas, increasing its internal energy and compressing it, causing the temperature to rise to </w:t>
      </w:r>
      <w:r w:rsidRPr="00D03142">
        <w:rPr>
          <w:rFonts w:ascii="Arial" w:hAnsi="Arial" w:cs="Arial"/>
          <w:i/>
          <w:iCs/>
          <w:sz w:val="20"/>
          <w:szCs w:val="20"/>
          <w:lang w:val="en"/>
        </w:rPr>
        <w:t>T</w:t>
      </w:r>
      <w:r w:rsidRPr="00D03142">
        <w:rPr>
          <w:rFonts w:ascii="Arial" w:hAnsi="Arial" w:cs="Arial"/>
          <w:i/>
          <w:iCs/>
          <w:sz w:val="20"/>
          <w:szCs w:val="20"/>
          <w:vertAlign w:val="subscript"/>
          <w:lang w:val="en"/>
        </w:rPr>
        <w:t>1</w:t>
      </w:r>
      <w:r w:rsidRPr="00D03142">
        <w:rPr>
          <w:rFonts w:ascii="Arial" w:hAnsi="Arial" w:cs="Arial"/>
          <w:sz w:val="20"/>
          <w:szCs w:val="20"/>
          <w:lang w:val="en"/>
        </w:rPr>
        <w:t>. The entropy remains unchanged. At this point the gas is in the same state as at the start of step 1.</w:t>
      </w:r>
    </w:p>
    <w:p w:rsidR="00B47219" w:rsidRDefault="00B47219" w:rsidP="00B47219">
      <w:pPr>
        <w:ind w:left="360"/>
        <w:rPr>
          <w:rFonts w:ascii="Arial" w:hAnsi="Arial" w:cs="Arial"/>
          <w:sz w:val="22"/>
          <w:szCs w:val="22"/>
        </w:rPr>
      </w:pPr>
      <w:r>
        <w:rPr>
          <w:noProof/>
        </w:rPr>
        <w:drawing>
          <wp:inline distT="0" distB="0" distL="0" distR="0" wp14:anchorId="2E0B6994" wp14:editId="06DE1169">
            <wp:extent cx="2657061" cy="2126357"/>
            <wp:effectExtent l="0" t="0" r="0" b="7620"/>
            <wp:docPr id="74" name="Picture 74" descr="https://upload.wikimedia.org/wikipedia/commons/thumb/0/06/Carnot_cycle_p-V_diagram.svg/1000px-Carnot_cycle_p-V_diagr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0/06/Carnot_cycle_p-V_diagram.svg/1000px-Carnot_cycle_p-V_diagram.svg.png"/>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710210" cy="2168891"/>
                    </a:xfrm>
                    <a:prstGeom prst="rect">
                      <a:avLst/>
                    </a:prstGeom>
                    <a:noFill/>
                    <a:ln>
                      <a:noFill/>
                    </a:ln>
                  </pic:spPr>
                </pic:pic>
              </a:graphicData>
            </a:graphic>
          </wp:inline>
        </w:drawing>
      </w:r>
      <w:r>
        <w:rPr>
          <w:noProof/>
          <w:color w:val="0000FF"/>
        </w:rPr>
        <w:drawing>
          <wp:inline distT="0" distB="0" distL="0" distR="0" wp14:anchorId="104E96EE" wp14:editId="3200DB43">
            <wp:extent cx="2597426" cy="1946770"/>
            <wp:effectExtent l="0" t="0" r="0" b="0"/>
            <wp:docPr id="75" name="Picture 75" descr="https://upload.wikimedia.org/wikipedia/commons/thumb/b/b6/CarnotCycle1.png/400px-CarnotCycle1.png">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b/b6/CarnotCycle1.png/400px-CarnotCycle1.png">
                      <a:hlinkClick r:id="rId238"/>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631715" cy="1972470"/>
                    </a:xfrm>
                    <a:prstGeom prst="rect">
                      <a:avLst/>
                    </a:prstGeom>
                    <a:noFill/>
                    <a:ln>
                      <a:noFill/>
                    </a:ln>
                  </pic:spPr>
                </pic:pic>
              </a:graphicData>
            </a:graphic>
          </wp:inline>
        </w:drawing>
      </w:r>
    </w:p>
    <w:p w:rsidR="00B47219" w:rsidRDefault="00B47219" w:rsidP="00B47219">
      <w:pPr>
        <w:rPr>
          <w:rFonts w:ascii="Arial" w:hAnsi="Arial" w:cs="Arial"/>
          <w:sz w:val="22"/>
          <w:szCs w:val="22"/>
        </w:rPr>
      </w:pPr>
      <w:r w:rsidRPr="00AD4079">
        <w:rPr>
          <w:rFonts w:asciiTheme="minorHAnsi" w:hAnsiTheme="minorHAnsi"/>
          <w:noProof/>
          <w:sz w:val="20"/>
          <w:szCs w:val="20"/>
        </w:rPr>
        <mc:AlternateContent>
          <mc:Choice Requires="wps">
            <w:drawing>
              <wp:anchor distT="45720" distB="45720" distL="114300" distR="114300" simplePos="0" relativeHeight="251857920" behindDoc="0" locked="0" layoutInCell="1" allowOverlap="1" wp14:anchorId="65E87905" wp14:editId="2277B34C">
                <wp:simplePos x="0" y="0"/>
                <wp:positionH relativeFrom="column">
                  <wp:posOffset>3022600</wp:posOffset>
                </wp:positionH>
                <wp:positionV relativeFrom="paragraph">
                  <wp:posOffset>46990</wp:posOffset>
                </wp:positionV>
                <wp:extent cx="2596515" cy="1404620"/>
                <wp:effectExtent l="0" t="0" r="0" b="0"/>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515" cy="1404620"/>
                        </a:xfrm>
                        <a:prstGeom prst="rect">
                          <a:avLst/>
                        </a:prstGeom>
                        <a:solidFill>
                          <a:srgbClr val="FFFFFF"/>
                        </a:solidFill>
                        <a:ln w="9525">
                          <a:noFill/>
                          <a:miter lim="800000"/>
                          <a:headEnd/>
                          <a:tailEnd/>
                        </a:ln>
                      </wps:spPr>
                      <wps:txbx>
                        <w:txbxContent>
                          <w:p w:rsidR="00AB2786" w:rsidRPr="00AD4079" w:rsidRDefault="00AB2786" w:rsidP="00B47219">
                            <w:pPr>
                              <w:rPr>
                                <w:i/>
                              </w:rPr>
                            </w:pPr>
                            <w:r w:rsidRPr="00AD4079">
                              <w:rPr>
                                <w:rFonts w:asciiTheme="minorHAnsi" w:hAnsiTheme="minorHAnsi"/>
                                <w:i/>
                                <w:sz w:val="20"/>
                                <w:szCs w:val="20"/>
                                <w:lang w:val="en"/>
                              </w:rPr>
                              <w:t>Figure 2: A Carnot cycle acting as a heat engine, illustrated on a temperature-entropy diagram. The cycle takes place between a hot reservoir at temperature T</w:t>
                            </w:r>
                            <w:r w:rsidRPr="00AD4079">
                              <w:rPr>
                                <w:rFonts w:asciiTheme="minorHAnsi" w:hAnsiTheme="minorHAnsi"/>
                                <w:i/>
                                <w:sz w:val="20"/>
                                <w:szCs w:val="20"/>
                                <w:vertAlign w:val="subscript"/>
                                <w:lang w:val="en"/>
                              </w:rPr>
                              <w:t>H</w:t>
                            </w:r>
                            <w:r w:rsidRPr="00AD4079">
                              <w:rPr>
                                <w:rFonts w:asciiTheme="minorHAnsi" w:hAnsiTheme="minorHAnsi"/>
                                <w:i/>
                                <w:sz w:val="20"/>
                                <w:szCs w:val="20"/>
                                <w:lang w:val="en"/>
                              </w:rPr>
                              <w:t xml:space="preserve"> and a cold reservoir at temperature T</w:t>
                            </w:r>
                            <w:r w:rsidRPr="00AD4079">
                              <w:rPr>
                                <w:rFonts w:asciiTheme="minorHAnsi" w:hAnsiTheme="minorHAnsi"/>
                                <w:i/>
                                <w:sz w:val="20"/>
                                <w:szCs w:val="20"/>
                                <w:vertAlign w:val="subscript"/>
                                <w:lang w:val="en"/>
                              </w:rPr>
                              <w:t>C</w:t>
                            </w:r>
                            <w:r w:rsidRPr="00AD4079">
                              <w:rPr>
                                <w:rFonts w:asciiTheme="minorHAnsi" w:hAnsiTheme="minorHAnsi"/>
                                <w:i/>
                                <w:sz w:val="20"/>
                                <w:szCs w:val="20"/>
                                <w:lang w:val="en"/>
                              </w:rPr>
                              <w:t>. The vertical axis is temperature, the horizontal axis is entropy.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1" type="#_x0000_t202" style="position:absolute;margin-left:238pt;margin-top:3.7pt;width:204.45pt;height:110.6pt;z-index:251857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" stroked="f">
                <v:textbox style="mso-fit-shape-to-text:t">
                  <w:txbxContent>
                    <w:p w:rsidR="00AB2786" w:rsidRPr="00AD4079" w:rsidRDefault="00AB2786" w:rsidP="00B47219">
                      <w:pPr>
                        <w:rPr>
                          <w:i/>
                        </w:rPr>
                      </w:pPr>
                      <w:r w:rsidRPr="00AD4079">
                        <w:rPr>
                          <w:rFonts w:asciiTheme="minorHAnsi" w:hAnsiTheme="minorHAnsi"/>
                          <w:i/>
                          <w:sz w:val="20"/>
                          <w:szCs w:val="20"/>
                          <w:lang w:val="en"/>
                        </w:rPr>
                        <w:t>Figure 2: A Carnot cycle acting as a heat engine, illustrated on a temperature-entropy diagram. The cycle takes place between a hot reservoir at temperature T</w:t>
                      </w:r>
                      <w:r w:rsidRPr="00AD4079">
                        <w:rPr>
                          <w:rFonts w:asciiTheme="minorHAnsi" w:hAnsiTheme="minorHAnsi"/>
                          <w:i/>
                          <w:sz w:val="20"/>
                          <w:szCs w:val="20"/>
                          <w:vertAlign w:val="subscript"/>
                          <w:lang w:val="en"/>
                        </w:rPr>
                        <w:t>H</w:t>
                      </w:r>
                      <w:r w:rsidRPr="00AD4079">
                        <w:rPr>
                          <w:rFonts w:asciiTheme="minorHAnsi" w:hAnsiTheme="minorHAnsi"/>
                          <w:i/>
                          <w:sz w:val="20"/>
                          <w:szCs w:val="20"/>
                          <w:lang w:val="en"/>
                        </w:rPr>
                        <w:t xml:space="preserve"> and a cold reservoir at temperature T</w:t>
                      </w:r>
                      <w:r w:rsidRPr="00AD4079">
                        <w:rPr>
                          <w:rFonts w:asciiTheme="minorHAnsi" w:hAnsiTheme="minorHAnsi"/>
                          <w:i/>
                          <w:sz w:val="20"/>
                          <w:szCs w:val="20"/>
                          <w:vertAlign w:val="subscript"/>
                          <w:lang w:val="en"/>
                        </w:rPr>
                        <w:t>C</w:t>
                      </w:r>
                      <w:r w:rsidRPr="00AD4079">
                        <w:rPr>
                          <w:rFonts w:asciiTheme="minorHAnsi" w:hAnsiTheme="minorHAnsi"/>
                          <w:i/>
                          <w:sz w:val="20"/>
                          <w:szCs w:val="20"/>
                          <w:lang w:val="en"/>
                        </w:rPr>
                        <w:t>. The vertical axis is temperature, the horizontal axis is entropy.</w:t>
                      </w:r>
                    </w:p>
                  </w:txbxContent>
                </v:textbox>
                <w10:wrap type="square"/>
              </v:shape>
            </w:pict>
          </mc:Fallback>
        </mc:AlternateContent>
      </w:r>
      <w:r w:rsidRPr="00AD4079">
        <w:rPr>
          <w:rFonts w:asciiTheme="minorHAnsi" w:hAnsiTheme="minorHAnsi"/>
          <w:noProof/>
          <w:sz w:val="20"/>
          <w:szCs w:val="20"/>
        </w:rPr>
        <mc:AlternateContent>
          <mc:Choice Requires="wps">
            <w:drawing>
              <wp:anchor distT="45720" distB="45720" distL="114300" distR="114300" simplePos="0" relativeHeight="251858944" behindDoc="0" locked="0" layoutInCell="1" allowOverlap="1" wp14:anchorId="65263576" wp14:editId="05DDDB51">
                <wp:simplePos x="0" y="0"/>
                <wp:positionH relativeFrom="column">
                  <wp:posOffset>511175</wp:posOffset>
                </wp:positionH>
                <wp:positionV relativeFrom="paragraph">
                  <wp:posOffset>46990</wp:posOffset>
                </wp:positionV>
                <wp:extent cx="2265680" cy="1404620"/>
                <wp:effectExtent l="0" t="0" r="1270" b="8890"/>
                <wp:wrapSquare wrapText="bothSides"/>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404620"/>
                        </a:xfrm>
                        <a:prstGeom prst="rect">
                          <a:avLst/>
                        </a:prstGeom>
                        <a:solidFill>
                          <a:srgbClr val="FFFFFF"/>
                        </a:solidFill>
                        <a:ln w="9525">
                          <a:noFill/>
                          <a:miter lim="800000"/>
                          <a:headEnd/>
                          <a:tailEnd/>
                        </a:ln>
                      </wps:spPr>
                      <wps:txbx>
                        <w:txbxContent>
                          <w:p w:rsidR="00AB2786" w:rsidRPr="00AD4079" w:rsidRDefault="00AB2786" w:rsidP="00B47219">
                            <w:pPr>
                              <w:rPr>
                                <w:i/>
                              </w:rPr>
                            </w:pPr>
                            <w:r w:rsidRPr="00AD4079">
                              <w:rPr>
                                <w:rFonts w:asciiTheme="minorHAnsi" w:hAnsiTheme="minorHAnsi"/>
                                <w:i/>
                                <w:sz w:val="20"/>
                                <w:szCs w:val="20"/>
                                <w:lang w:val="en"/>
                              </w:rPr>
                              <w:t xml:space="preserve">Figure 1: A Carnot cycle illustrated on a </w:t>
                            </w:r>
                            <w:hyperlink r:id="rId240" w:tooltip="PV diagram" w:history="1">
                              <w:r w:rsidRPr="00AD4079">
                                <w:rPr>
                                  <w:rStyle w:val="Hyperlink"/>
                                  <w:rFonts w:asciiTheme="minorHAnsi" w:hAnsiTheme="minorHAnsi"/>
                                  <w:i/>
                                  <w:sz w:val="20"/>
                                  <w:szCs w:val="20"/>
                                  <w:lang w:val="en"/>
                                </w:rPr>
                                <w:t>PV diagram</w:t>
                              </w:r>
                            </w:hyperlink>
                            <w:r w:rsidRPr="00AD4079">
                              <w:rPr>
                                <w:rFonts w:asciiTheme="minorHAnsi" w:hAnsiTheme="minorHAnsi"/>
                                <w:i/>
                                <w:sz w:val="20"/>
                                <w:szCs w:val="20"/>
                                <w:lang w:val="en"/>
                              </w:rPr>
                              <w:t xml:space="preserve"> to illustrate the work done.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2" type="#_x0000_t202" style="position:absolute;margin-left:40.25pt;margin-top:3.7pt;width:178.4pt;height:110.6pt;z-index:251858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" stroked="f">
                <v:textbox style="mso-fit-shape-to-text:t">
                  <w:txbxContent>
                    <w:p w:rsidR="00AB2786" w:rsidRPr="00AD4079" w:rsidRDefault="00AB2786" w:rsidP="00B47219">
                      <w:pPr>
                        <w:rPr>
                          <w:i/>
                        </w:rPr>
                      </w:pPr>
                      <w:r w:rsidRPr="00AD4079">
                        <w:rPr>
                          <w:rFonts w:asciiTheme="minorHAnsi" w:hAnsiTheme="minorHAnsi"/>
                          <w:i/>
                          <w:sz w:val="20"/>
                          <w:szCs w:val="20"/>
                          <w:lang w:val="en"/>
                        </w:rPr>
                        <w:t xml:space="preserve">Figure 1: A Carnot cycle illustrated on a </w:t>
                      </w:r>
                      <w:hyperlink r:id="rId241" w:tooltip="PV diagram" w:history="1">
                        <w:r w:rsidRPr="00AD4079">
                          <w:rPr>
                            <w:rStyle w:val="Hyperlink"/>
                            <w:rFonts w:asciiTheme="minorHAnsi" w:hAnsiTheme="minorHAnsi"/>
                            <w:i/>
                            <w:sz w:val="20"/>
                            <w:szCs w:val="20"/>
                            <w:lang w:val="en"/>
                          </w:rPr>
                          <w:t>PV diagram</w:t>
                        </w:r>
                      </w:hyperlink>
                      <w:r w:rsidRPr="00AD4079">
                        <w:rPr>
                          <w:rFonts w:asciiTheme="minorHAnsi" w:hAnsiTheme="minorHAnsi"/>
                          <w:i/>
                          <w:sz w:val="20"/>
                          <w:szCs w:val="20"/>
                          <w:lang w:val="en"/>
                        </w:rPr>
                        <w:t xml:space="preserve"> to illustrate the work done.</w:t>
                      </w:r>
                    </w:p>
                  </w:txbxContent>
                </v:textbox>
                <w10:wrap type="square"/>
              </v:shape>
            </w:pict>
          </mc:Fallback>
        </mc:AlternateContent>
      </w:r>
    </w:p>
    <w:p w:rsidR="00B47219" w:rsidRPr="00715012" w:rsidRDefault="00B47219" w:rsidP="00B47219">
      <w:pPr>
        <w:rPr>
          <w:rFonts w:ascii="Arial" w:hAnsi="Arial" w:cs="Arial"/>
          <w:sz w:val="22"/>
          <w:szCs w:val="22"/>
          <w:lang w:val="en"/>
        </w:rPr>
      </w:pPr>
    </w:p>
    <w:p w:rsidR="00B47219" w:rsidRPr="00715012" w:rsidRDefault="00B47219" w:rsidP="00B47219">
      <w:pPr>
        <w:rPr>
          <w:rFonts w:ascii="Arial" w:hAnsi="Arial" w:cs="Arial"/>
          <w:sz w:val="22"/>
          <w:szCs w:val="22"/>
          <w:lang w:val="en"/>
        </w:rPr>
      </w:pPr>
    </w:p>
    <w:p w:rsidR="00B47219" w:rsidRDefault="00B47219" w:rsidP="00B47219">
      <w:pPr>
        <w:rPr>
          <w:rFonts w:ascii="Arial" w:hAnsi="Arial" w:cs="Arial"/>
          <w:sz w:val="22"/>
          <w:szCs w:val="22"/>
        </w:rPr>
      </w:pPr>
      <w:r>
        <w:rPr>
          <w:noProof/>
        </w:rPr>
        <mc:AlternateContent>
          <mc:Choice Requires="wps">
            <w:drawing>
              <wp:anchor distT="45720" distB="45720" distL="114300" distR="114300" simplePos="0" relativeHeight="251859968" behindDoc="0" locked="0" layoutInCell="1" allowOverlap="1" wp14:anchorId="2B337809" wp14:editId="7090C14A">
                <wp:simplePos x="0" y="0"/>
                <wp:positionH relativeFrom="column">
                  <wp:posOffset>401679</wp:posOffset>
                </wp:positionH>
                <wp:positionV relativeFrom="paragraph">
                  <wp:posOffset>123190</wp:posOffset>
                </wp:positionV>
                <wp:extent cx="2517775" cy="1404620"/>
                <wp:effectExtent l="0" t="0" r="0" b="0"/>
                <wp:wrapSquare wrapText="bothSides"/>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1404620"/>
                        </a:xfrm>
                        <a:prstGeom prst="rect">
                          <a:avLst/>
                        </a:prstGeom>
                        <a:solidFill>
                          <a:srgbClr val="FFFFFF"/>
                        </a:solidFill>
                        <a:ln w="9525">
                          <a:noFill/>
                          <a:miter lim="800000"/>
                          <a:headEnd/>
                          <a:tailEnd/>
                        </a:ln>
                      </wps:spPr>
                      <wps:txbx>
                        <w:txbxContent>
                          <w:p w:rsidR="00AB2786" w:rsidRPr="00AD4079" w:rsidRDefault="00AB2786" w:rsidP="00B47219">
                            <w:pPr>
                              <w:rPr>
                                <w:rFonts w:asciiTheme="minorHAnsi" w:hAnsiTheme="minorHAnsi"/>
                                <w:sz w:val="20"/>
                                <w:szCs w:val="20"/>
                              </w:rPr>
                            </w:pPr>
                            <w:r>
                              <w:rPr>
                                <w:rFonts w:asciiTheme="minorHAnsi" w:hAnsiTheme="minorHAnsi" w:cs="Segoe UI"/>
                                <w:color w:val="000000"/>
                                <w:sz w:val="20"/>
                                <w:szCs w:val="20"/>
                              </w:rPr>
                              <w:t>(</w:t>
                            </w:r>
                            <w:hyperlink r:id="rId242" w:history="1">
                              <w:r w:rsidRPr="00FD6C8F">
                                <w:rPr>
                                  <w:rStyle w:val="Hyperlink"/>
                                  <w:rFonts w:asciiTheme="minorHAnsi" w:hAnsiTheme="minorHAnsi" w:cs="Segoe UI"/>
                                  <w:sz w:val="20"/>
                                  <w:szCs w:val="20"/>
                                </w:rPr>
                                <w:t>https://en.wikipedia.org/wiki/Carnot_cycle</w:t>
                              </w:r>
                            </w:hyperlink>
                            <w:r>
                              <w:rPr>
                                <w:rFonts w:asciiTheme="minorHAnsi" w:hAnsiTheme="minorHAnsi" w:cs="Segoe UI"/>
                                <w:color w:val="000000"/>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3" type="#_x0000_t202" style="position:absolute;margin-left:31.65pt;margin-top:9.7pt;width:198.25pt;height:110.6pt;z-index:251859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" stroked="f">
                <v:textbox style="mso-fit-shape-to-text:t">
                  <w:txbxContent>
                    <w:p w:rsidR="00AB2786" w:rsidRPr="00AD4079" w:rsidRDefault="00AB2786" w:rsidP="00B47219">
                      <w:pPr>
                        <w:rPr>
                          <w:rFonts w:asciiTheme="minorHAnsi" w:hAnsiTheme="minorHAnsi"/>
                          <w:sz w:val="20"/>
                          <w:szCs w:val="20"/>
                        </w:rPr>
                      </w:pPr>
                      <w:r>
                        <w:rPr>
                          <w:rFonts w:asciiTheme="minorHAnsi" w:hAnsiTheme="minorHAnsi" w:cs="Segoe UI"/>
                          <w:color w:val="000000"/>
                          <w:sz w:val="20"/>
                          <w:szCs w:val="20"/>
                        </w:rPr>
                        <w:t>(</w:t>
                      </w:r>
                      <w:hyperlink r:id="rId243" w:history="1">
                        <w:r w:rsidRPr="00FD6C8F">
                          <w:rPr>
                            <w:rStyle w:val="Hyperlink"/>
                            <w:rFonts w:asciiTheme="minorHAnsi" w:hAnsiTheme="minorHAnsi" w:cs="Segoe UI"/>
                            <w:sz w:val="20"/>
                            <w:szCs w:val="20"/>
                          </w:rPr>
                          <w:t>https://en.wikipedia.org/wiki/Carnot_cycle</w:t>
                        </w:r>
                      </w:hyperlink>
                      <w:r>
                        <w:rPr>
                          <w:rFonts w:asciiTheme="minorHAnsi" w:hAnsiTheme="minorHAnsi" w:cs="Segoe UI"/>
                          <w:color w:val="000000"/>
                          <w:sz w:val="20"/>
                          <w:szCs w:val="20"/>
                        </w:rPr>
                        <w:t>)</w:t>
                      </w:r>
                    </w:p>
                  </w:txbxContent>
                </v:textbox>
                <w10:wrap type="square"/>
              </v:shape>
            </w:pict>
          </mc:Fallback>
        </mc:AlternateContent>
      </w:r>
    </w:p>
    <w:p w:rsidR="00B47219" w:rsidRDefault="00B47219" w:rsidP="00B47219">
      <w:pPr>
        <w:rPr>
          <w:rFonts w:ascii="Arial" w:hAnsi="Arial" w:cs="Arial"/>
          <w:sz w:val="22"/>
          <w:szCs w:val="22"/>
        </w:rPr>
      </w:pPr>
    </w:p>
    <w:p w:rsidR="00B47219" w:rsidRDefault="00B47219" w:rsidP="00B47219">
      <w:pPr>
        <w:rPr>
          <w:rFonts w:ascii="Arial" w:hAnsi="Arial" w:cs="Arial"/>
          <w:sz w:val="22"/>
          <w:szCs w:val="22"/>
        </w:rPr>
      </w:pPr>
    </w:p>
    <w:p w:rsidR="00B47219" w:rsidRPr="00507EFF" w:rsidRDefault="00B47219" w:rsidP="00B47219">
      <w:pPr>
        <w:rPr>
          <w:rFonts w:ascii="Arial" w:hAnsi="Arial" w:cs="Arial"/>
          <w:sz w:val="16"/>
          <w:szCs w:val="16"/>
        </w:rPr>
      </w:pPr>
    </w:p>
    <w:p w:rsidR="00B47219" w:rsidRPr="00507EFF" w:rsidRDefault="00B47219" w:rsidP="00B47219">
      <w:pPr>
        <w:rPr>
          <w:rFonts w:ascii="Arial" w:hAnsi="Arial" w:cs="Arial"/>
          <w:b/>
          <w:sz w:val="16"/>
          <w:szCs w:val="16"/>
        </w:rPr>
      </w:pPr>
    </w:p>
    <w:p w:rsidR="00B47219" w:rsidRPr="00972ADE" w:rsidRDefault="00B47219" w:rsidP="00B47219">
      <w:pPr>
        <w:rPr>
          <w:rFonts w:ascii="Arial" w:hAnsi="Arial" w:cs="Arial"/>
          <w:b/>
        </w:rPr>
      </w:pPr>
      <w:r w:rsidRPr="00972ADE">
        <w:rPr>
          <w:rFonts w:ascii="Arial" w:hAnsi="Arial" w:cs="Arial"/>
          <w:b/>
        </w:rPr>
        <w:t xml:space="preserve">More on </w:t>
      </w:r>
      <w:r>
        <w:rPr>
          <w:rFonts w:ascii="Arial" w:hAnsi="Arial" w:cs="Arial"/>
          <w:b/>
        </w:rPr>
        <w:t>Gay-Lussac’</w:t>
      </w:r>
      <w:r w:rsidRPr="00972ADE">
        <w:rPr>
          <w:rFonts w:ascii="Arial" w:hAnsi="Arial" w:cs="Arial"/>
          <w:b/>
        </w:rPr>
        <w:t>s law</w:t>
      </w:r>
      <w:r>
        <w:rPr>
          <w:rFonts w:ascii="Arial" w:hAnsi="Arial" w:cs="Arial"/>
          <w:b/>
        </w:rPr>
        <w:t xml:space="preserve"> (Amontons’ law, actually) related to the heat pump</w:t>
      </w:r>
    </w:p>
    <w:p w:rsidR="00B47219" w:rsidRDefault="00B47219" w:rsidP="00B47219">
      <w:pPr>
        <w:rPr>
          <w:rFonts w:ascii="Arial" w:hAnsi="Arial" w:cs="Arial"/>
          <w:sz w:val="22"/>
          <w:szCs w:val="22"/>
        </w:rPr>
      </w:pPr>
    </w:p>
    <w:p w:rsidR="00B47219" w:rsidRPr="00E16D59" w:rsidRDefault="00B47219" w:rsidP="00B47219">
      <w:pPr>
        <w:ind w:firstLine="720"/>
        <w:rPr>
          <w:rFonts w:ascii="Arial" w:hAnsi="Arial" w:cs="Arial"/>
          <w:sz w:val="22"/>
          <w:szCs w:val="22"/>
        </w:rPr>
      </w:pPr>
      <w:r w:rsidRPr="00E16D59">
        <w:rPr>
          <w:rFonts w:ascii="Arial" w:hAnsi="Arial" w:cs="Arial"/>
          <w:sz w:val="22"/>
          <w:szCs w:val="22"/>
        </w:rPr>
        <w:t>Your students may wonder, “Why does compressing a gas increase its temperature?”</w:t>
      </w:r>
      <w:r>
        <w:rPr>
          <w:rFonts w:ascii="Arial" w:hAnsi="Arial" w:cs="Arial"/>
          <w:sz w:val="22"/>
          <w:szCs w:val="22"/>
        </w:rPr>
        <w:t xml:space="preserve"> (e.g., in the condenser of the heat pump, and the inverse effect in the evaporator)</w:t>
      </w:r>
    </w:p>
    <w:p w:rsidR="00B47219" w:rsidRDefault="00B47219" w:rsidP="00B47219">
      <w:pPr>
        <w:rPr>
          <w:rFonts w:ascii="Arial" w:hAnsi="Arial" w:cs="Arial"/>
          <w:sz w:val="22"/>
          <w:szCs w:val="22"/>
        </w:rPr>
      </w:pPr>
    </w:p>
    <w:p w:rsidR="00B47219" w:rsidRDefault="00B47219" w:rsidP="00B47219">
      <w:pPr>
        <w:rPr>
          <w:rFonts w:ascii="Arial" w:hAnsi="Arial" w:cs="Arial"/>
          <w:sz w:val="22"/>
          <w:szCs w:val="22"/>
        </w:rPr>
      </w:pPr>
      <w:r>
        <w:rPr>
          <w:rFonts w:ascii="Arial" w:hAnsi="Arial" w:cs="Arial"/>
          <w:sz w:val="22"/>
          <w:szCs w:val="22"/>
        </w:rPr>
        <w:tab/>
        <w:t>When one compresses a gas, one does work on the system containing the gas molecules. That means that energy is transferred from the surroundings to the system, which will increase the kinetic energy of the molecules, resulting in their faster motion. Temperature represents the average kinetic energy of the molecules, so temperature will rise.</w:t>
      </w:r>
    </w:p>
    <w:p w:rsidR="00B47219" w:rsidRPr="00E16D59" w:rsidRDefault="00B47219" w:rsidP="00B47219">
      <w:pPr>
        <w:rPr>
          <w:rFonts w:ascii="Arial" w:hAnsi="Arial" w:cs="Arial"/>
          <w:sz w:val="22"/>
          <w:szCs w:val="22"/>
        </w:rPr>
      </w:pPr>
    </w:p>
    <w:p w:rsidR="00B47219" w:rsidRDefault="00B47219" w:rsidP="00B47219">
      <w:pPr>
        <w:autoSpaceDE w:val="0"/>
        <w:autoSpaceDN w:val="0"/>
        <w:adjustRightInd w:val="0"/>
        <w:ind w:firstLine="720"/>
        <w:rPr>
          <w:rFonts w:ascii="Arial" w:hAnsi="Arial" w:cs="Arial"/>
          <w:color w:val="000000"/>
          <w:sz w:val="22"/>
          <w:szCs w:val="22"/>
        </w:rPr>
      </w:pPr>
      <w:r>
        <w:rPr>
          <w:rFonts w:ascii="Arial" w:hAnsi="Arial" w:cs="Arial"/>
          <w:color w:val="000000"/>
          <w:sz w:val="22"/>
          <w:szCs w:val="22"/>
        </w:rPr>
        <w:t>A demonstration you could do in your classes to show the relationship between temperature of a gas and its pressure is the</w:t>
      </w:r>
      <w:r w:rsidRPr="00F745BF">
        <w:rPr>
          <w:rFonts w:ascii="Arial" w:hAnsi="Arial" w:cs="Arial"/>
          <w:color w:val="000000"/>
          <w:sz w:val="22"/>
          <w:szCs w:val="22"/>
        </w:rPr>
        <w:t xml:space="preserve"> </w:t>
      </w:r>
      <w:r>
        <w:rPr>
          <w:rFonts w:ascii="Arial" w:hAnsi="Arial" w:cs="Arial"/>
          <w:color w:val="000000"/>
          <w:sz w:val="22"/>
          <w:szCs w:val="22"/>
        </w:rPr>
        <w:t>old “</w:t>
      </w:r>
      <w:r w:rsidRPr="00F745BF">
        <w:rPr>
          <w:rFonts w:ascii="Arial" w:hAnsi="Arial" w:cs="Arial"/>
          <w:color w:val="000000"/>
          <w:sz w:val="22"/>
          <w:szCs w:val="22"/>
        </w:rPr>
        <w:t>egg-in-the-bottle</w:t>
      </w:r>
      <w:r>
        <w:rPr>
          <w:rFonts w:ascii="Arial" w:hAnsi="Arial" w:cs="Arial"/>
          <w:color w:val="000000"/>
          <w:sz w:val="22"/>
          <w:szCs w:val="22"/>
        </w:rPr>
        <w:t>”</w:t>
      </w:r>
      <w:r w:rsidRPr="00F745BF">
        <w:rPr>
          <w:rFonts w:ascii="Arial" w:hAnsi="Arial" w:cs="Arial"/>
          <w:color w:val="000000"/>
          <w:sz w:val="22"/>
          <w:szCs w:val="22"/>
        </w:rPr>
        <w:t xml:space="preserve"> trick</w:t>
      </w:r>
      <w:r>
        <w:rPr>
          <w:rFonts w:ascii="Arial" w:hAnsi="Arial" w:cs="Arial"/>
          <w:color w:val="000000"/>
          <w:sz w:val="22"/>
          <w:szCs w:val="22"/>
        </w:rPr>
        <w:t xml:space="preserve">. </w:t>
      </w:r>
      <w:r w:rsidRPr="00F745BF">
        <w:rPr>
          <w:rFonts w:ascii="Arial" w:hAnsi="Arial" w:cs="Arial"/>
          <w:color w:val="000000"/>
          <w:sz w:val="22"/>
          <w:szCs w:val="22"/>
        </w:rPr>
        <w:t>One description of this relation</w:t>
      </w:r>
      <w:r>
        <w:rPr>
          <w:rFonts w:ascii="Arial" w:hAnsi="Arial" w:cs="Arial"/>
          <w:color w:val="000000"/>
          <w:sz w:val="22"/>
          <w:szCs w:val="22"/>
        </w:rPr>
        <w:t>ship</w:t>
      </w:r>
      <w:r w:rsidRPr="00F745BF">
        <w:rPr>
          <w:rFonts w:ascii="Arial" w:hAnsi="Arial" w:cs="Arial"/>
          <w:color w:val="000000"/>
          <w:sz w:val="22"/>
          <w:szCs w:val="22"/>
        </w:rPr>
        <w:t xml:space="preserve"> is </w:t>
      </w:r>
      <w:r>
        <w:rPr>
          <w:rFonts w:ascii="Arial" w:hAnsi="Arial" w:cs="Arial"/>
          <w:color w:val="000000"/>
          <w:sz w:val="22"/>
          <w:szCs w:val="22"/>
        </w:rPr>
        <w:t>“</w:t>
      </w:r>
      <w:r w:rsidRPr="00F745BF">
        <w:rPr>
          <w:rFonts w:ascii="Arial" w:hAnsi="Arial" w:cs="Arial"/>
          <w:color w:val="000000"/>
          <w:sz w:val="22"/>
          <w:szCs w:val="22"/>
        </w:rPr>
        <w:t>Gay-Lussac’s Law</w:t>
      </w:r>
      <w:r>
        <w:rPr>
          <w:rFonts w:ascii="Arial" w:hAnsi="Arial" w:cs="Arial"/>
          <w:color w:val="000000"/>
          <w:sz w:val="22"/>
          <w:szCs w:val="22"/>
        </w:rPr>
        <w:t>”</w:t>
      </w:r>
      <w:r w:rsidRPr="00F745BF">
        <w:rPr>
          <w:rFonts w:ascii="Arial" w:hAnsi="Arial" w:cs="Arial"/>
          <w:color w:val="000000"/>
          <w:sz w:val="22"/>
          <w:szCs w:val="22"/>
        </w:rPr>
        <w:t xml:space="preserve">, which </w:t>
      </w:r>
      <w:r>
        <w:rPr>
          <w:rFonts w:ascii="Arial" w:hAnsi="Arial" w:cs="Arial"/>
          <w:color w:val="000000"/>
          <w:sz w:val="22"/>
          <w:szCs w:val="22"/>
        </w:rPr>
        <w:t>can be</w:t>
      </w:r>
      <w:r w:rsidRPr="00F745BF">
        <w:rPr>
          <w:rFonts w:ascii="Arial" w:hAnsi="Arial" w:cs="Arial"/>
          <w:color w:val="000000"/>
          <w:sz w:val="22"/>
          <w:szCs w:val="22"/>
        </w:rPr>
        <w:t xml:space="preserve"> stated as: “The pressure of a given volume of gas increases when its temperature increases.” </w:t>
      </w:r>
      <w:r>
        <w:rPr>
          <w:rFonts w:ascii="Arial" w:hAnsi="Arial" w:cs="Arial"/>
          <w:color w:val="000000"/>
          <w:sz w:val="22"/>
          <w:szCs w:val="22"/>
        </w:rPr>
        <w:t>In the demonstration, o</w:t>
      </w:r>
      <w:r w:rsidRPr="00F745BF">
        <w:rPr>
          <w:rFonts w:ascii="Arial" w:hAnsi="Arial" w:cs="Arial"/>
          <w:color w:val="000000"/>
          <w:sz w:val="22"/>
          <w:szCs w:val="22"/>
        </w:rPr>
        <w:t xml:space="preserve">n a molecular level, we can visualize gas molecules both inside and outside of the bottle, before it is sealed with the </w:t>
      </w:r>
      <w:r>
        <w:rPr>
          <w:rFonts w:ascii="Arial" w:hAnsi="Arial" w:cs="Arial"/>
          <w:color w:val="000000"/>
          <w:sz w:val="22"/>
          <w:szCs w:val="22"/>
        </w:rPr>
        <w:t xml:space="preserve">hard-boiled </w:t>
      </w:r>
      <w:r w:rsidRPr="00F745BF">
        <w:rPr>
          <w:rFonts w:ascii="Arial" w:hAnsi="Arial" w:cs="Arial"/>
          <w:color w:val="000000"/>
          <w:sz w:val="22"/>
          <w:szCs w:val="22"/>
        </w:rPr>
        <w:t>egg. The molecules travel around, colliding with other gas molecules, with</w:t>
      </w:r>
      <w:r>
        <w:rPr>
          <w:rFonts w:ascii="Arial" w:hAnsi="Arial" w:cs="Arial"/>
          <w:color w:val="000000"/>
          <w:sz w:val="22"/>
          <w:szCs w:val="22"/>
        </w:rPr>
        <w:t xml:space="preserve"> the</w:t>
      </w:r>
      <w:r w:rsidRPr="00F745BF">
        <w:rPr>
          <w:rFonts w:ascii="Arial" w:hAnsi="Arial" w:cs="Arial"/>
          <w:color w:val="000000"/>
          <w:sz w:val="22"/>
          <w:szCs w:val="22"/>
        </w:rPr>
        <w:t xml:space="preserve"> sides of the bottle, and any other objects around them. </w:t>
      </w:r>
      <w:r>
        <w:rPr>
          <w:rFonts w:ascii="Arial" w:hAnsi="Arial" w:cs="Arial"/>
          <w:color w:val="000000"/>
          <w:sz w:val="22"/>
          <w:szCs w:val="22"/>
        </w:rPr>
        <w:t>The molecules of air inside and outside the bottle are moving (collectively) at the same average speed.</w:t>
      </w:r>
    </w:p>
    <w:p w:rsidR="00B47219" w:rsidRDefault="00B47219" w:rsidP="00B47219">
      <w:pPr>
        <w:autoSpaceDE w:val="0"/>
        <w:autoSpaceDN w:val="0"/>
        <w:adjustRightInd w:val="0"/>
        <w:rPr>
          <w:rFonts w:ascii="Arial" w:hAnsi="Arial" w:cs="Arial"/>
          <w:color w:val="000000"/>
          <w:sz w:val="22"/>
          <w:szCs w:val="22"/>
        </w:rPr>
      </w:pPr>
    </w:p>
    <w:p w:rsidR="00B47219" w:rsidRDefault="00B47219" w:rsidP="00B47219">
      <w:pPr>
        <w:autoSpaceDE w:val="0"/>
        <w:autoSpaceDN w:val="0"/>
        <w:adjustRightInd w:val="0"/>
        <w:spacing w:after="20"/>
        <w:ind w:firstLine="720"/>
        <w:rPr>
          <w:rFonts w:ascii="Arial" w:hAnsi="Arial" w:cs="Arial"/>
          <w:color w:val="000000"/>
          <w:sz w:val="22"/>
          <w:szCs w:val="22"/>
        </w:rPr>
      </w:pPr>
      <w:r w:rsidRPr="00F745BF">
        <w:rPr>
          <w:rFonts w:ascii="Arial" w:hAnsi="Arial" w:cs="Arial"/>
          <w:color w:val="000000"/>
          <w:sz w:val="22"/>
          <w:szCs w:val="22"/>
        </w:rPr>
        <w:t>Once the burning slip of paper is dropped into the bottle and the mouth of the bottle sealed with the peeled egg</w:t>
      </w:r>
      <w:r>
        <w:rPr>
          <w:rFonts w:ascii="Arial" w:hAnsi="Arial" w:cs="Arial"/>
          <w:color w:val="000000"/>
          <w:sz w:val="22"/>
          <w:szCs w:val="22"/>
        </w:rPr>
        <w:t xml:space="preserve"> (you push it in snugly)</w:t>
      </w:r>
      <w:r w:rsidRPr="00F745BF">
        <w:rPr>
          <w:rFonts w:ascii="Arial" w:hAnsi="Arial" w:cs="Arial"/>
          <w:color w:val="000000"/>
          <w:sz w:val="22"/>
          <w:szCs w:val="22"/>
        </w:rPr>
        <w:t>, the volume of the gas in the bottle is now a constant, as long as the bottle remains sealed</w:t>
      </w:r>
      <w:r>
        <w:rPr>
          <w:rFonts w:ascii="Arial" w:hAnsi="Arial" w:cs="Arial"/>
          <w:color w:val="000000"/>
          <w:sz w:val="22"/>
          <w:szCs w:val="22"/>
        </w:rPr>
        <w:t xml:space="preserve"> with the egg</w:t>
      </w:r>
      <w:r w:rsidRPr="00F745BF">
        <w:rPr>
          <w:rFonts w:ascii="Arial" w:hAnsi="Arial" w:cs="Arial"/>
          <w:color w:val="000000"/>
          <w:sz w:val="22"/>
          <w:szCs w:val="22"/>
        </w:rPr>
        <w:t>. The energy from the burning paper increases the temperature of the gas molecules trapped inside the bottle. Th</w:t>
      </w:r>
      <w:r>
        <w:rPr>
          <w:rFonts w:ascii="Arial" w:hAnsi="Arial" w:cs="Arial"/>
          <w:color w:val="000000"/>
          <w:sz w:val="22"/>
          <w:szCs w:val="22"/>
        </w:rPr>
        <w:t>os</w:t>
      </w:r>
      <w:r w:rsidRPr="00F745BF">
        <w:rPr>
          <w:rFonts w:ascii="Arial" w:hAnsi="Arial" w:cs="Arial"/>
          <w:color w:val="000000"/>
          <w:sz w:val="22"/>
          <w:szCs w:val="22"/>
        </w:rPr>
        <w:t>e</w:t>
      </w:r>
      <w:r>
        <w:rPr>
          <w:rFonts w:ascii="Arial" w:hAnsi="Arial" w:cs="Arial"/>
          <w:color w:val="000000"/>
          <w:sz w:val="22"/>
          <w:szCs w:val="22"/>
        </w:rPr>
        <w:t xml:space="preserve"> molecules now</w:t>
      </w:r>
      <w:r w:rsidRPr="00F745BF">
        <w:rPr>
          <w:rFonts w:ascii="Arial" w:hAnsi="Arial" w:cs="Arial"/>
          <w:color w:val="000000"/>
          <w:sz w:val="22"/>
          <w:szCs w:val="22"/>
        </w:rPr>
        <w:t xml:space="preserve"> have increased kinetic energy, which causes them to move faster, resulting in more collisions </w:t>
      </w:r>
      <w:r w:rsidRPr="00F745BF">
        <w:rPr>
          <w:rFonts w:ascii="Arial" w:hAnsi="Arial" w:cs="Arial"/>
          <w:color w:val="000000"/>
          <w:sz w:val="22"/>
          <w:szCs w:val="22"/>
        </w:rPr>
        <w:lastRenderedPageBreak/>
        <w:t>both between molecules and with the sides of the container. This increases the pressure in the container. This increase pushes up the bottom o</w:t>
      </w:r>
      <w:r>
        <w:rPr>
          <w:rFonts w:ascii="Arial" w:hAnsi="Arial" w:cs="Arial"/>
          <w:color w:val="000000"/>
          <w:sz w:val="22"/>
          <w:szCs w:val="22"/>
        </w:rPr>
        <w:t xml:space="preserve">f the egg and opens the bottle slightly, </w:t>
      </w:r>
      <w:r w:rsidRPr="00F745BF">
        <w:rPr>
          <w:rFonts w:ascii="Arial" w:hAnsi="Arial" w:cs="Arial"/>
          <w:color w:val="000000"/>
          <w:sz w:val="22"/>
          <w:szCs w:val="22"/>
        </w:rPr>
        <w:t>allow</w:t>
      </w:r>
      <w:r>
        <w:rPr>
          <w:rFonts w:ascii="Arial" w:hAnsi="Arial" w:cs="Arial"/>
          <w:color w:val="000000"/>
          <w:sz w:val="22"/>
          <w:szCs w:val="22"/>
        </w:rPr>
        <w:t>ing</w:t>
      </w:r>
      <w:r w:rsidRPr="00F745BF">
        <w:rPr>
          <w:rFonts w:ascii="Arial" w:hAnsi="Arial" w:cs="Arial"/>
          <w:color w:val="000000"/>
          <w:sz w:val="22"/>
          <w:szCs w:val="22"/>
        </w:rPr>
        <w:t xml:space="preserve"> some of the gas molecules to escape</w:t>
      </w:r>
      <w:r>
        <w:rPr>
          <w:rFonts w:ascii="Arial" w:hAnsi="Arial" w:cs="Arial"/>
          <w:color w:val="000000"/>
          <w:sz w:val="22"/>
          <w:szCs w:val="22"/>
        </w:rPr>
        <w:t xml:space="preserve">. This </w:t>
      </w:r>
      <w:r w:rsidRPr="00F745BF">
        <w:rPr>
          <w:rFonts w:ascii="Arial" w:hAnsi="Arial" w:cs="Arial"/>
          <w:color w:val="000000"/>
          <w:sz w:val="22"/>
          <w:szCs w:val="22"/>
        </w:rPr>
        <w:t>equaliz</w:t>
      </w:r>
      <w:r>
        <w:rPr>
          <w:rFonts w:ascii="Arial" w:hAnsi="Arial" w:cs="Arial"/>
          <w:color w:val="000000"/>
          <w:sz w:val="22"/>
          <w:szCs w:val="22"/>
        </w:rPr>
        <w:t>es</w:t>
      </w:r>
      <w:r w:rsidRPr="00F745BF">
        <w:rPr>
          <w:rFonts w:ascii="Arial" w:hAnsi="Arial" w:cs="Arial"/>
          <w:color w:val="000000"/>
          <w:sz w:val="22"/>
          <w:szCs w:val="22"/>
        </w:rPr>
        <w:t xml:space="preserve"> the pressure inside and outside the bottle. </w:t>
      </w:r>
      <w:r>
        <w:rPr>
          <w:rFonts w:ascii="Arial" w:hAnsi="Arial" w:cs="Arial"/>
          <w:color w:val="000000"/>
          <w:sz w:val="22"/>
          <w:szCs w:val="22"/>
        </w:rPr>
        <w:t>The egg drops back down into the mouth of the bottle, once again sealing it from the outside air.</w:t>
      </w:r>
    </w:p>
    <w:p w:rsidR="00B47219" w:rsidRDefault="00B47219" w:rsidP="00B47219">
      <w:pPr>
        <w:autoSpaceDE w:val="0"/>
        <w:autoSpaceDN w:val="0"/>
        <w:adjustRightInd w:val="0"/>
        <w:rPr>
          <w:rFonts w:ascii="Arial" w:hAnsi="Arial" w:cs="Arial"/>
          <w:color w:val="000000"/>
          <w:sz w:val="22"/>
          <w:szCs w:val="22"/>
        </w:rPr>
      </w:pPr>
    </w:p>
    <w:p w:rsidR="00B47219" w:rsidRDefault="00B47219" w:rsidP="00B47219">
      <w:pPr>
        <w:autoSpaceDE w:val="0"/>
        <w:autoSpaceDN w:val="0"/>
        <w:adjustRightInd w:val="0"/>
        <w:ind w:firstLine="720"/>
        <w:rPr>
          <w:rFonts w:ascii="Arial" w:hAnsi="Arial" w:cs="Arial"/>
          <w:color w:val="000000"/>
          <w:sz w:val="22"/>
          <w:szCs w:val="22"/>
        </w:rPr>
      </w:pPr>
      <w:r w:rsidRPr="00F745BF">
        <w:rPr>
          <w:rFonts w:ascii="Arial" w:hAnsi="Arial" w:cs="Arial"/>
          <w:color w:val="000000"/>
          <w:sz w:val="22"/>
          <w:szCs w:val="22"/>
        </w:rPr>
        <w:t>After the flame is extinguished</w:t>
      </w:r>
      <w:r>
        <w:rPr>
          <w:rFonts w:ascii="Arial" w:hAnsi="Arial" w:cs="Arial"/>
          <w:color w:val="000000"/>
          <w:sz w:val="22"/>
          <w:szCs w:val="22"/>
        </w:rPr>
        <w:t xml:space="preserve"> within the now re-sealed bottle</w:t>
      </w:r>
      <w:r w:rsidRPr="00F745BF">
        <w:rPr>
          <w:rFonts w:ascii="Arial" w:hAnsi="Arial" w:cs="Arial"/>
          <w:color w:val="000000"/>
          <w:sz w:val="22"/>
          <w:szCs w:val="22"/>
        </w:rPr>
        <w:t xml:space="preserve">, the temperature of the gas molecules in the bottle decreases, slowing their travel and decreasing the number of their collisions with each other and the sides of the bottle. This results in a decreased pressure within the bottle. The pressure outside of the bottle is now higher than the pressure of the gas molecules inside of the bottle, which allows the egg to be pushed </w:t>
      </w:r>
      <w:r>
        <w:rPr>
          <w:rFonts w:ascii="Arial" w:hAnsi="Arial" w:cs="Arial"/>
          <w:color w:val="000000"/>
          <w:sz w:val="22"/>
          <w:szCs w:val="22"/>
        </w:rPr>
        <w:t xml:space="preserve">all the way </w:t>
      </w:r>
      <w:r w:rsidRPr="00F745BF">
        <w:rPr>
          <w:rFonts w:ascii="Arial" w:hAnsi="Arial" w:cs="Arial"/>
          <w:color w:val="000000"/>
          <w:sz w:val="22"/>
          <w:szCs w:val="22"/>
        </w:rPr>
        <w:t>into the bottle.</w:t>
      </w:r>
    </w:p>
    <w:p w:rsidR="00B47219" w:rsidRDefault="00B47219" w:rsidP="00B47219">
      <w:pPr>
        <w:autoSpaceDE w:val="0"/>
        <w:autoSpaceDN w:val="0"/>
        <w:adjustRightInd w:val="0"/>
        <w:rPr>
          <w:rFonts w:ascii="Arial" w:hAnsi="Arial" w:cs="Arial"/>
          <w:color w:val="000000"/>
          <w:sz w:val="22"/>
          <w:szCs w:val="22"/>
        </w:rPr>
      </w:pPr>
    </w:p>
    <w:p w:rsidR="00B47219" w:rsidRDefault="00B47219" w:rsidP="00B47219">
      <w:pPr>
        <w:autoSpaceDE w:val="0"/>
        <w:autoSpaceDN w:val="0"/>
        <w:adjustRightInd w:val="0"/>
        <w:ind w:firstLine="720"/>
        <w:rPr>
          <w:rFonts w:ascii="Arial" w:hAnsi="Arial" w:cs="Arial"/>
          <w:color w:val="000000"/>
          <w:sz w:val="22"/>
          <w:szCs w:val="22"/>
        </w:rPr>
      </w:pPr>
      <w:r w:rsidRPr="00D03142">
        <w:rPr>
          <w:rFonts w:ascii="Arial" w:hAnsi="Arial" w:cs="Arial"/>
          <w:color w:val="000000"/>
          <w:sz w:val="22"/>
          <w:szCs w:val="22"/>
        </w:rPr>
        <w:t xml:space="preserve">The term “Gay-Lussac’s Law” brings up a historical point that may be interesting to share with students. Guillaume Amontons is rarely mentioned in connection with the law, although he was the one to first discover the described relationship between pressure and temperature in 1699. The </w:t>
      </w:r>
      <w:r w:rsidRPr="00D03142">
        <w:rPr>
          <w:rFonts w:ascii="Arial" w:hAnsi="Arial" w:cs="Arial"/>
          <w:i/>
          <w:color w:val="000000"/>
          <w:sz w:val="22"/>
          <w:szCs w:val="22"/>
        </w:rPr>
        <w:t>Physics Hypertextbook</w:t>
      </w:r>
      <w:r w:rsidRPr="00D03142">
        <w:rPr>
          <w:rFonts w:ascii="Arial" w:hAnsi="Arial" w:cs="Arial"/>
          <w:color w:val="000000"/>
          <w:sz w:val="22"/>
          <w:szCs w:val="22"/>
        </w:rPr>
        <w:t xml:space="preserve"> (</w:t>
      </w:r>
      <w:hyperlink r:id="rId244" w:history="1">
        <w:r w:rsidRPr="00D03142">
          <w:rPr>
            <w:rStyle w:val="Hyperlink"/>
            <w:rFonts w:ascii="Arial" w:hAnsi="Arial" w:cs="Arial"/>
            <w:sz w:val="22"/>
            <w:szCs w:val="22"/>
          </w:rPr>
          <w:t>http://physics.info/gas-laws/</w:t>
        </w:r>
      </w:hyperlink>
      <w:r w:rsidRPr="00D03142">
        <w:rPr>
          <w:rFonts w:ascii="Arial" w:hAnsi="Arial" w:cs="Arial"/>
          <w:color w:val="000000"/>
          <w:sz w:val="22"/>
          <w:szCs w:val="22"/>
        </w:rPr>
        <w:t>) states “The experiment was repeated later by Jacques Alexander Cèsare Charles (1746-1823) in 1787 and much, much later by Joseph Louis Gay-Lussac (1778-1850) in 1802. Charles did not publish his findings</w:t>
      </w:r>
      <w:r w:rsidRPr="00F745BF">
        <w:rPr>
          <w:rFonts w:ascii="Arial" w:hAnsi="Arial" w:cs="Arial"/>
          <w:color w:val="000000"/>
          <w:sz w:val="22"/>
          <w:szCs w:val="22"/>
        </w:rPr>
        <w:t>, but Gay-Lussac did. It is most frequently called Charles’ law in the British sphere of influence and Gay-Lussac’s law in the French, but never Amonton’s law.”</w:t>
      </w:r>
    </w:p>
    <w:p w:rsidR="00B47219" w:rsidRDefault="00B47219" w:rsidP="00B47219">
      <w:pPr>
        <w:rPr>
          <w:rFonts w:ascii="Arial" w:hAnsi="Arial" w:cs="Arial"/>
          <w:color w:val="000000"/>
          <w:sz w:val="22"/>
          <w:szCs w:val="22"/>
        </w:rPr>
      </w:pPr>
      <w:r>
        <w:rPr>
          <w:rFonts w:ascii="Arial" w:hAnsi="Arial" w:cs="Arial"/>
          <w:color w:val="000000"/>
          <w:sz w:val="22"/>
          <w:szCs w:val="22"/>
        </w:rPr>
        <w:t>Oct 2010 CM TG</w:t>
      </w:r>
    </w:p>
    <w:p w:rsidR="00B47219" w:rsidRDefault="00B47219" w:rsidP="00B47219">
      <w:pPr>
        <w:rPr>
          <w:rFonts w:ascii="Arial" w:hAnsi="Arial" w:cs="Arial"/>
          <w:sz w:val="22"/>
          <w:szCs w:val="22"/>
        </w:rPr>
      </w:pPr>
    </w:p>
    <w:p w:rsidR="00B47219" w:rsidRDefault="00B47219" w:rsidP="00B47219">
      <w:pPr>
        <w:ind w:firstLine="720"/>
        <w:rPr>
          <w:rFonts w:ascii="Arial" w:hAnsi="Arial" w:cs="Arial"/>
          <w:sz w:val="22"/>
          <w:szCs w:val="22"/>
        </w:rPr>
      </w:pPr>
      <w:r>
        <w:rPr>
          <w:rFonts w:ascii="Arial" w:hAnsi="Arial" w:cs="Arial"/>
          <w:sz w:val="22"/>
          <w:szCs w:val="22"/>
        </w:rPr>
        <w:t>An apparatus that more closely demonstrates the relationship between pressure and temperature (and not the other way around) is the fire syringe. This apparatus consists of a clear cylinder, closed at one end, and tight-fitting piston. A small bit of cotton or frayed paper is placed in the bottom of the cylinder, the piston inserted at the top, and very rapidly pushed to the bottom of the cylinder. The piston compresses the air in the cylinder to such an extent that its temperature rises to a sufficient temperature to actually ignite the cloth or paper. This is analogous to what happens in the compressor of the heat pump.</w:t>
      </w:r>
    </w:p>
    <w:p w:rsidR="00B47219" w:rsidRDefault="00B47219" w:rsidP="00B47219">
      <w:pPr>
        <w:rPr>
          <w:rFonts w:ascii="Arial" w:hAnsi="Arial" w:cs="Arial"/>
          <w:sz w:val="22"/>
          <w:szCs w:val="22"/>
        </w:rPr>
      </w:pPr>
    </w:p>
    <w:p w:rsidR="00B47219" w:rsidRDefault="00B47219" w:rsidP="00B47219">
      <w:pPr>
        <w:autoSpaceDE w:val="0"/>
        <w:autoSpaceDN w:val="0"/>
        <w:adjustRightInd w:val="0"/>
        <w:rPr>
          <w:rFonts w:ascii="Arial" w:hAnsi="Arial" w:cs="Arial"/>
          <w:b/>
          <w:bCs/>
        </w:rPr>
      </w:pPr>
      <w:r w:rsidRPr="003F23EA">
        <w:rPr>
          <w:rFonts w:ascii="Arial" w:hAnsi="Arial" w:cs="Arial"/>
          <w:b/>
          <w:bCs/>
        </w:rPr>
        <w:t xml:space="preserve">More on </w:t>
      </w:r>
      <w:r>
        <w:rPr>
          <w:rFonts w:ascii="Arial" w:hAnsi="Arial" w:cs="Arial"/>
          <w:b/>
          <w:bCs/>
        </w:rPr>
        <w:t>heat pumps</w:t>
      </w:r>
    </w:p>
    <w:p w:rsidR="00B47219" w:rsidRDefault="00B47219" w:rsidP="00B47219">
      <w:pPr>
        <w:autoSpaceDE w:val="0"/>
        <w:autoSpaceDN w:val="0"/>
        <w:adjustRightInd w:val="0"/>
        <w:rPr>
          <w:rFonts w:ascii="Arial" w:hAnsi="Arial" w:cs="Arial"/>
          <w:bCs/>
          <w:sz w:val="22"/>
          <w:szCs w:val="22"/>
        </w:rPr>
      </w:pPr>
    </w:p>
    <w:p w:rsidR="00B47219" w:rsidRDefault="00B47219" w:rsidP="00B47219">
      <w:pPr>
        <w:autoSpaceDE w:val="0"/>
        <w:autoSpaceDN w:val="0"/>
        <w:adjustRightInd w:val="0"/>
        <w:rPr>
          <w:rFonts w:ascii="Arial" w:hAnsi="Arial" w:cs="Arial"/>
          <w:bCs/>
          <w:sz w:val="22"/>
          <w:szCs w:val="22"/>
        </w:rPr>
      </w:pPr>
      <w:r>
        <w:rPr>
          <w:rFonts w:ascii="Arial" w:hAnsi="Arial" w:cs="Arial"/>
          <w:bCs/>
          <w:sz w:val="22"/>
          <w:szCs w:val="22"/>
        </w:rPr>
        <w:tab/>
        <w:t>A heat pump is a device that takes heat from one place and transfers that heat to another destination. In that respect, it works much like a refrigerator. Both heat pumps and refrigerators are considered to be “heat engines”—they operate to move heat from a cooler area (the heat source) to a warmer area (the heat “sink”). This transfer of energy from a cooler place to a warmer place runs counter to the second Law of Thermodynamics, which basically says that heat ALWAYS flows from a warmer location to a cooler location—spontaneous heat flow from warmer to cooler. So, in order to run the system “backwards”, both heat pumps and refrigerators must do work (in the physics sense) and expend energy. If they are running efficiently, they will extract more energy than they expend.</w:t>
      </w:r>
    </w:p>
    <w:p w:rsidR="00B47219" w:rsidRDefault="00B47219" w:rsidP="00B47219">
      <w:pPr>
        <w:autoSpaceDE w:val="0"/>
        <w:autoSpaceDN w:val="0"/>
        <w:adjustRightInd w:val="0"/>
        <w:rPr>
          <w:rFonts w:ascii="Arial" w:hAnsi="Arial" w:cs="Arial"/>
          <w:bCs/>
          <w:sz w:val="22"/>
          <w:szCs w:val="22"/>
        </w:rPr>
      </w:pPr>
    </w:p>
    <w:p w:rsidR="00B47219" w:rsidRDefault="00B47219" w:rsidP="00B47219">
      <w:pPr>
        <w:autoSpaceDE w:val="0"/>
        <w:autoSpaceDN w:val="0"/>
        <w:adjustRightInd w:val="0"/>
        <w:rPr>
          <w:rFonts w:ascii="Arial" w:hAnsi="Arial" w:cs="Arial"/>
          <w:bCs/>
          <w:sz w:val="22"/>
          <w:szCs w:val="22"/>
        </w:rPr>
      </w:pPr>
      <w:r>
        <w:rPr>
          <w:rFonts w:ascii="Arial" w:hAnsi="Arial" w:cs="Arial"/>
          <w:bCs/>
          <w:sz w:val="22"/>
          <w:szCs w:val="22"/>
        </w:rPr>
        <w:tab/>
        <w:t xml:space="preserve">It may seem counter-intuitive that a heat pump can extract heat from a cooler source, like soil and rock at a temperature of 55 </w:t>
      </w:r>
      <w:r w:rsidRPr="00BA7974">
        <w:rPr>
          <w:rFonts w:ascii="Arial" w:hAnsi="Arial" w:cs="Arial"/>
          <w:bCs/>
          <w:sz w:val="22"/>
          <w:szCs w:val="22"/>
          <w:vertAlign w:val="superscript"/>
        </w:rPr>
        <w:t>o</w:t>
      </w:r>
      <w:r>
        <w:rPr>
          <w:rFonts w:ascii="Arial" w:hAnsi="Arial" w:cs="Arial"/>
          <w:bCs/>
          <w:sz w:val="22"/>
          <w:szCs w:val="22"/>
        </w:rPr>
        <w:t xml:space="preserve">F (13 </w:t>
      </w:r>
      <w:r w:rsidRPr="00C7140E">
        <w:rPr>
          <w:rFonts w:ascii="Arial" w:hAnsi="Arial" w:cs="Arial"/>
          <w:bCs/>
          <w:sz w:val="22"/>
          <w:szCs w:val="22"/>
          <w:vertAlign w:val="superscript"/>
        </w:rPr>
        <w:t>o</w:t>
      </w:r>
      <w:r>
        <w:rPr>
          <w:rFonts w:ascii="Arial" w:hAnsi="Arial" w:cs="Arial"/>
          <w:bCs/>
          <w:sz w:val="22"/>
          <w:szCs w:val="22"/>
        </w:rPr>
        <w:t xml:space="preserve">C) to heat a house to 75 </w:t>
      </w:r>
      <w:r w:rsidRPr="00BA7974">
        <w:rPr>
          <w:rFonts w:ascii="Arial" w:hAnsi="Arial" w:cs="Arial"/>
          <w:bCs/>
          <w:sz w:val="22"/>
          <w:szCs w:val="22"/>
          <w:vertAlign w:val="superscript"/>
        </w:rPr>
        <w:t>o</w:t>
      </w:r>
      <w:r>
        <w:rPr>
          <w:rFonts w:ascii="Arial" w:hAnsi="Arial" w:cs="Arial"/>
          <w:bCs/>
          <w:sz w:val="22"/>
          <w:szCs w:val="22"/>
        </w:rPr>
        <w:t xml:space="preserve">F (24 </w:t>
      </w:r>
      <w:r w:rsidRPr="00C7140E">
        <w:rPr>
          <w:rFonts w:ascii="Arial" w:hAnsi="Arial" w:cs="Arial"/>
          <w:bCs/>
          <w:sz w:val="22"/>
          <w:szCs w:val="22"/>
          <w:vertAlign w:val="superscript"/>
        </w:rPr>
        <w:t>o</w:t>
      </w:r>
      <w:r>
        <w:rPr>
          <w:rFonts w:ascii="Arial" w:hAnsi="Arial" w:cs="Arial"/>
          <w:bCs/>
          <w:sz w:val="22"/>
          <w:szCs w:val="22"/>
        </w:rPr>
        <w:t xml:space="preserve">C), but that’s exactly what a heat pump does. Likewise, a refrigerator takes heat from inside the refrigerator at a temperature of 40 </w:t>
      </w:r>
      <w:r w:rsidRPr="00BA7974">
        <w:rPr>
          <w:rFonts w:ascii="Arial" w:hAnsi="Arial" w:cs="Arial"/>
          <w:bCs/>
          <w:sz w:val="22"/>
          <w:szCs w:val="22"/>
          <w:vertAlign w:val="superscript"/>
        </w:rPr>
        <w:t>o</w:t>
      </w:r>
      <w:r>
        <w:rPr>
          <w:rFonts w:ascii="Arial" w:hAnsi="Arial" w:cs="Arial"/>
          <w:bCs/>
          <w:sz w:val="22"/>
          <w:szCs w:val="22"/>
        </w:rPr>
        <w:t xml:space="preserve">F (4 </w:t>
      </w:r>
      <w:r w:rsidRPr="00C7140E">
        <w:rPr>
          <w:rFonts w:ascii="Arial" w:hAnsi="Arial" w:cs="Arial"/>
          <w:bCs/>
          <w:sz w:val="22"/>
          <w:szCs w:val="22"/>
          <w:vertAlign w:val="superscript"/>
        </w:rPr>
        <w:t>o</w:t>
      </w:r>
      <w:r>
        <w:rPr>
          <w:rFonts w:ascii="Arial" w:hAnsi="Arial" w:cs="Arial"/>
          <w:bCs/>
          <w:sz w:val="22"/>
          <w:szCs w:val="22"/>
        </w:rPr>
        <w:t xml:space="preserve">C) and expels it into the kitchen at a temperature of, perhaps, 75 </w:t>
      </w:r>
      <w:r w:rsidRPr="00BA7974">
        <w:rPr>
          <w:rFonts w:ascii="Arial" w:hAnsi="Arial" w:cs="Arial"/>
          <w:bCs/>
          <w:sz w:val="22"/>
          <w:szCs w:val="22"/>
          <w:vertAlign w:val="superscript"/>
        </w:rPr>
        <w:t>o</w:t>
      </w:r>
      <w:r>
        <w:rPr>
          <w:rFonts w:ascii="Arial" w:hAnsi="Arial" w:cs="Arial"/>
          <w:bCs/>
          <w:sz w:val="22"/>
          <w:szCs w:val="22"/>
        </w:rPr>
        <w:t xml:space="preserve">F. It’s important to note that, while the rock is at a lower temperature than the house, it still has heat; 13 </w:t>
      </w:r>
      <w:r w:rsidRPr="00C7140E">
        <w:rPr>
          <w:rFonts w:ascii="Arial" w:hAnsi="Arial" w:cs="Arial"/>
          <w:bCs/>
          <w:sz w:val="22"/>
          <w:szCs w:val="22"/>
          <w:vertAlign w:val="superscript"/>
        </w:rPr>
        <w:t>o</w:t>
      </w:r>
      <w:r>
        <w:rPr>
          <w:rFonts w:ascii="Arial" w:hAnsi="Arial" w:cs="Arial"/>
          <w:bCs/>
          <w:sz w:val="22"/>
          <w:szCs w:val="22"/>
        </w:rPr>
        <w:t xml:space="preserve">C is NOT absolute zero (-273 </w:t>
      </w:r>
      <w:r w:rsidRPr="00C7140E">
        <w:rPr>
          <w:rFonts w:ascii="Arial" w:hAnsi="Arial" w:cs="Arial"/>
          <w:bCs/>
          <w:sz w:val="22"/>
          <w:szCs w:val="22"/>
          <w:vertAlign w:val="superscript"/>
        </w:rPr>
        <w:t>o</w:t>
      </w:r>
      <w:r>
        <w:rPr>
          <w:rFonts w:ascii="Arial" w:hAnsi="Arial" w:cs="Arial"/>
          <w:bCs/>
          <w:sz w:val="22"/>
          <w:szCs w:val="22"/>
        </w:rPr>
        <w:t>C)! That means its heat is still available to heat something else. The heat pump extracts that heat and sends it into the house.</w:t>
      </w:r>
    </w:p>
    <w:p w:rsidR="00B47219" w:rsidRDefault="00B47219" w:rsidP="00B47219">
      <w:pPr>
        <w:autoSpaceDE w:val="0"/>
        <w:autoSpaceDN w:val="0"/>
        <w:adjustRightInd w:val="0"/>
        <w:rPr>
          <w:rFonts w:ascii="Arial" w:hAnsi="Arial" w:cs="Arial"/>
          <w:bCs/>
          <w:sz w:val="22"/>
          <w:szCs w:val="22"/>
        </w:rPr>
      </w:pPr>
    </w:p>
    <w:p w:rsidR="00B47219" w:rsidRDefault="00B47219" w:rsidP="00B47219">
      <w:pPr>
        <w:autoSpaceDE w:val="0"/>
        <w:autoSpaceDN w:val="0"/>
        <w:adjustRightInd w:val="0"/>
        <w:rPr>
          <w:rFonts w:ascii="Arial" w:hAnsi="Arial" w:cs="Arial"/>
          <w:bCs/>
          <w:sz w:val="22"/>
          <w:szCs w:val="22"/>
        </w:rPr>
      </w:pPr>
      <w:r>
        <w:rPr>
          <w:rFonts w:ascii="Arial" w:hAnsi="Arial" w:cs="Arial"/>
          <w:bCs/>
          <w:sz w:val="22"/>
          <w:szCs w:val="22"/>
        </w:rPr>
        <w:tab/>
        <w:t xml:space="preserve">It is the heat exchange mechanism, as described in the article, which actually makes the extraction of heat possible. The heat exchangers consist of the evaporator and the condenser, </w:t>
      </w:r>
      <w:r>
        <w:rPr>
          <w:rFonts w:ascii="Arial" w:hAnsi="Arial" w:cs="Arial"/>
          <w:bCs/>
          <w:sz w:val="22"/>
          <w:szCs w:val="22"/>
        </w:rPr>
        <w:lastRenderedPageBreak/>
        <w:t>connected by the reversing valve and the expansion valve, all of which make the heat pump work. The heat pump uses a fluid (the refrigerant) with a low boiling temperature that can change phases with little temperature differential (the heat pump itself is more efficient if there is a small temperature differential between the heat source and the heat sink).</w:t>
      </w:r>
    </w:p>
    <w:p w:rsidR="00B47219" w:rsidRDefault="00B47219" w:rsidP="00B47219">
      <w:pPr>
        <w:autoSpaceDE w:val="0"/>
        <w:autoSpaceDN w:val="0"/>
        <w:adjustRightInd w:val="0"/>
        <w:rPr>
          <w:rFonts w:ascii="Arial" w:hAnsi="Arial" w:cs="Arial"/>
          <w:bCs/>
          <w:sz w:val="22"/>
          <w:szCs w:val="22"/>
        </w:rPr>
      </w:pPr>
    </w:p>
    <w:p w:rsidR="00B47219" w:rsidRDefault="00B47219" w:rsidP="00B47219">
      <w:pPr>
        <w:autoSpaceDE w:val="0"/>
        <w:autoSpaceDN w:val="0"/>
        <w:adjustRightInd w:val="0"/>
        <w:ind w:firstLine="720"/>
        <w:rPr>
          <w:rFonts w:ascii="Arial" w:hAnsi="Arial" w:cs="Arial"/>
          <w:bCs/>
          <w:sz w:val="22"/>
          <w:szCs w:val="22"/>
        </w:rPr>
      </w:pPr>
      <w:r>
        <w:rPr>
          <w:rFonts w:ascii="Arial" w:hAnsi="Arial" w:cs="Arial"/>
          <w:bCs/>
          <w:sz w:val="22"/>
          <w:szCs w:val="22"/>
        </w:rPr>
        <w:t>In the evaporator, the liquid refrigerant is cooled and extracts heat from another liquid, flowing through the underground pipes. This heat increases the temperature of the refrigerant which, having a low boiling point, begins to boil, absorbing even more heat as it changes phase (heat of vaporization). The heated gas then goes through the reversing valve to a compressor, which increases its pressure, causing another temperature rise. Now it flows to the condenser, where it cools, lowering its temperature and releasing heat, until it condenses. And as it condenses, it releases even more heat—its heat of vaporization. The released heat from all three processes (cooling, depressurizing and condensing) is transferred either directly to air that circulates in the home, or to a radiator with liquid in that heats the home. Once the cooled refrigerant has condensed, it is returned to the evaporator to begin the cycle anew.</w:t>
      </w:r>
    </w:p>
    <w:p w:rsidR="00B47219" w:rsidRDefault="00B47219" w:rsidP="00B47219">
      <w:pPr>
        <w:autoSpaceDE w:val="0"/>
        <w:autoSpaceDN w:val="0"/>
        <w:adjustRightInd w:val="0"/>
        <w:ind w:right="720"/>
        <w:rPr>
          <w:rFonts w:ascii="Arial" w:hAnsi="Arial" w:cs="Arial"/>
          <w:bCs/>
          <w:sz w:val="22"/>
          <w:szCs w:val="22"/>
        </w:rPr>
      </w:pPr>
    </w:p>
    <w:p w:rsidR="00B47219" w:rsidRDefault="00B47219" w:rsidP="00B47219">
      <w:pPr>
        <w:autoSpaceDE w:val="0"/>
        <w:autoSpaceDN w:val="0"/>
        <w:adjustRightInd w:val="0"/>
        <w:ind w:right="720"/>
        <w:rPr>
          <w:rFonts w:ascii="Arial" w:hAnsi="Arial" w:cs="Arial"/>
          <w:bCs/>
          <w:sz w:val="22"/>
          <w:szCs w:val="22"/>
        </w:rPr>
      </w:pPr>
    </w:p>
    <w:p w:rsidR="00B47219" w:rsidRDefault="00B47219" w:rsidP="00B47219">
      <w:pPr>
        <w:autoSpaceDE w:val="0"/>
        <w:autoSpaceDN w:val="0"/>
        <w:adjustRightInd w:val="0"/>
        <w:ind w:right="720"/>
        <w:rPr>
          <w:rFonts w:ascii="Arial" w:hAnsi="Arial" w:cs="Arial"/>
          <w:bCs/>
          <w:sz w:val="22"/>
          <w:szCs w:val="22"/>
        </w:rPr>
      </w:pPr>
      <w:r>
        <w:rPr>
          <w:rFonts w:ascii="Arial" w:hAnsi="Arial" w:cs="Arial"/>
          <w:bCs/>
          <w:noProof/>
          <w:sz w:val="22"/>
          <w:szCs w:val="22"/>
        </w:rPr>
        <mc:AlternateContent>
          <mc:Choice Requires="wpg">
            <w:drawing>
              <wp:anchor distT="0" distB="0" distL="114300" distR="114300" simplePos="0" relativeHeight="251862016" behindDoc="1" locked="0" layoutInCell="1" allowOverlap="1" wp14:anchorId="20864DCA" wp14:editId="5B62F767">
                <wp:simplePos x="0" y="0"/>
                <wp:positionH relativeFrom="column">
                  <wp:posOffset>373380</wp:posOffset>
                </wp:positionH>
                <wp:positionV relativeFrom="page">
                  <wp:posOffset>3639185</wp:posOffset>
                </wp:positionV>
                <wp:extent cx="5038344" cy="3575304"/>
                <wp:effectExtent l="0" t="0" r="0" b="6350"/>
                <wp:wrapTight wrapText="bothSides">
                  <wp:wrapPolygon edited="0">
                    <wp:start x="0" y="0"/>
                    <wp:lineTo x="0" y="21523"/>
                    <wp:lineTo x="21480" y="21523"/>
                    <wp:lineTo x="21480" y="0"/>
                    <wp:lineTo x="0" y="0"/>
                  </wp:wrapPolygon>
                </wp:wrapTight>
                <wp:docPr id="82" name="Group 82"/>
                <wp:cNvGraphicFramePr/>
                <a:graphic xmlns:a="http://schemas.openxmlformats.org/drawingml/2006/main">
                  <a:graphicData uri="http://schemas.microsoft.com/office/word/2010/wordprocessingGroup">
                    <wpg:wgp>
                      <wpg:cNvGrpSpPr/>
                      <wpg:grpSpPr>
                        <a:xfrm>
                          <a:off x="0" y="0"/>
                          <a:ext cx="5038344" cy="3575304"/>
                          <a:chOff x="0" y="0"/>
                          <a:chExt cx="5042286" cy="3574939"/>
                        </a:xfrm>
                      </wpg:grpSpPr>
                      <pic:pic xmlns:pic="http://schemas.openxmlformats.org/drawingml/2006/picture">
                        <pic:nvPicPr>
                          <pic:cNvPr id="83" name="Picture 83" descr="http://www.energygroove.net/images/clip_image004_000.jpg">
                            <a:hlinkClick r:id="rId245"/>
                          </pic:cNvPr>
                          <pic:cNvPicPr>
                            <a:picLocks noChangeAspect="1"/>
                          </pic:cNvPicPr>
                        </pic:nvPicPr>
                        <pic:blipFill>
                          <a:blip r:embed="rId246">
                            <a:extLst>
                              <a:ext uri="{28A0092B-C50C-407E-A947-70E740481C1C}">
                                <a14:useLocalDpi xmlns:a14="http://schemas.microsoft.com/office/drawing/2010/main" val="0"/>
                              </a:ext>
                            </a:extLst>
                          </a:blip>
                          <a:srcRect/>
                          <a:stretch>
                            <a:fillRect/>
                          </a:stretch>
                        </pic:blipFill>
                        <pic:spPr bwMode="auto">
                          <a:xfrm>
                            <a:off x="39756" y="0"/>
                            <a:ext cx="5002530" cy="3251200"/>
                          </a:xfrm>
                          <a:prstGeom prst="rect">
                            <a:avLst/>
                          </a:prstGeom>
                          <a:noFill/>
                          <a:ln>
                            <a:noFill/>
                          </a:ln>
                        </pic:spPr>
                      </pic:pic>
                      <wps:wsp>
                        <wps:cNvPr id="84" name="Text Box 2"/>
                        <wps:cNvSpPr txBox="1">
                          <a:spLocks noChangeArrowheads="1"/>
                        </wps:cNvSpPr>
                        <wps:spPr bwMode="auto">
                          <a:xfrm>
                            <a:off x="0" y="3319669"/>
                            <a:ext cx="5041265" cy="255270"/>
                          </a:xfrm>
                          <a:prstGeom prst="rect">
                            <a:avLst/>
                          </a:prstGeom>
                          <a:solidFill>
                            <a:srgbClr val="FFFFFF"/>
                          </a:solidFill>
                          <a:ln w="9525">
                            <a:noFill/>
                            <a:miter lim="800000"/>
                            <a:headEnd/>
                            <a:tailEnd/>
                          </a:ln>
                        </wps:spPr>
                        <wps:txbx>
                          <w:txbxContent>
                            <w:p w:rsidR="00AB2786" w:rsidRDefault="00AB2786" w:rsidP="00B47219">
                              <w:pPr>
                                <w:jc w:val="center"/>
                              </w:pPr>
                              <w:r>
                                <w:rPr>
                                  <w:rFonts w:asciiTheme="minorHAnsi" w:hAnsiTheme="minorHAnsi" w:cs="Segoe UI"/>
                                  <w:i/>
                                  <w:color w:val="000000"/>
                                  <w:sz w:val="20"/>
                                  <w:szCs w:val="20"/>
                                </w:rPr>
                                <w:t>(</w:t>
                              </w:r>
                              <w:hyperlink r:id="rId247" w:history="1">
                                <w:r w:rsidRPr="0093545E">
                                  <w:rPr>
                                    <w:rStyle w:val="Hyperlink"/>
                                    <w:rFonts w:asciiTheme="minorHAnsi" w:hAnsiTheme="minorHAnsi" w:cs="Segoe UI"/>
                                    <w:i/>
                                    <w:sz w:val="20"/>
                                    <w:szCs w:val="20"/>
                                  </w:rPr>
                                  <w:t>http://www.energygroove.net/technologies/heat-pumps/</w:t>
                                </w:r>
                              </w:hyperlink>
                              <w:r>
                                <w:rPr>
                                  <w:rFonts w:asciiTheme="minorHAnsi" w:hAnsiTheme="minorHAnsi" w:cs="Segoe UI"/>
                                  <w:i/>
                                  <w:color w:val="000000"/>
                                  <w:sz w:val="20"/>
                                  <w:szCs w:val="20"/>
                                </w:rPr>
                                <w:t>)</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82" o:spid="_x0000_s1094" style="position:absolute;margin-left:29.4pt;margin-top:286.55pt;width:396.7pt;height:281.5pt;z-index:-251454464;mso-position-horizontal-relative:text;mso-position-vertical-relative:page;mso-width-relative:margin;mso-height-relative:margin" coordsize="50422,357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">
                <v:shape id="Picture 83" o:spid="_x0000_s1095" type="#_x0000_t75" alt="http://www.energygroove.net/images/clip_image004_000.jpg" href="https://www.google.com/url?sa=i&amp;rct=j&amp;q=&amp;esrc=s&amp;source=images&amp;cd=&amp;cad=rja&amp;uact=8&amp;ved=0CAcQjRxqFQoTCL3G1ruH-sgCFYhxPgodCfEDfA&amp;url=http://www.energygroove.net/technologies/heat-pumps/&amp;psig=AFQjCNGXwIPxGbZxRJXwIBQyAjUjHhLkQw&amp;ust=1446838139438309" style="position:absolute;left:397;width:50025;height:32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qKr7EAAAA2wAAAA8AAABkcnMvZG93bnJldi54bWxEj91qwkAUhO8LfYflFLyrG3+wIc1GRBCk&#10;RUqj7fUhe8xGs2dDdqvp27sFoZfDzHzD5MvBtuJCvW8cK5iMExDEldMN1woO+81zCsIHZI2tY1Lw&#10;Sx6WxeNDjpl2V/6kSxlqESHsM1RgQugyKX1lyKIfu444ekfXWwxR9rXUPV4j3LZymiQLabHhuGCw&#10;o7Wh6lz+WAVbs/tg//1yws1X+naw+/nqvZwrNXoaVq8gAg3hP3xvb7WCdAZ/X+IPk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qKr7EAAAA2wAAAA8AAAAAAAAAAAAAAAAA&#10;nwIAAGRycy9kb3ducmV2LnhtbFBLBQYAAAAABAAEAPcAAACQAwAAAAA=&#10;" o:button="t">
                  <v:fill o:detectmouseclick="t"/>
                  <v:imagedata r:id="rId248" o:title="clip_image004_000"/>
                  <v:path arrowok="t"/>
                </v:shape>
                <v:shape id="_x0000_s1096" type="#_x0000_t202" style="position:absolute;top:33196;width:50412;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l0UsEA&#10;AADbAAAADwAAAGRycy9kb3ducmV2LnhtbESPzYrCMBSF94LvEO6AO00VFalGGQRBxIU6s3B5ae40&#10;nTY3tYla394IgsvD+fk4i1VrK3GjxheOFQwHCQjizOmCcwW/P5v+DIQPyBorx6TgQR5Wy25ngal2&#10;dz7S7RRyEUfYp6jAhFCnUvrMkEU/cDVx9P5cYzFE2eRSN3iP47aSoySZSosFR4LBmtaGsvJ0tRGy&#10;99n16C7/w30pz6ac4uRgdkr1vtrvOYhAbfiE3+2tVjAbw+t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pdFLBAAAA2wAAAA8AAAAAAAAAAAAAAAAAmAIAAGRycy9kb3du&#10;cmV2LnhtbFBLBQYAAAAABAAEAPUAAACGAwAAAAA=&#10;" stroked="f">
                  <v:textbox style="mso-fit-shape-to-text:t">
                    <w:txbxContent>
                      <w:p w:rsidR="00AB2786" w:rsidRDefault="00AB2786" w:rsidP="00B47219">
                        <w:pPr>
                          <w:jc w:val="center"/>
                        </w:pPr>
                        <w:r>
                          <w:rPr>
                            <w:rFonts w:asciiTheme="minorHAnsi" w:hAnsiTheme="minorHAnsi" w:cs="Segoe UI"/>
                            <w:i/>
                            <w:color w:val="000000"/>
                            <w:sz w:val="20"/>
                            <w:szCs w:val="20"/>
                          </w:rPr>
                          <w:t>(</w:t>
                        </w:r>
                        <w:hyperlink r:id="rId249" w:history="1">
                          <w:r w:rsidRPr="0093545E">
                            <w:rPr>
                              <w:rStyle w:val="Hyperlink"/>
                              <w:rFonts w:asciiTheme="minorHAnsi" w:hAnsiTheme="minorHAnsi" w:cs="Segoe UI"/>
                              <w:i/>
                              <w:sz w:val="20"/>
                              <w:szCs w:val="20"/>
                            </w:rPr>
                            <w:t>http://www.energygroove.net/technologies/heat-pumps/</w:t>
                          </w:r>
                        </w:hyperlink>
                        <w:r>
                          <w:rPr>
                            <w:rFonts w:asciiTheme="minorHAnsi" w:hAnsiTheme="minorHAnsi" w:cs="Segoe UI"/>
                            <w:i/>
                            <w:color w:val="000000"/>
                            <w:sz w:val="20"/>
                            <w:szCs w:val="20"/>
                          </w:rPr>
                          <w:t>)</w:t>
                        </w:r>
                      </w:p>
                    </w:txbxContent>
                  </v:textbox>
                </v:shape>
                <w10:wrap type="tight" anchory="page"/>
              </v:group>
            </w:pict>
          </mc:Fallback>
        </mc:AlternateContent>
      </w:r>
    </w:p>
    <w:p w:rsidR="00B47219" w:rsidRDefault="00B47219" w:rsidP="00B47219">
      <w:pPr>
        <w:autoSpaceDE w:val="0"/>
        <w:autoSpaceDN w:val="0"/>
        <w:adjustRightInd w:val="0"/>
        <w:ind w:right="720"/>
        <w:rPr>
          <w:rFonts w:ascii="Arial" w:hAnsi="Arial" w:cs="Arial"/>
          <w:bCs/>
          <w:sz w:val="22"/>
          <w:szCs w:val="22"/>
        </w:rPr>
      </w:pPr>
    </w:p>
    <w:p w:rsidR="00B47219" w:rsidRDefault="00B47219" w:rsidP="00B47219">
      <w:pPr>
        <w:autoSpaceDE w:val="0"/>
        <w:autoSpaceDN w:val="0"/>
        <w:adjustRightInd w:val="0"/>
        <w:ind w:right="720"/>
        <w:rPr>
          <w:rFonts w:ascii="Arial" w:hAnsi="Arial" w:cs="Arial"/>
          <w:bCs/>
          <w:sz w:val="22"/>
          <w:szCs w:val="22"/>
        </w:rPr>
      </w:pPr>
    </w:p>
    <w:p w:rsidR="00B47219" w:rsidRDefault="00B47219" w:rsidP="00B47219">
      <w:pPr>
        <w:autoSpaceDE w:val="0"/>
        <w:autoSpaceDN w:val="0"/>
        <w:adjustRightInd w:val="0"/>
        <w:ind w:right="720"/>
        <w:rPr>
          <w:rFonts w:ascii="Arial" w:hAnsi="Arial" w:cs="Arial"/>
          <w:bCs/>
          <w:sz w:val="22"/>
          <w:szCs w:val="22"/>
        </w:rPr>
      </w:pPr>
    </w:p>
    <w:p w:rsidR="00B47219" w:rsidRDefault="00B47219" w:rsidP="00B47219">
      <w:pPr>
        <w:autoSpaceDE w:val="0"/>
        <w:autoSpaceDN w:val="0"/>
        <w:adjustRightInd w:val="0"/>
        <w:ind w:right="720"/>
        <w:rPr>
          <w:rFonts w:ascii="Arial" w:hAnsi="Arial" w:cs="Arial"/>
          <w:bCs/>
          <w:sz w:val="22"/>
          <w:szCs w:val="22"/>
        </w:rPr>
      </w:pPr>
    </w:p>
    <w:p w:rsidR="00B47219" w:rsidRDefault="00B47219" w:rsidP="00B47219">
      <w:pPr>
        <w:autoSpaceDE w:val="0"/>
        <w:autoSpaceDN w:val="0"/>
        <w:adjustRightInd w:val="0"/>
        <w:ind w:right="720"/>
        <w:rPr>
          <w:rFonts w:ascii="Arial" w:hAnsi="Arial" w:cs="Arial"/>
          <w:bCs/>
          <w:sz w:val="22"/>
          <w:szCs w:val="22"/>
        </w:rPr>
      </w:pPr>
    </w:p>
    <w:p w:rsidR="00B47219" w:rsidRDefault="00B47219" w:rsidP="00B47219">
      <w:pPr>
        <w:autoSpaceDE w:val="0"/>
        <w:autoSpaceDN w:val="0"/>
        <w:adjustRightInd w:val="0"/>
        <w:ind w:right="720"/>
        <w:rPr>
          <w:rFonts w:ascii="Arial" w:hAnsi="Arial" w:cs="Arial"/>
          <w:bCs/>
          <w:sz w:val="22"/>
          <w:szCs w:val="22"/>
        </w:rPr>
      </w:pPr>
    </w:p>
    <w:p w:rsidR="00B47219" w:rsidRDefault="00B47219" w:rsidP="00B47219">
      <w:pPr>
        <w:autoSpaceDE w:val="0"/>
        <w:autoSpaceDN w:val="0"/>
        <w:adjustRightInd w:val="0"/>
        <w:ind w:right="720"/>
        <w:rPr>
          <w:rFonts w:ascii="Arial" w:hAnsi="Arial" w:cs="Arial"/>
          <w:bCs/>
          <w:sz w:val="22"/>
          <w:szCs w:val="22"/>
        </w:rPr>
      </w:pPr>
    </w:p>
    <w:p w:rsidR="00B47219" w:rsidRDefault="00B47219" w:rsidP="00B47219">
      <w:pPr>
        <w:autoSpaceDE w:val="0"/>
        <w:autoSpaceDN w:val="0"/>
        <w:adjustRightInd w:val="0"/>
        <w:ind w:right="720"/>
        <w:rPr>
          <w:rFonts w:ascii="Arial" w:hAnsi="Arial" w:cs="Arial"/>
          <w:bCs/>
          <w:sz w:val="22"/>
          <w:szCs w:val="22"/>
        </w:rPr>
      </w:pPr>
    </w:p>
    <w:p w:rsidR="00B47219" w:rsidRDefault="00B47219" w:rsidP="00B47219">
      <w:pPr>
        <w:autoSpaceDE w:val="0"/>
        <w:autoSpaceDN w:val="0"/>
        <w:adjustRightInd w:val="0"/>
        <w:ind w:right="720"/>
        <w:rPr>
          <w:rFonts w:ascii="Arial" w:hAnsi="Arial" w:cs="Arial"/>
          <w:bCs/>
          <w:sz w:val="22"/>
          <w:szCs w:val="22"/>
        </w:rPr>
      </w:pPr>
    </w:p>
    <w:p w:rsidR="00B47219" w:rsidRDefault="00B47219" w:rsidP="00B47219">
      <w:pPr>
        <w:autoSpaceDE w:val="0"/>
        <w:autoSpaceDN w:val="0"/>
        <w:adjustRightInd w:val="0"/>
        <w:ind w:right="720"/>
        <w:rPr>
          <w:rFonts w:ascii="Arial" w:hAnsi="Arial" w:cs="Arial"/>
          <w:bCs/>
          <w:sz w:val="22"/>
          <w:szCs w:val="22"/>
        </w:rPr>
      </w:pPr>
    </w:p>
    <w:p w:rsidR="00B47219" w:rsidRDefault="00B47219" w:rsidP="00B47219">
      <w:pPr>
        <w:autoSpaceDE w:val="0"/>
        <w:autoSpaceDN w:val="0"/>
        <w:adjustRightInd w:val="0"/>
        <w:ind w:right="720"/>
        <w:rPr>
          <w:rFonts w:ascii="Arial" w:hAnsi="Arial" w:cs="Arial"/>
          <w:bCs/>
          <w:sz w:val="22"/>
          <w:szCs w:val="22"/>
        </w:rPr>
      </w:pPr>
    </w:p>
    <w:p w:rsidR="00B47219" w:rsidRDefault="00B47219" w:rsidP="00B47219">
      <w:pPr>
        <w:autoSpaceDE w:val="0"/>
        <w:autoSpaceDN w:val="0"/>
        <w:adjustRightInd w:val="0"/>
        <w:ind w:right="720"/>
        <w:rPr>
          <w:rFonts w:ascii="Arial" w:hAnsi="Arial" w:cs="Arial"/>
          <w:bCs/>
          <w:sz w:val="22"/>
          <w:szCs w:val="22"/>
        </w:rPr>
      </w:pPr>
    </w:p>
    <w:p w:rsidR="00B47219" w:rsidRDefault="00B47219" w:rsidP="00B47219">
      <w:pPr>
        <w:autoSpaceDE w:val="0"/>
        <w:autoSpaceDN w:val="0"/>
        <w:adjustRightInd w:val="0"/>
        <w:ind w:right="720"/>
        <w:rPr>
          <w:rFonts w:ascii="Arial" w:hAnsi="Arial" w:cs="Arial"/>
          <w:bCs/>
          <w:sz w:val="22"/>
          <w:szCs w:val="22"/>
        </w:rPr>
      </w:pPr>
    </w:p>
    <w:p w:rsidR="00B47219" w:rsidRDefault="00B47219" w:rsidP="00B47219">
      <w:pPr>
        <w:autoSpaceDE w:val="0"/>
        <w:autoSpaceDN w:val="0"/>
        <w:adjustRightInd w:val="0"/>
        <w:ind w:right="720"/>
        <w:rPr>
          <w:rFonts w:ascii="Arial" w:hAnsi="Arial" w:cs="Arial"/>
          <w:bCs/>
          <w:sz w:val="22"/>
          <w:szCs w:val="22"/>
        </w:rPr>
      </w:pPr>
    </w:p>
    <w:p w:rsidR="00B47219" w:rsidRDefault="00B47219" w:rsidP="00B47219">
      <w:pPr>
        <w:autoSpaceDE w:val="0"/>
        <w:autoSpaceDN w:val="0"/>
        <w:adjustRightInd w:val="0"/>
        <w:ind w:right="720"/>
        <w:rPr>
          <w:rFonts w:ascii="Arial" w:hAnsi="Arial" w:cs="Arial"/>
          <w:bCs/>
          <w:sz w:val="22"/>
          <w:szCs w:val="22"/>
        </w:rPr>
      </w:pPr>
    </w:p>
    <w:p w:rsidR="00B47219" w:rsidRDefault="00B47219" w:rsidP="00B47219">
      <w:pPr>
        <w:autoSpaceDE w:val="0"/>
        <w:autoSpaceDN w:val="0"/>
        <w:adjustRightInd w:val="0"/>
        <w:ind w:right="720"/>
        <w:rPr>
          <w:rFonts w:ascii="Arial" w:hAnsi="Arial" w:cs="Arial"/>
          <w:bCs/>
          <w:sz w:val="22"/>
          <w:szCs w:val="22"/>
        </w:rPr>
      </w:pPr>
    </w:p>
    <w:p w:rsidR="00B47219" w:rsidRDefault="00B47219" w:rsidP="00B47219">
      <w:pPr>
        <w:autoSpaceDE w:val="0"/>
        <w:autoSpaceDN w:val="0"/>
        <w:adjustRightInd w:val="0"/>
        <w:ind w:right="720"/>
        <w:rPr>
          <w:rFonts w:ascii="Arial" w:hAnsi="Arial" w:cs="Arial"/>
          <w:bCs/>
          <w:sz w:val="22"/>
          <w:szCs w:val="22"/>
        </w:rPr>
      </w:pPr>
    </w:p>
    <w:p w:rsidR="00B47219" w:rsidRDefault="00B47219" w:rsidP="00B47219">
      <w:pPr>
        <w:autoSpaceDE w:val="0"/>
        <w:autoSpaceDN w:val="0"/>
        <w:adjustRightInd w:val="0"/>
        <w:ind w:right="720"/>
        <w:rPr>
          <w:rFonts w:ascii="Arial" w:hAnsi="Arial" w:cs="Arial"/>
          <w:bCs/>
          <w:sz w:val="22"/>
          <w:szCs w:val="22"/>
        </w:rPr>
      </w:pPr>
    </w:p>
    <w:p w:rsidR="00B47219" w:rsidRDefault="00B47219" w:rsidP="00B47219">
      <w:pPr>
        <w:autoSpaceDE w:val="0"/>
        <w:autoSpaceDN w:val="0"/>
        <w:adjustRightInd w:val="0"/>
        <w:rPr>
          <w:rFonts w:ascii="Arial" w:hAnsi="Arial" w:cs="Arial"/>
          <w:bCs/>
          <w:sz w:val="22"/>
          <w:szCs w:val="22"/>
        </w:rPr>
      </w:pPr>
    </w:p>
    <w:p w:rsidR="00B47219" w:rsidRDefault="00B47219" w:rsidP="00B47219">
      <w:pPr>
        <w:autoSpaceDE w:val="0"/>
        <w:autoSpaceDN w:val="0"/>
        <w:adjustRightInd w:val="0"/>
        <w:rPr>
          <w:rFonts w:ascii="Arial" w:hAnsi="Arial" w:cs="Arial"/>
          <w:bCs/>
          <w:sz w:val="22"/>
          <w:szCs w:val="22"/>
        </w:rPr>
      </w:pPr>
    </w:p>
    <w:p w:rsidR="00D03142" w:rsidRDefault="00D03142" w:rsidP="00B47219">
      <w:pPr>
        <w:autoSpaceDE w:val="0"/>
        <w:autoSpaceDN w:val="0"/>
        <w:adjustRightInd w:val="0"/>
        <w:rPr>
          <w:rFonts w:ascii="Arial" w:hAnsi="Arial" w:cs="Arial"/>
          <w:bCs/>
          <w:sz w:val="22"/>
          <w:szCs w:val="22"/>
        </w:rPr>
      </w:pPr>
    </w:p>
    <w:p w:rsidR="00D03142" w:rsidRDefault="00D03142" w:rsidP="00B47219">
      <w:pPr>
        <w:autoSpaceDE w:val="0"/>
        <w:autoSpaceDN w:val="0"/>
        <w:adjustRightInd w:val="0"/>
        <w:rPr>
          <w:rFonts w:ascii="Arial" w:hAnsi="Arial" w:cs="Arial"/>
          <w:bCs/>
          <w:sz w:val="22"/>
          <w:szCs w:val="22"/>
        </w:rPr>
      </w:pPr>
    </w:p>
    <w:p w:rsidR="00B47219" w:rsidRDefault="00B47219" w:rsidP="00B47219">
      <w:pPr>
        <w:autoSpaceDE w:val="0"/>
        <w:autoSpaceDN w:val="0"/>
        <w:adjustRightInd w:val="0"/>
        <w:rPr>
          <w:rFonts w:ascii="Arial" w:hAnsi="Arial" w:cs="Arial"/>
          <w:bCs/>
          <w:sz w:val="22"/>
          <w:szCs w:val="22"/>
        </w:rPr>
      </w:pPr>
    </w:p>
    <w:p w:rsidR="00B47219" w:rsidRDefault="00B47219" w:rsidP="00B47219">
      <w:pPr>
        <w:autoSpaceDE w:val="0"/>
        <w:autoSpaceDN w:val="0"/>
        <w:adjustRightInd w:val="0"/>
        <w:rPr>
          <w:rFonts w:ascii="Arial" w:hAnsi="Arial" w:cs="Arial"/>
          <w:bCs/>
          <w:sz w:val="22"/>
          <w:szCs w:val="22"/>
        </w:rPr>
      </w:pPr>
    </w:p>
    <w:p w:rsidR="009744D9" w:rsidRDefault="009744D9" w:rsidP="00D03142">
      <w:pPr>
        <w:autoSpaceDE w:val="0"/>
        <w:autoSpaceDN w:val="0"/>
        <w:adjustRightInd w:val="0"/>
        <w:ind w:firstLine="720"/>
        <w:rPr>
          <w:rFonts w:ascii="Arial" w:hAnsi="Arial" w:cs="Arial"/>
          <w:bCs/>
          <w:sz w:val="22"/>
          <w:szCs w:val="22"/>
        </w:rPr>
      </w:pPr>
      <w:r>
        <w:rPr>
          <w:rFonts w:ascii="Arial" w:hAnsi="Arial" w:cs="Arial"/>
          <w:bCs/>
          <w:sz w:val="22"/>
          <w:szCs w:val="22"/>
        </w:rPr>
        <w:t>The process for cooling in the summer reverses the flow in the heat pump. The reversing valve is simply turned 90</w:t>
      </w:r>
      <w:r w:rsidRPr="00436E53">
        <w:rPr>
          <w:rFonts w:ascii="Arial" w:hAnsi="Arial" w:cs="Arial"/>
          <w:bCs/>
          <w:sz w:val="22"/>
          <w:szCs w:val="22"/>
          <w:vertAlign w:val="superscript"/>
        </w:rPr>
        <w:t>o</w:t>
      </w:r>
      <w:r>
        <w:rPr>
          <w:rFonts w:ascii="Arial" w:hAnsi="Arial" w:cs="Arial"/>
          <w:bCs/>
          <w:sz w:val="22"/>
          <w:szCs w:val="22"/>
        </w:rPr>
        <w:t xml:space="preserve">, allowing the refrigerant to flow in the opposite direction through the compressor. The cooling process begins by the warm air inside the building heating the refrigerant inside the condenser. This cools down the air, and this cool air is circulated throughout the building. The now-warmed refrigerant evaporates (boils, absorbing even more heat from the air) in the condenser, sending the gas through the (now-reversed) reversing valve. This sends the warmed gas into the compressor, where its temperature increases even more. The hot gas now flows through the evaporator (backwards) and is cooled by the relatively cooler liquid flowing through the external underground pipe loop. The heat picked up by the heat pump </w:t>
      </w:r>
      <w:r>
        <w:rPr>
          <w:rFonts w:ascii="Arial" w:hAnsi="Arial" w:cs="Arial"/>
          <w:bCs/>
          <w:sz w:val="22"/>
          <w:szCs w:val="22"/>
        </w:rPr>
        <w:lastRenderedPageBreak/>
        <w:t>then transfers into the earth. The cooled refrigerant then re-enters the condenser to begin the cooling cycle again.</w:t>
      </w:r>
    </w:p>
    <w:p w:rsidR="009744D9" w:rsidRDefault="009744D9" w:rsidP="009744D9">
      <w:pPr>
        <w:autoSpaceDE w:val="0"/>
        <w:autoSpaceDN w:val="0"/>
        <w:adjustRightInd w:val="0"/>
        <w:rPr>
          <w:rFonts w:ascii="Arial" w:hAnsi="Arial" w:cs="Arial"/>
          <w:bCs/>
          <w:sz w:val="22"/>
          <w:szCs w:val="22"/>
        </w:rPr>
      </w:pPr>
    </w:p>
    <w:p w:rsidR="009744D9" w:rsidRDefault="009744D9" w:rsidP="009744D9">
      <w:pPr>
        <w:autoSpaceDE w:val="0"/>
        <w:autoSpaceDN w:val="0"/>
        <w:adjustRightInd w:val="0"/>
        <w:rPr>
          <w:rFonts w:ascii="Arial" w:hAnsi="Arial" w:cs="Arial"/>
          <w:bCs/>
          <w:sz w:val="22"/>
          <w:szCs w:val="22"/>
        </w:rPr>
      </w:pPr>
      <w:r>
        <w:rPr>
          <w:rFonts w:ascii="Arial" w:hAnsi="Arial" w:cs="Arial"/>
          <w:bCs/>
          <w:sz w:val="22"/>
          <w:szCs w:val="22"/>
        </w:rPr>
        <w:tab/>
        <w:t>The type of heat pump described in the article is the geothermal heat pump. It extracts heat from the earth to heat a home and, with the system reversed, it dumps heat back into the earth to cool a home. This type of heat pump requires a liquid (the refrigerant) with a relatively low boiling point that, when it absorbs heat, can vaporize or boil. The now-vaporized liquid flows into a heat exchanger and cools and condenses, transferring that previously absorbed heat to another location to heat a home or business building. To cool the same home, the heat pump is reversed and uses the heat inside the home to boil the liquid. The gas then travels back through the heat exchanger, and cools and condenses, providing heat which is then transferred back into the earth.</w:t>
      </w:r>
    </w:p>
    <w:p w:rsidR="009744D9" w:rsidRDefault="009744D9" w:rsidP="009744D9">
      <w:pPr>
        <w:autoSpaceDE w:val="0"/>
        <w:autoSpaceDN w:val="0"/>
        <w:adjustRightInd w:val="0"/>
        <w:rPr>
          <w:rFonts w:ascii="Arial" w:hAnsi="Arial" w:cs="Arial"/>
          <w:bCs/>
          <w:sz w:val="22"/>
          <w:szCs w:val="22"/>
        </w:rPr>
      </w:pPr>
    </w:p>
    <w:p w:rsidR="009744D9" w:rsidRDefault="009744D9" w:rsidP="009744D9">
      <w:pPr>
        <w:autoSpaceDE w:val="0"/>
        <w:autoSpaceDN w:val="0"/>
        <w:adjustRightInd w:val="0"/>
        <w:ind w:firstLine="720"/>
        <w:rPr>
          <w:rFonts w:ascii="Arial" w:hAnsi="Arial" w:cs="Arial"/>
          <w:bCs/>
          <w:sz w:val="22"/>
          <w:szCs w:val="22"/>
        </w:rPr>
      </w:pPr>
      <w:r>
        <w:rPr>
          <w:rFonts w:ascii="Arial" w:hAnsi="Arial" w:cs="Arial"/>
          <w:bCs/>
          <w:sz w:val="22"/>
          <w:szCs w:val="22"/>
        </w:rPr>
        <w:t>That heat may be derived from anywhere from 10 feet to hundreds of feet underground. And it can come from rock and other solid matter, or from water, either in wells, or lakes or ponds.</w:t>
      </w:r>
    </w:p>
    <w:p w:rsidR="009744D9" w:rsidRDefault="009744D9" w:rsidP="009744D9">
      <w:pPr>
        <w:autoSpaceDE w:val="0"/>
        <w:autoSpaceDN w:val="0"/>
        <w:adjustRightInd w:val="0"/>
        <w:rPr>
          <w:rFonts w:ascii="Arial" w:hAnsi="Arial" w:cs="Arial"/>
          <w:bCs/>
          <w:sz w:val="22"/>
          <w:szCs w:val="22"/>
        </w:rPr>
      </w:pPr>
    </w:p>
    <w:p w:rsidR="009744D9" w:rsidRDefault="009744D9" w:rsidP="009744D9">
      <w:pPr>
        <w:autoSpaceDE w:val="0"/>
        <w:autoSpaceDN w:val="0"/>
        <w:adjustRightInd w:val="0"/>
        <w:ind w:firstLine="720"/>
        <w:rPr>
          <w:rFonts w:ascii="Arial" w:hAnsi="Arial" w:cs="Arial"/>
          <w:bCs/>
          <w:sz w:val="22"/>
          <w:szCs w:val="22"/>
        </w:rPr>
      </w:pPr>
      <w:r w:rsidRPr="005058F2">
        <w:rPr>
          <w:rFonts w:ascii="Arial" w:hAnsi="Arial" w:cs="Arial"/>
          <w:bCs/>
          <w:sz w:val="22"/>
          <w:szCs w:val="22"/>
        </w:rPr>
        <w:t>The article</w:t>
      </w:r>
      <w:r>
        <w:rPr>
          <w:rFonts w:ascii="Arial" w:hAnsi="Arial" w:cs="Arial"/>
          <w:bCs/>
          <w:sz w:val="22"/>
          <w:szCs w:val="22"/>
        </w:rPr>
        <w:t xml:space="preserve"> only mentions one type of heat pump, the geothermal or ground-source heat pump. But there are other types of heat pumps:</w:t>
      </w:r>
    </w:p>
    <w:p w:rsidR="009744D9" w:rsidRPr="003A03F8" w:rsidRDefault="009744D9" w:rsidP="00EA12DD">
      <w:pPr>
        <w:pStyle w:val="ListParagraph"/>
        <w:numPr>
          <w:ilvl w:val="0"/>
          <w:numId w:val="78"/>
        </w:numPr>
        <w:autoSpaceDE w:val="0"/>
        <w:autoSpaceDN w:val="0"/>
        <w:adjustRightInd w:val="0"/>
        <w:spacing w:before="60"/>
        <w:contextualSpacing w:val="0"/>
        <w:rPr>
          <w:rFonts w:ascii="Arial" w:hAnsi="Arial" w:cs="Arial"/>
          <w:bCs/>
          <w:sz w:val="22"/>
          <w:szCs w:val="22"/>
        </w:rPr>
      </w:pPr>
      <w:r w:rsidRPr="003A03F8">
        <w:rPr>
          <w:rFonts w:ascii="Arial" w:hAnsi="Arial" w:cs="Arial"/>
          <w:bCs/>
          <w:sz w:val="22"/>
          <w:szCs w:val="22"/>
        </w:rPr>
        <w:t>Solar</w:t>
      </w:r>
    </w:p>
    <w:p w:rsidR="009744D9" w:rsidRPr="003A03F8" w:rsidRDefault="009744D9" w:rsidP="00EA12DD">
      <w:pPr>
        <w:pStyle w:val="ListParagraph"/>
        <w:numPr>
          <w:ilvl w:val="0"/>
          <w:numId w:val="78"/>
        </w:numPr>
        <w:autoSpaceDE w:val="0"/>
        <w:autoSpaceDN w:val="0"/>
        <w:adjustRightInd w:val="0"/>
        <w:spacing w:before="60"/>
        <w:contextualSpacing w:val="0"/>
        <w:rPr>
          <w:rFonts w:ascii="Arial" w:hAnsi="Arial" w:cs="Arial"/>
          <w:bCs/>
          <w:sz w:val="22"/>
          <w:szCs w:val="22"/>
        </w:rPr>
      </w:pPr>
      <w:r w:rsidRPr="003A03F8">
        <w:rPr>
          <w:rFonts w:ascii="Arial" w:hAnsi="Arial" w:cs="Arial"/>
          <w:bCs/>
          <w:sz w:val="22"/>
          <w:szCs w:val="22"/>
        </w:rPr>
        <w:t>Absorption</w:t>
      </w:r>
    </w:p>
    <w:p w:rsidR="009744D9" w:rsidRPr="003A03F8" w:rsidRDefault="009744D9" w:rsidP="00EA12DD">
      <w:pPr>
        <w:pStyle w:val="ListParagraph"/>
        <w:numPr>
          <w:ilvl w:val="0"/>
          <w:numId w:val="78"/>
        </w:numPr>
        <w:autoSpaceDE w:val="0"/>
        <w:autoSpaceDN w:val="0"/>
        <w:adjustRightInd w:val="0"/>
        <w:spacing w:before="60"/>
        <w:contextualSpacing w:val="0"/>
        <w:rPr>
          <w:rFonts w:ascii="Arial" w:hAnsi="Arial" w:cs="Arial"/>
          <w:bCs/>
          <w:sz w:val="22"/>
          <w:szCs w:val="22"/>
        </w:rPr>
      </w:pPr>
      <w:r w:rsidRPr="003A03F8">
        <w:rPr>
          <w:rFonts w:ascii="Arial" w:hAnsi="Arial" w:cs="Arial"/>
          <w:bCs/>
          <w:sz w:val="22"/>
          <w:szCs w:val="22"/>
        </w:rPr>
        <w:t>Air-source</w:t>
      </w:r>
    </w:p>
    <w:p w:rsidR="009744D9" w:rsidRPr="003A03F8" w:rsidRDefault="009744D9" w:rsidP="00EA12DD">
      <w:pPr>
        <w:pStyle w:val="ListParagraph"/>
        <w:numPr>
          <w:ilvl w:val="0"/>
          <w:numId w:val="78"/>
        </w:numPr>
        <w:autoSpaceDE w:val="0"/>
        <w:autoSpaceDN w:val="0"/>
        <w:adjustRightInd w:val="0"/>
        <w:spacing w:before="60"/>
        <w:contextualSpacing w:val="0"/>
        <w:rPr>
          <w:rFonts w:ascii="Arial" w:hAnsi="Arial" w:cs="Arial"/>
          <w:bCs/>
          <w:sz w:val="22"/>
          <w:szCs w:val="22"/>
        </w:rPr>
      </w:pPr>
      <w:r>
        <w:rPr>
          <w:rFonts w:ascii="Arial" w:hAnsi="Arial" w:cs="Arial"/>
          <w:bCs/>
          <w:sz w:val="22"/>
          <w:szCs w:val="22"/>
        </w:rPr>
        <w:t>Ground-source</w:t>
      </w:r>
    </w:p>
    <w:p w:rsidR="009744D9" w:rsidRDefault="009744D9" w:rsidP="00EA12DD">
      <w:pPr>
        <w:pStyle w:val="ListParagraph"/>
        <w:numPr>
          <w:ilvl w:val="0"/>
          <w:numId w:val="78"/>
        </w:numPr>
        <w:autoSpaceDE w:val="0"/>
        <w:autoSpaceDN w:val="0"/>
        <w:adjustRightInd w:val="0"/>
        <w:spacing w:before="60"/>
        <w:contextualSpacing w:val="0"/>
        <w:rPr>
          <w:rFonts w:ascii="Arial" w:hAnsi="Arial" w:cs="Arial"/>
          <w:bCs/>
          <w:sz w:val="22"/>
          <w:szCs w:val="22"/>
        </w:rPr>
      </w:pPr>
      <w:r w:rsidRPr="003A03F8">
        <w:rPr>
          <w:rFonts w:ascii="Arial" w:hAnsi="Arial" w:cs="Arial"/>
          <w:bCs/>
          <w:sz w:val="22"/>
          <w:szCs w:val="22"/>
        </w:rPr>
        <w:t>Water-source</w:t>
      </w:r>
    </w:p>
    <w:p w:rsidR="009744D9" w:rsidRDefault="009744D9" w:rsidP="00EA12DD">
      <w:pPr>
        <w:pStyle w:val="ListParagraph"/>
        <w:numPr>
          <w:ilvl w:val="0"/>
          <w:numId w:val="78"/>
        </w:numPr>
        <w:autoSpaceDE w:val="0"/>
        <w:autoSpaceDN w:val="0"/>
        <w:adjustRightInd w:val="0"/>
        <w:spacing w:before="60"/>
        <w:contextualSpacing w:val="0"/>
        <w:rPr>
          <w:rFonts w:ascii="Arial" w:hAnsi="Arial" w:cs="Arial"/>
          <w:bCs/>
          <w:sz w:val="22"/>
          <w:szCs w:val="22"/>
        </w:rPr>
      </w:pPr>
      <w:r w:rsidRPr="003A03F8">
        <w:rPr>
          <w:rFonts w:ascii="Arial" w:hAnsi="Arial" w:cs="Arial"/>
          <w:bCs/>
          <w:sz w:val="22"/>
          <w:szCs w:val="22"/>
        </w:rPr>
        <w:t>Dual or H</w:t>
      </w:r>
      <w:r>
        <w:rPr>
          <w:rFonts w:ascii="Arial" w:hAnsi="Arial" w:cs="Arial"/>
          <w:bCs/>
          <w:sz w:val="22"/>
          <w:szCs w:val="22"/>
        </w:rPr>
        <w:t>ybrid</w:t>
      </w:r>
    </w:p>
    <w:p w:rsidR="009744D9" w:rsidRPr="004A1B37" w:rsidRDefault="009744D9" w:rsidP="009744D9">
      <w:pPr>
        <w:autoSpaceDE w:val="0"/>
        <w:autoSpaceDN w:val="0"/>
        <w:adjustRightInd w:val="0"/>
        <w:rPr>
          <w:rFonts w:ascii="Arial" w:hAnsi="Arial" w:cs="Arial"/>
          <w:bCs/>
          <w:sz w:val="22"/>
          <w:szCs w:val="22"/>
        </w:rPr>
      </w:pPr>
    </w:p>
    <w:p w:rsidR="009744D9" w:rsidRPr="004A1B37" w:rsidRDefault="009744D9" w:rsidP="009744D9">
      <w:pPr>
        <w:autoSpaceDE w:val="0"/>
        <w:autoSpaceDN w:val="0"/>
        <w:adjustRightInd w:val="0"/>
        <w:ind w:left="360"/>
        <w:rPr>
          <w:rFonts w:ascii="Arial" w:hAnsi="Arial" w:cs="Arial"/>
          <w:b/>
          <w:bCs/>
          <w:sz w:val="22"/>
          <w:szCs w:val="22"/>
        </w:rPr>
      </w:pPr>
      <w:r w:rsidRPr="004A1B37">
        <w:rPr>
          <w:rFonts w:ascii="Arial" w:hAnsi="Arial" w:cs="Arial"/>
          <w:b/>
          <w:bCs/>
          <w:sz w:val="22"/>
          <w:szCs w:val="22"/>
        </w:rPr>
        <w:t>Solar</w:t>
      </w:r>
    </w:p>
    <w:p w:rsidR="009744D9" w:rsidRPr="004A1B37" w:rsidRDefault="009744D9" w:rsidP="009744D9">
      <w:pPr>
        <w:autoSpaceDE w:val="0"/>
        <w:autoSpaceDN w:val="0"/>
        <w:adjustRightInd w:val="0"/>
        <w:rPr>
          <w:rFonts w:ascii="Arial" w:hAnsi="Arial" w:cs="Arial"/>
          <w:bCs/>
          <w:sz w:val="22"/>
          <w:szCs w:val="22"/>
        </w:rPr>
      </w:pPr>
    </w:p>
    <w:p w:rsidR="009744D9" w:rsidRDefault="009744D9" w:rsidP="009744D9">
      <w:pPr>
        <w:autoSpaceDE w:val="0"/>
        <w:autoSpaceDN w:val="0"/>
        <w:adjustRightInd w:val="0"/>
        <w:rPr>
          <w:rFonts w:ascii="Arial" w:hAnsi="Arial" w:cs="Arial"/>
          <w:bCs/>
          <w:sz w:val="22"/>
          <w:szCs w:val="22"/>
        </w:rPr>
      </w:pPr>
      <w:r>
        <w:rPr>
          <w:rFonts w:ascii="Arial" w:hAnsi="Arial" w:cs="Arial"/>
          <w:bCs/>
          <w:sz w:val="22"/>
          <w:szCs w:val="22"/>
        </w:rPr>
        <w:tab/>
        <w:t>A solar heat pump is a bit of a misnomer, because it is still a normal heat pump. But the source of the energy to drive the compressor and other pumps is solar energy. This type of heat pump requires photovoltaic solar panels on the roof that convert the sun’s energy into electricity. Instead of taking (and paying for) electricity off the power grid, you can use the solar-generated electricity to power the heat pump. But the heat pump is still a typical heat pump. And solar is only really useful as a stand-alone heat pump in areas where temperatures are warmer. It is not as effective in areas where temperatures go down to and below freezing for long periods.</w:t>
      </w:r>
    </w:p>
    <w:p w:rsidR="009744D9" w:rsidRPr="004A1B37" w:rsidRDefault="009744D9" w:rsidP="009744D9">
      <w:pPr>
        <w:autoSpaceDE w:val="0"/>
        <w:autoSpaceDN w:val="0"/>
        <w:adjustRightInd w:val="0"/>
        <w:rPr>
          <w:rFonts w:ascii="Arial" w:hAnsi="Arial" w:cs="Arial"/>
          <w:bCs/>
          <w:sz w:val="22"/>
          <w:szCs w:val="22"/>
        </w:rPr>
      </w:pPr>
    </w:p>
    <w:p w:rsidR="009744D9" w:rsidRPr="006F696A" w:rsidRDefault="009744D9" w:rsidP="009744D9">
      <w:pPr>
        <w:autoSpaceDE w:val="0"/>
        <w:autoSpaceDN w:val="0"/>
        <w:adjustRightInd w:val="0"/>
        <w:ind w:firstLine="360"/>
        <w:rPr>
          <w:rFonts w:ascii="Arial" w:hAnsi="Arial" w:cs="Arial"/>
          <w:b/>
          <w:bCs/>
          <w:sz w:val="22"/>
          <w:szCs w:val="22"/>
        </w:rPr>
      </w:pPr>
      <w:r w:rsidRPr="006F696A">
        <w:rPr>
          <w:rFonts w:ascii="Arial" w:hAnsi="Arial" w:cs="Arial"/>
          <w:b/>
          <w:bCs/>
          <w:sz w:val="22"/>
          <w:szCs w:val="22"/>
        </w:rPr>
        <w:t>Absorption</w:t>
      </w:r>
    </w:p>
    <w:p w:rsidR="009744D9" w:rsidRPr="006F696A" w:rsidRDefault="009744D9" w:rsidP="009744D9">
      <w:pPr>
        <w:autoSpaceDE w:val="0"/>
        <w:autoSpaceDN w:val="0"/>
        <w:adjustRightInd w:val="0"/>
        <w:rPr>
          <w:rFonts w:ascii="Arial" w:hAnsi="Arial" w:cs="Arial"/>
          <w:bCs/>
          <w:sz w:val="22"/>
          <w:szCs w:val="22"/>
        </w:rPr>
      </w:pPr>
    </w:p>
    <w:p w:rsidR="009744D9" w:rsidRDefault="009744D9" w:rsidP="009744D9">
      <w:pPr>
        <w:autoSpaceDE w:val="0"/>
        <w:autoSpaceDN w:val="0"/>
        <w:adjustRightInd w:val="0"/>
        <w:rPr>
          <w:rFonts w:ascii="Arial" w:hAnsi="Arial" w:cs="Arial"/>
          <w:bCs/>
          <w:sz w:val="22"/>
          <w:szCs w:val="22"/>
        </w:rPr>
      </w:pPr>
      <w:r w:rsidRPr="006F696A">
        <w:rPr>
          <w:rFonts w:ascii="Arial" w:hAnsi="Arial" w:cs="Arial"/>
          <w:bCs/>
          <w:sz w:val="22"/>
          <w:szCs w:val="22"/>
        </w:rPr>
        <w:tab/>
        <w:t>Absorption heat pumps are basically air-source heat pumps that use a heat source</w:t>
      </w:r>
      <w:r>
        <w:rPr>
          <w:rFonts w:ascii="Arial" w:hAnsi="Arial" w:cs="Arial"/>
          <w:bCs/>
          <w:sz w:val="22"/>
          <w:szCs w:val="22"/>
        </w:rPr>
        <w:t>:</w:t>
      </w:r>
      <w:r w:rsidRPr="006F696A">
        <w:rPr>
          <w:rFonts w:ascii="Arial" w:hAnsi="Arial" w:cs="Arial"/>
          <w:bCs/>
          <w:sz w:val="22"/>
          <w:szCs w:val="22"/>
        </w:rPr>
        <w:t xml:space="preserve"> burning a fuel, like natural gas or propane, or </w:t>
      </w:r>
      <w:r>
        <w:rPr>
          <w:rFonts w:ascii="Arial" w:hAnsi="Arial" w:cs="Arial"/>
          <w:bCs/>
          <w:sz w:val="22"/>
          <w:szCs w:val="22"/>
        </w:rPr>
        <w:t xml:space="preserve">using </w:t>
      </w:r>
      <w:r w:rsidRPr="006F696A">
        <w:rPr>
          <w:rFonts w:ascii="Arial" w:hAnsi="Arial" w:cs="Arial"/>
          <w:bCs/>
          <w:sz w:val="22"/>
          <w:szCs w:val="22"/>
        </w:rPr>
        <w:t xml:space="preserve">solar-heated water or geothermal-heated water. Natural gas is the most common heat source. </w:t>
      </w:r>
      <w:r>
        <w:rPr>
          <w:rFonts w:ascii="Arial" w:hAnsi="Arial" w:cs="Arial"/>
          <w:bCs/>
          <w:sz w:val="22"/>
          <w:szCs w:val="22"/>
        </w:rPr>
        <w:t xml:space="preserve">These are particularly useful where there is no access to electricity because they use alternate fuels, not electricity. </w:t>
      </w:r>
      <w:r w:rsidRPr="006F696A">
        <w:rPr>
          <w:rFonts w:ascii="Arial" w:hAnsi="Arial" w:cs="Arial"/>
          <w:bCs/>
          <w:sz w:val="22"/>
          <w:szCs w:val="22"/>
        </w:rPr>
        <w:t>They are usually used in commercial buildings, although improved technology has made them useful in larger homes.</w:t>
      </w:r>
    </w:p>
    <w:p w:rsidR="009744D9" w:rsidRPr="006F696A" w:rsidRDefault="009744D9" w:rsidP="009744D9">
      <w:pPr>
        <w:autoSpaceDE w:val="0"/>
        <w:autoSpaceDN w:val="0"/>
        <w:adjustRightInd w:val="0"/>
        <w:rPr>
          <w:rFonts w:ascii="Arial" w:hAnsi="Arial" w:cs="Arial"/>
          <w:bCs/>
          <w:sz w:val="22"/>
          <w:szCs w:val="22"/>
        </w:rPr>
      </w:pPr>
    </w:p>
    <w:p w:rsidR="009744D9" w:rsidRDefault="009744D9" w:rsidP="009744D9">
      <w:pPr>
        <w:autoSpaceDE w:val="0"/>
        <w:autoSpaceDN w:val="0"/>
        <w:adjustRightInd w:val="0"/>
        <w:rPr>
          <w:rFonts w:ascii="Arial" w:hAnsi="Arial" w:cs="Arial"/>
          <w:bCs/>
          <w:sz w:val="22"/>
          <w:szCs w:val="22"/>
        </w:rPr>
      </w:pPr>
      <w:r w:rsidRPr="006F696A">
        <w:rPr>
          <w:rFonts w:ascii="Arial" w:hAnsi="Arial" w:cs="Arial"/>
          <w:bCs/>
          <w:sz w:val="22"/>
          <w:szCs w:val="22"/>
        </w:rPr>
        <w:tab/>
        <w:t>Absorption heat pumps use an absorption cycle that utilizes as the refrigerant</w:t>
      </w:r>
      <w:r>
        <w:rPr>
          <w:rFonts w:ascii="Arial" w:hAnsi="Arial" w:cs="Arial"/>
          <w:bCs/>
          <w:sz w:val="22"/>
          <w:szCs w:val="22"/>
        </w:rPr>
        <w:t xml:space="preserve"> an</w:t>
      </w:r>
      <w:r w:rsidRPr="006F696A">
        <w:rPr>
          <w:rFonts w:ascii="Arial" w:hAnsi="Arial" w:cs="Arial"/>
          <w:bCs/>
          <w:sz w:val="22"/>
          <w:szCs w:val="22"/>
        </w:rPr>
        <w:t xml:space="preserve"> ammonia and water solution. The system goes through the same cycle as other heat pumps. Outside air passes over the tubes containing the ammonia water refrigerant. Heat from the air causes the ammonia to boil out of the ammonia-water solution. This process absorbs the heat from the outside air. The ammonia is then pumped through the heat exchanger, where the heat </w:t>
      </w:r>
      <w:r w:rsidRPr="006F696A">
        <w:rPr>
          <w:rFonts w:ascii="Arial" w:hAnsi="Arial" w:cs="Arial"/>
          <w:bCs/>
          <w:sz w:val="22"/>
          <w:szCs w:val="22"/>
        </w:rPr>
        <w:lastRenderedPageBreak/>
        <w:t>from the ammonia gas transfers to the inside air, cooling the ammonia down until it condenses and dissolves back into the water to reform the ammonia-water solution. And the cycle continues.</w:t>
      </w:r>
    </w:p>
    <w:p w:rsidR="009744D9" w:rsidRPr="006F696A" w:rsidRDefault="009744D9" w:rsidP="009744D9">
      <w:pPr>
        <w:autoSpaceDE w:val="0"/>
        <w:autoSpaceDN w:val="0"/>
        <w:adjustRightInd w:val="0"/>
        <w:rPr>
          <w:rFonts w:ascii="Arial" w:hAnsi="Arial" w:cs="Arial"/>
          <w:bCs/>
          <w:sz w:val="22"/>
          <w:szCs w:val="22"/>
        </w:rPr>
      </w:pPr>
    </w:p>
    <w:p w:rsidR="009744D9" w:rsidRPr="006F696A" w:rsidRDefault="009744D9" w:rsidP="009744D9">
      <w:pPr>
        <w:autoSpaceDE w:val="0"/>
        <w:autoSpaceDN w:val="0"/>
        <w:adjustRightInd w:val="0"/>
        <w:rPr>
          <w:rFonts w:ascii="Arial" w:hAnsi="Arial" w:cs="Arial"/>
          <w:bCs/>
          <w:sz w:val="22"/>
          <w:szCs w:val="22"/>
        </w:rPr>
      </w:pPr>
      <w:r w:rsidRPr="006F696A">
        <w:rPr>
          <w:rFonts w:ascii="Arial" w:hAnsi="Arial" w:cs="Arial"/>
          <w:bCs/>
          <w:sz w:val="22"/>
          <w:szCs w:val="22"/>
        </w:rPr>
        <w:tab/>
        <w:t>To cool the building, the cycle is reversed. The ammonia-water solution is run through the building, absorbing heat from the inside air. The ammonia boils and carries the extra heat through the heat exchanger to the coils outside, where it transfers its heat to the outside air, condenses and dissolves, and the cycle is ready to start over.</w:t>
      </w:r>
    </w:p>
    <w:p w:rsidR="009744D9" w:rsidRPr="006F696A" w:rsidRDefault="009744D9" w:rsidP="009744D9">
      <w:pPr>
        <w:autoSpaceDE w:val="0"/>
        <w:autoSpaceDN w:val="0"/>
        <w:adjustRightInd w:val="0"/>
        <w:rPr>
          <w:rFonts w:ascii="Arial" w:hAnsi="Arial" w:cs="Arial"/>
          <w:bCs/>
          <w:sz w:val="22"/>
          <w:szCs w:val="22"/>
        </w:rPr>
      </w:pPr>
    </w:p>
    <w:p w:rsidR="009744D9" w:rsidRDefault="009744D9" w:rsidP="009744D9">
      <w:pPr>
        <w:autoSpaceDE w:val="0"/>
        <w:autoSpaceDN w:val="0"/>
        <w:adjustRightInd w:val="0"/>
        <w:rPr>
          <w:rFonts w:ascii="Arial" w:hAnsi="Arial" w:cs="Arial"/>
          <w:bCs/>
          <w:sz w:val="22"/>
          <w:szCs w:val="22"/>
        </w:rPr>
      </w:pPr>
      <w:r w:rsidRPr="006F696A">
        <w:rPr>
          <w:rFonts w:ascii="Arial" w:hAnsi="Arial" w:cs="Arial"/>
          <w:bCs/>
          <w:sz w:val="22"/>
          <w:szCs w:val="22"/>
        </w:rPr>
        <w:tab/>
        <w:t xml:space="preserve">The advantage of the ammonia-water system is that </w:t>
      </w:r>
      <w:r>
        <w:rPr>
          <w:rFonts w:ascii="Arial" w:hAnsi="Arial" w:cs="Arial"/>
          <w:bCs/>
          <w:sz w:val="22"/>
          <w:szCs w:val="22"/>
        </w:rPr>
        <w:t>it doesn’t require high pressures to compress the gas because the gas dissolves in the water. So a low-power pump can be used, reducing energy requirements and cost of operation.</w:t>
      </w:r>
    </w:p>
    <w:p w:rsidR="009744D9" w:rsidRPr="006F696A" w:rsidRDefault="009744D9" w:rsidP="009744D9">
      <w:pPr>
        <w:autoSpaceDE w:val="0"/>
        <w:autoSpaceDN w:val="0"/>
        <w:adjustRightInd w:val="0"/>
        <w:rPr>
          <w:rFonts w:ascii="Arial" w:hAnsi="Arial" w:cs="Arial"/>
          <w:bCs/>
          <w:sz w:val="22"/>
          <w:szCs w:val="22"/>
        </w:rPr>
      </w:pPr>
    </w:p>
    <w:p w:rsidR="009744D9" w:rsidRPr="006F696A" w:rsidRDefault="009744D9" w:rsidP="009744D9">
      <w:pPr>
        <w:autoSpaceDE w:val="0"/>
        <w:autoSpaceDN w:val="0"/>
        <w:adjustRightInd w:val="0"/>
        <w:ind w:firstLine="360"/>
        <w:rPr>
          <w:rFonts w:ascii="Arial" w:hAnsi="Arial" w:cs="Arial"/>
          <w:b/>
          <w:bCs/>
          <w:sz w:val="22"/>
          <w:szCs w:val="22"/>
        </w:rPr>
      </w:pPr>
      <w:r w:rsidRPr="006F696A">
        <w:rPr>
          <w:rFonts w:ascii="Arial" w:hAnsi="Arial" w:cs="Arial"/>
          <w:b/>
          <w:bCs/>
          <w:sz w:val="22"/>
          <w:szCs w:val="22"/>
        </w:rPr>
        <w:t>Air-Source</w:t>
      </w:r>
    </w:p>
    <w:p w:rsidR="009744D9" w:rsidRPr="006F696A" w:rsidRDefault="009744D9" w:rsidP="009744D9">
      <w:pPr>
        <w:autoSpaceDE w:val="0"/>
        <w:autoSpaceDN w:val="0"/>
        <w:adjustRightInd w:val="0"/>
        <w:rPr>
          <w:rFonts w:ascii="Arial" w:hAnsi="Arial" w:cs="Arial"/>
          <w:bCs/>
          <w:sz w:val="22"/>
          <w:szCs w:val="22"/>
        </w:rPr>
      </w:pPr>
    </w:p>
    <w:p w:rsidR="009744D9" w:rsidRDefault="009744D9" w:rsidP="009744D9">
      <w:pPr>
        <w:autoSpaceDE w:val="0"/>
        <w:autoSpaceDN w:val="0"/>
        <w:adjustRightInd w:val="0"/>
        <w:ind w:firstLine="720"/>
        <w:rPr>
          <w:rFonts w:ascii="Arial" w:hAnsi="Arial" w:cs="Arial"/>
          <w:bCs/>
          <w:sz w:val="22"/>
          <w:szCs w:val="22"/>
        </w:rPr>
      </w:pPr>
      <w:r w:rsidRPr="006F696A">
        <w:rPr>
          <w:rFonts w:ascii="Arial" w:hAnsi="Arial" w:cs="Arial"/>
          <w:bCs/>
          <w:sz w:val="22"/>
          <w:szCs w:val="22"/>
        </w:rPr>
        <w:t>Air-source heat pumps are much more prevalent than geothermal or ground-source systems. This is because they don’t require any excavation to lay down underground pipes and are therefore much less costly to install. They are much simpler in concept and much simpler to operate.</w:t>
      </w:r>
    </w:p>
    <w:p w:rsidR="009744D9" w:rsidRPr="006F696A" w:rsidRDefault="009744D9" w:rsidP="009744D9">
      <w:pPr>
        <w:autoSpaceDE w:val="0"/>
        <w:autoSpaceDN w:val="0"/>
        <w:adjustRightInd w:val="0"/>
        <w:rPr>
          <w:rFonts w:ascii="Arial" w:hAnsi="Arial" w:cs="Arial"/>
          <w:bCs/>
          <w:sz w:val="22"/>
          <w:szCs w:val="22"/>
        </w:rPr>
      </w:pPr>
    </w:p>
    <w:p w:rsidR="009744D9" w:rsidRPr="006F696A" w:rsidRDefault="009744D9" w:rsidP="009744D9">
      <w:pPr>
        <w:autoSpaceDE w:val="0"/>
        <w:autoSpaceDN w:val="0"/>
        <w:adjustRightInd w:val="0"/>
        <w:ind w:firstLine="720"/>
        <w:rPr>
          <w:rFonts w:ascii="Arial" w:hAnsi="Arial" w:cs="Arial"/>
          <w:bCs/>
          <w:sz w:val="22"/>
          <w:szCs w:val="22"/>
        </w:rPr>
      </w:pPr>
      <w:r w:rsidRPr="006F696A">
        <w:rPr>
          <w:rFonts w:ascii="Arial" w:hAnsi="Arial" w:cs="Arial"/>
          <w:bCs/>
          <w:sz w:val="22"/>
          <w:szCs w:val="22"/>
        </w:rPr>
        <w:t xml:space="preserve">Air-source heat pumps use an outdoor fan to pass outside air over coils filled with a refrigerant. The refrigerant </w:t>
      </w:r>
      <w:r>
        <w:rPr>
          <w:rFonts w:ascii="Arial" w:hAnsi="Arial" w:cs="Arial"/>
          <w:bCs/>
          <w:sz w:val="22"/>
          <w:szCs w:val="22"/>
        </w:rPr>
        <w:t xml:space="preserve">in the evaporator </w:t>
      </w:r>
      <w:r w:rsidRPr="006F696A">
        <w:rPr>
          <w:rFonts w:ascii="Arial" w:hAnsi="Arial" w:cs="Arial"/>
          <w:bCs/>
          <w:sz w:val="22"/>
          <w:szCs w:val="22"/>
        </w:rPr>
        <w:t xml:space="preserve">absorbs the heat from the air (even if it is cold air). This causes the fluid to boil. </w:t>
      </w:r>
      <w:r>
        <w:rPr>
          <w:rFonts w:ascii="Arial" w:hAnsi="Arial" w:cs="Arial"/>
          <w:bCs/>
          <w:sz w:val="22"/>
          <w:szCs w:val="22"/>
        </w:rPr>
        <w:t>The gas then moves to the compressor and is compressed to an even higher temperature. Then t</w:t>
      </w:r>
      <w:r w:rsidRPr="006F696A">
        <w:rPr>
          <w:rFonts w:ascii="Arial" w:hAnsi="Arial" w:cs="Arial"/>
          <w:bCs/>
          <w:sz w:val="22"/>
          <w:szCs w:val="22"/>
        </w:rPr>
        <w:t>he gaseous refrigerant goes to the heat exchanger where it gives up its energy to the inside air. A fan then blows this warmed air through the home to heat it.</w:t>
      </w:r>
    </w:p>
    <w:p w:rsidR="009744D9" w:rsidRPr="006F696A" w:rsidRDefault="009744D9" w:rsidP="009744D9">
      <w:pPr>
        <w:autoSpaceDE w:val="0"/>
        <w:autoSpaceDN w:val="0"/>
        <w:adjustRightInd w:val="0"/>
        <w:rPr>
          <w:rFonts w:ascii="Arial" w:hAnsi="Arial" w:cs="Arial"/>
          <w:bCs/>
          <w:sz w:val="22"/>
          <w:szCs w:val="22"/>
        </w:rPr>
      </w:pPr>
    </w:p>
    <w:p w:rsidR="009744D9" w:rsidRPr="006F696A" w:rsidRDefault="009744D9" w:rsidP="009744D9">
      <w:pPr>
        <w:autoSpaceDE w:val="0"/>
        <w:autoSpaceDN w:val="0"/>
        <w:adjustRightInd w:val="0"/>
        <w:ind w:firstLine="720"/>
        <w:rPr>
          <w:rFonts w:ascii="Arial" w:hAnsi="Arial" w:cs="Arial"/>
          <w:bCs/>
          <w:sz w:val="22"/>
          <w:szCs w:val="22"/>
        </w:rPr>
      </w:pPr>
      <w:r w:rsidRPr="006F696A">
        <w:rPr>
          <w:rFonts w:ascii="Arial" w:hAnsi="Arial" w:cs="Arial"/>
          <w:bCs/>
          <w:sz w:val="22"/>
          <w:szCs w:val="22"/>
        </w:rPr>
        <w:t xml:space="preserve">When the refrigerant gives up its heat, it cools and condenses back to liquid and is returned to the </w:t>
      </w:r>
      <w:r>
        <w:rPr>
          <w:rFonts w:ascii="Arial" w:hAnsi="Arial" w:cs="Arial"/>
          <w:bCs/>
          <w:sz w:val="22"/>
          <w:szCs w:val="22"/>
        </w:rPr>
        <w:t>o</w:t>
      </w:r>
      <w:r w:rsidRPr="006F696A">
        <w:rPr>
          <w:rFonts w:ascii="Arial" w:hAnsi="Arial" w:cs="Arial"/>
          <w:bCs/>
          <w:sz w:val="22"/>
          <w:szCs w:val="22"/>
        </w:rPr>
        <w:t xml:space="preserve">utside </w:t>
      </w:r>
      <w:r>
        <w:rPr>
          <w:rFonts w:ascii="Arial" w:hAnsi="Arial" w:cs="Arial"/>
          <w:bCs/>
          <w:sz w:val="22"/>
          <w:szCs w:val="22"/>
        </w:rPr>
        <w:t xml:space="preserve">evaporator </w:t>
      </w:r>
      <w:r w:rsidRPr="006F696A">
        <w:rPr>
          <w:rFonts w:ascii="Arial" w:hAnsi="Arial" w:cs="Arial"/>
          <w:bCs/>
          <w:sz w:val="22"/>
          <w:szCs w:val="22"/>
        </w:rPr>
        <w:t>coil to absorb heat from the outside air and begin the cycle again.</w:t>
      </w:r>
    </w:p>
    <w:p w:rsidR="009744D9" w:rsidRPr="006F696A" w:rsidRDefault="009744D9" w:rsidP="009744D9">
      <w:pPr>
        <w:autoSpaceDE w:val="0"/>
        <w:autoSpaceDN w:val="0"/>
        <w:adjustRightInd w:val="0"/>
        <w:rPr>
          <w:rFonts w:ascii="Arial" w:hAnsi="Arial" w:cs="Arial"/>
          <w:bCs/>
          <w:sz w:val="22"/>
          <w:szCs w:val="22"/>
        </w:rPr>
      </w:pPr>
    </w:p>
    <w:p w:rsidR="009744D9" w:rsidRDefault="009744D9" w:rsidP="009744D9">
      <w:pPr>
        <w:autoSpaceDE w:val="0"/>
        <w:autoSpaceDN w:val="0"/>
        <w:adjustRightInd w:val="0"/>
        <w:rPr>
          <w:rFonts w:ascii="Arial" w:hAnsi="Arial" w:cs="Arial"/>
          <w:bCs/>
          <w:sz w:val="22"/>
          <w:szCs w:val="22"/>
        </w:rPr>
      </w:pPr>
      <w:r w:rsidRPr="006F696A">
        <w:rPr>
          <w:rFonts w:ascii="Arial" w:hAnsi="Arial" w:cs="Arial"/>
          <w:bCs/>
          <w:sz w:val="22"/>
          <w:szCs w:val="22"/>
        </w:rPr>
        <w:tab/>
      </w:r>
      <w:r>
        <w:rPr>
          <w:rFonts w:ascii="Arial" w:hAnsi="Arial" w:cs="Arial"/>
          <w:bCs/>
          <w:sz w:val="22"/>
          <w:szCs w:val="22"/>
        </w:rPr>
        <w:t>Despite their popularity, air-source heat pumps are limited because they use outside air as their heat source. When the temperature differential between inside and outside air becomes too great, heat pump efficiency (coefficient of performance, or COP) suffers. In really cold climates, supplemental heat sources, such as a small furnace may be needed to maintain comfortable temperatures. (See Hybrid below.)</w:t>
      </w:r>
    </w:p>
    <w:p w:rsidR="009744D9" w:rsidRDefault="009744D9" w:rsidP="009744D9">
      <w:pPr>
        <w:autoSpaceDE w:val="0"/>
        <w:autoSpaceDN w:val="0"/>
        <w:adjustRightInd w:val="0"/>
        <w:rPr>
          <w:rFonts w:ascii="Arial" w:hAnsi="Arial" w:cs="Arial"/>
          <w:bCs/>
          <w:sz w:val="22"/>
          <w:szCs w:val="22"/>
        </w:rPr>
      </w:pPr>
    </w:p>
    <w:p w:rsidR="009744D9" w:rsidRDefault="009744D9" w:rsidP="009744D9">
      <w:pPr>
        <w:autoSpaceDE w:val="0"/>
        <w:autoSpaceDN w:val="0"/>
        <w:adjustRightInd w:val="0"/>
        <w:rPr>
          <w:rFonts w:ascii="Arial" w:hAnsi="Arial" w:cs="Arial"/>
          <w:bCs/>
          <w:sz w:val="22"/>
          <w:szCs w:val="22"/>
        </w:rPr>
      </w:pPr>
      <w:r>
        <w:rPr>
          <w:rFonts w:ascii="Arial" w:hAnsi="Arial" w:cs="Arial"/>
          <w:bCs/>
          <w:sz w:val="22"/>
          <w:szCs w:val="22"/>
        </w:rPr>
        <w:tab/>
        <w:t>Air-source heat pumps are also known as air-air or air-water heat pumps, depending on whether the home heating system is blown hot air (air flows and transfers heat throughout the building) or radiator (water flows and transfers the heat throughout the building).</w:t>
      </w:r>
    </w:p>
    <w:p w:rsidR="009744D9" w:rsidRPr="006F696A" w:rsidRDefault="009744D9" w:rsidP="009744D9">
      <w:pPr>
        <w:autoSpaceDE w:val="0"/>
        <w:autoSpaceDN w:val="0"/>
        <w:adjustRightInd w:val="0"/>
        <w:rPr>
          <w:rFonts w:ascii="Arial" w:hAnsi="Arial" w:cs="Arial"/>
          <w:bCs/>
          <w:sz w:val="22"/>
          <w:szCs w:val="22"/>
        </w:rPr>
      </w:pPr>
    </w:p>
    <w:p w:rsidR="009744D9" w:rsidRPr="006F696A" w:rsidRDefault="009744D9" w:rsidP="009744D9">
      <w:pPr>
        <w:autoSpaceDE w:val="0"/>
        <w:autoSpaceDN w:val="0"/>
        <w:adjustRightInd w:val="0"/>
        <w:ind w:firstLine="360"/>
        <w:rPr>
          <w:rFonts w:ascii="Arial" w:hAnsi="Arial" w:cs="Arial"/>
          <w:b/>
          <w:sz w:val="22"/>
          <w:szCs w:val="22"/>
        </w:rPr>
      </w:pPr>
      <w:r w:rsidRPr="006F696A">
        <w:rPr>
          <w:rFonts w:ascii="Arial" w:hAnsi="Arial" w:cs="Arial"/>
          <w:b/>
          <w:sz w:val="22"/>
          <w:szCs w:val="22"/>
        </w:rPr>
        <w:t>Ground-source</w:t>
      </w:r>
    </w:p>
    <w:p w:rsidR="009744D9" w:rsidRPr="006F696A" w:rsidRDefault="009744D9" w:rsidP="009744D9">
      <w:pPr>
        <w:autoSpaceDE w:val="0"/>
        <w:autoSpaceDN w:val="0"/>
        <w:adjustRightInd w:val="0"/>
        <w:rPr>
          <w:rFonts w:ascii="Arial" w:hAnsi="Arial" w:cs="Arial"/>
          <w:bCs/>
          <w:sz w:val="22"/>
          <w:szCs w:val="22"/>
        </w:rPr>
      </w:pPr>
    </w:p>
    <w:p w:rsidR="009744D9" w:rsidRDefault="009744D9" w:rsidP="009744D9">
      <w:pPr>
        <w:autoSpaceDE w:val="0"/>
        <w:autoSpaceDN w:val="0"/>
        <w:adjustRightInd w:val="0"/>
        <w:rPr>
          <w:rFonts w:ascii="Arial" w:hAnsi="Arial" w:cs="Arial"/>
          <w:bCs/>
          <w:sz w:val="22"/>
          <w:szCs w:val="22"/>
        </w:rPr>
      </w:pPr>
      <w:r w:rsidRPr="006F696A">
        <w:rPr>
          <w:rFonts w:ascii="Arial" w:hAnsi="Arial" w:cs="Arial"/>
          <w:bCs/>
          <w:noProof/>
          <w:sz w:val="22"/>
          <w:szCs w:val="22"/>
        </w:rPr>
        <mc:AlternateContent>
          <mc:Choice Requires="wpg">
            <w:drawing>
              <wp:anchor distT="0" distB="0" distL="114300" distR="114300" simplePos="0" relativeHeight="251864064" behindDoc="1" locked="0" layoutInCell="1" allowOverlap="1" wp14:anchorId="3787BF33" wp14:editId="6DBED6B9">
                <wp:simplePos x="0" y="0"/>
                <wp:positionH relativeFrom="column">
                  <wp:posOffset>2887980</wp:posOffset>
                </wp:positionH>
                <wp:positionV relativeFrom="paragraph">
                  <wp:posOffset>109220</wp:posOffset>
                </wp:positionV>
                <wp:extent cx="2793365" cy="2941320"/>
                <wp:effectExtent l="0" t="0" r="6985" b="0"/>
                <wp:wrapTight wrapText="bothSides">
                  <wp:wrapPolygon edited="0">
                    <wp:start x="0" y="0"/>
                    <wp:lineTo x="0" y="21404"/>
                    <wp:lineTo x="21507" y="21404"/>
                    <wp:lineTo x="21507" y="0"/>
                    <wp:lineTo x="0" y="0"/>
                  </wp:wrapPolygon>
                </wp:wrapTight>
                <wp:docPr id="85" name="Group 85"/>
                <wp:cNvGraphicFramePr/>
                <a:graphic xmlns:a="http://schemas.openxmlformats.org/drawingml/2006/main">
                  <a:graphicData uri="http://schemas.microsoft.com/office/word/2010/wordprocessingGroup">
                    <wpg:wgp>
                      <wpg:cNvGrpSpPr/>
                      <wpg:grpSpPr>
                        <a:xfrm>
                          <a:off x="0" y="0"/>
                          <a:ext cx="2793365" cy="2941320"/>
                          <a:chOff x="0" y="0"/>
                          <a:chExt cx="2793365" cy="2941320"/>
                        </a:xfrm>
                      </wpg:grpSpPr>
                      <pic:pic xmlns:pic="http://schemas.openxmlformats.org/drawingml/2006/picture">
                        <pic:nvPicPr>
                          <pic:cNvPr id="86" name="Picture 86" descr="http://geothermalinnovation.org/wp-content/uploads/2013/03/geothermal-house-1024x922.jpg">
                            <a:hlinkClick r:id="rId250"/>
                          </pic:cNvPr>
                          <pic:cNvPicPr>
                            <a:picLocks noChangeAspect="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2793365" cy="2514600"/>
                          </a:xfrm>
                          <a:prstGeom prst="rect">
                            <a:avLst/>
                          </a:prstGeom>
                          <a:noFill/>
                          <a:ln>
                            <a:noFill/>
                          </a:ln>
                        </pic:spPr>
                      </pic:pic>
                      <wps:wsp>
                        <wps:cNvPr id="87" name="Text Box 2"/>
                        <wps:cNvSpPr txBox="1">
                          <a:spLocks noChangeArrowheads="1"/>
                        </wps:cNvSpPr>
                        <wps:spPr bwMode="auto">
                          <a:xfrm>
                            <a:off x="0" y="2506980"/>
                            <a:ext cx="2793365" cy="434340"/>
                          </a:xfrm>
                          <a:prstGeom prst="rect">
                            <a:avLst/>
                          </a:prstGeom>
                          <a:solidFill>
                            <a:srgbClr val="FFFFFF"/>
                          </a:solidFill>
                          <a:ln w="9525">
                            <a:noFill/>
                            <a:miter lim="800000"/>
                            <a:headEnd/>
                            <a:tailEnd/>
                          </a:ln>
                        </wps:spPr>
                        <wps:txbx>
                          <w:txbxContent>
                            <w:p w:rsidR="00AB2786" w:rsidRPr="006F696A" w:rsidRDefault="00AB2786" w:rsidP="009744D9">
                              <w:pPr>
                                <w:autoSpaceDE w:val="0"/>
                                <w:autoSpaceDN w:val="0"/>
                                <w:adjustRightInd w:val="0"/>
                                <w:jc w:val="center"/>
                                <w:rPr>
                                  <w:rFonts w:asciiTheme="minorHAnsi" w:hAnsiTheme="minorHAnsi"/>
                                  <w:i/>
                                  <w:sz w:val="20"/>
                                  <w:szCs w:val="20"/>
                                </w:rPr>
                              </w:pPr>
                              <w:proofErr w:type="gramStart"/>
                              <w:r>
                                <w:rPr>
                                  <w:rFonts w:asciiTheme="minorHAnsi" w:hAnsiTheme="minorHAnsi"/>
                                  <w:i/>
                                  <w:sz w:val="20"/>
                                  <w:szCs w:val="20"/>
                                </w:rPr>
                                <w:t>p</w:t>
                              </w:r>
                              <w:r w:rsidRPr="006F696A">
                                <w:rPr>
                                  <w:rFonts w:asciiTheme="minorHAnsi" w:hAnsiTheme="minorHAnsi"/>
                                  <w:i/>
                                  <w:sz w:val="20"/>
                                  <w:szCs w:val="20"/>
                                </w:rPr>
                                <w:t>ipe</w:t>
                              </w:r>
                              <w:proofErr w:type="gramEnd"/>
                              <w:r w:rsidRPr="006F696A">
                                <w:rPr>
                                  <w:rFonts w:asciiTheme="minorHAnsi" w:hAnsiTheme="minorHAnsi"/>
                                  <w:i/>
                                  <w:sz w:val="20"/>
                                  <w:szCs w:val="20"/>
                                </w:rPr>
                                <w:t xml:space="preserve"> laid for a ground-source heat pump</w:t>
                              </w:r>
                            </w:p>
                            <w:p w:rsidR="00AB2786" w:rsidRPr="006F696A" w:rsidRDefault="00AB2786" w:rsidP="009744D9">
                              <w:pPr>
                                <w:autoSpaceDE w:val="0"/>
                                <w:autoSpaceDN w:val="0"/>
                                <w:adjustRightInd w:val="0"/>
                                <w:jc w:val="center"/>
                                <w:rPr>
                                  <w:rFonts w:asciiTheme="minorHAnsi" w:hAnsiTheme="minorHAnsi"/>
                                  <w:i/>
                                  <w:sz w:val="20"/>
                                  <w:szCs w:val="20"/>
                                </w:rPr>
                              </w:pPr>
                              <w:r w:rsidRPr="006F696A">
                                <w:rPr>
                                  <w:rFonts w:asciiTheme="minorHAnsi" w:hAnsiTheme="minorHAnsi"/>
                                  <w:i/>
                                  <w:sz w:val="20"/>
                                  <w:szCs w:val="20"/>
                                </w:rPr>
                                <w:t>(</w:t>
                              </w:r>
                              <w:hyperlink r:id="rId252" w:history="1">
                                <w:r w:rsidRPr="00D03142">
                                  <w:rPr>
                                    <w:rStyle w:val="Hyperlink"/>
                                    <w:rFonts w:asciiTheme="minorHAnsi" w:hAnsiTheme="minorHAnsi"/>
                                    <w:i/>
                                    <w:sz w:val="20"/>
                                    <w:szCs w:val="20"/>
                                  </w:rPr>
                                  <w:t>http://geothermalinnovation.org/</w:t>
                                </w:r>
                              </w:hyperlink>
                              <w:r w:rsidRPr="006F696A">
                                <w:rPr>
                                  <w:rStyle w:val="Hyperlink"/>
                                  <w:rFonts w:asciiTheme="minorHAnsi" w:hAnsiTheme="minorHAnsi"/>
                                  <w:i/>
                                  <w:sz w:val="20"/>
                                  <w:szCs w:val="20"/>
                                </w:rPr>
                                <w:t>)</w:t>
                              </w:r>
                            </w:p>
                          </w:txbxContent>
                        </wps:txbx>
                        <wps:bodyPr rot="0" vert="horz" wrap="square" lIns="91440" tIns="45720" rIns="91440" bIns="45720" anchor="t" anchorCtr="0">
                          <a:noAutofit/>
                        </wps:bodyPr>
                      </wps:wsp>
                    </wpg:wgp>
                  </a:graphicData>
                </a:graphic>
              </wp:anchor>
            </w:drawing>
          </mc:Choice>
          <mc:Fallback>
            <w:pict>
              <v:group id="Group 85" o:spid="_x0000_s1097" style="position:absolute;margin-left:227.4pt;margin-top:8.6pt;width:219.95pt;height:231.6pt;z-index:-251452416;mso-position-horizontal-relative:text;mso-position-vertical-relative:text" coordsize="27933,29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">
                <v:shape id="Picture 86" o:spid="_x0000_s1098" type="#_x0000_t75" alt="http://geothermalinnovation.org/wp-content/uploads/2013/03/geothermal-house-1024x922.jpg" href="http://geothermalinnovation.org/wp-content/uploads/2013/03/geothermal-house.jpg" style="position:absolute;width:27933;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uQE3EAAAA2wAAAA8AAABkcnMvZG93bnJldi54bWxEj81uwjAQhO+VeAdrkXorDj0gFDAIkKgo&#10;tyb8XFfxkgTidbANpDx9XalSj6OZ+UYznXemEXdyvrasYDhIQBAXVtdcKtjl67cxCB+QNTaWScE3&#10;eZjPei9TTLV98Bfds1CKCGGfooIqhDaV0hcVGfQD2xJH72SdwRClK6V2+Ihw08j3JBlJgzXHhQpb&#10;WlVUXLKbUbB0n4fzx9a4I+7zxem6zffP7KnUa79bTEAE6sJ/+K+90QrGI/j9En+An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uQE3EAAAA2wAAAA8AAAAAAAAAAAAAAAAA&#10;nwIAAGRycy9kb3ducmV2LnhtbFBLBQYAAAAABAAEAPcAAACQAwAAAAA=&#10;" o:button="t">
                  <v:fill o:detectmouseclick="t"/>
                  <v:imagedata r:id="rId253" o:title="geothermal-house-1024x922"/>
                  <v:path arrowok="t"/>
                </v:shape>
                <v:shape id="_x0000_s1099" type="#_x0000_t202" style="position:absolute;top:25069;width:27933;height:4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2jsMA&#10;AADbAAAADwAAAGRycy9kb3ducmV2LnhtbESP0WrCQBRE3wX/YbmFvohulJrY1FW00JJXNR9wzV6T&#10;0OzdkF1N8vfdQsHHYWbOMNv9YBrxoM7VlhUsFxEI4sLqmksF+eVrvgHhPLLGxjIpGMnBfjedbDHV&#10;tucTPc6+FAHCLkUFlfdtKqUrKjLoFrYlDt7NdgZ9kF0pdYd9gJtGrqIolgZrDgsVtvRZUfFzvhsF&#10;t6yfrd/767fPk9NbfMQ6udpRqdeX4fABwtPgn+H/dqYVbB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L2jsMAAADbAAAADwAAAAAAAAAAAAAAAACYAgAAZHJzL2Rv&#10;d25yZXYueG1sUEsFBgAAAAAEAAQA9QAAAIgDAAAAAA==&#10;" stroked="f">
                  <v:textbox>
                    <w:txbxContent>
                      <w:p w:rsidR="00AB2786" w:rsidRPr="006F696A" w:rsidRDefault="00AB2786" w:rsidP="009744D9">
                        <w:pPr>
                          <w:autoSpaceDE w:val="0"/>
                          <w:autoSpaceDN w:val="0"/>
                          <w:adjustRightInd w:val="0"/>
                          <w:jc w:val="center"/>
                          <w:rPr>
                            <w:rFonts w:asciiTheme="minorHAnsi" w:hAnsiTheme="minorHAnsi"/>
                            <w:i/>
                            <w:sz w:val="20"/>
                            <w:szCs w:val="20"/>
                          </w:rPr>
                        </w:pPr>
                        <w:proofErr w:type="gramStart"/>
                        <w:r>
                          <w:rPr>
                            <w:rFonts w:asciiTheme="minorHAnsi" w:hAnsiTheme="minorHAnsi"/>
                            <w:i/>
                            <w:sz w:val="20"/>
                            <w:szCs w:val="20"/>
                          </w:rPr>
                          <w:t>p</w:t>
                        </w:r>
                        <w:r w:rsidRPr="006F696A">
                          <w:rPr>
                            <w:rFonts w:asciiTheme="minorHAnsi" w:hAnsiTheme="minorHAnsi"/>
                            <w:i/>
                            <w:sz w:val="20"/>
                            <w:szCs w:val="20"/>
                          </w:rPr>
                          <w:t>ipe</w:t>
                        </w:r>
                        <w:proofErr w:type="gramEnd"/>
                        <w:r w:rsidRPr="006F696A">
                          <w:rPr>
                            <w:rFonts w:asciiTheme="minorHAnsi" w:hAnsiTheme="minorHAnsi"/>
                            <w:i/>
                            <w:sz w:val="20"/>
                            <w:szCs w:val="20"/>
                          </w:rPr>
                          <w:t xml:space="preserve"> laid for a ground-source heat pump</w:t>
                        </w:r>
                      </w:p>
                      <w:p w:rsidR="00AB2786" w:rsidRPr="006F696A" w:rsidRDefault="00AB2786" w:rsidP="009744D9">
                        <w:pPr>
                          <w:autoSpaceDE w:val="0"/>
                          <w:autoSpaceDN w:val="0"/>
                          <w:adjustRightInd w:val="0"/>
                          <w:jc w:val="center"/>
                          <w:rPr>
                            <w:rFonts w:asciiTheme="minorHAnsi" w:hAnsiTheme="minorHAnsi"/>
                            <w:i/>
                            <w:sz w:val="20"/>
                            <w:szCs w:val="20"/>
                          </w:rPr>
                        </w:pPr>
                        <w:r w:rsidRPr="006F696A">
                          <w:rPr>
                            <w:rFonts w:asciiTheme="minorHAnsi" w:hAnsiTheme="minorHAnsi"/>
                            <w:i/>
                            <w:sz w:val="20"/>
                            <w:szCs w:val="20"/>
                          </w:rPr>
                          <w:t>(</w:t>
                        </w:r>
                        <w:hyperlink r:id="rId254" w:history="1">
                          <w:r w:rsidRPr="00D03142">
                            <w:rPr>
                              <w:rStyle w:val="Hyperlink"/>
                              <w:rFonts w:asciiTheme="minorHAnsi" w:hAnsiTheme="minorHAnsi"/>
                              <w:i/>
                              <w:sz w:val="20"/>
                              <w:szCs w:val="20"/>
                            </w:rPr>
                            <w:t>http://geothermalinnovation.org/</w:t>
                          </w:r>
                        </w:hyperlink>
                        <w:r w:rsidRPr="006F696A">
                          <w:rPr>
                            <w:rStyle w:val="Hyperlink"/>
                            <w:rFonts w:asciiTheme="minorHAnsi" w:hAnsiTheme="minorHAnsi"/>
                            <w:i/>
                            <w:sz w:val="20"/>
                            <w:szCs w:val="20"/>
                          </w:rPr>
                          <w:t>)</w:t>
                        </w:r>
                      </w:p>
                    </w:txbxContent>
                  </v:textbox>
                </v:shape>
                <w10:wrap type="tight"/>
              </v:group>
            </w:pict>
          </mc:Fallback>
        </mc:AlternateContent>
      </w:r>
      <w:r w:rsidRPr="006F696A">
        <w:rPr>
          <w:rFonts w:ascii="Arial" w:hAnsi="Arial" w:cs="Arial"/>
          <w:bCs/>
          <w:sz w:val="22"/>
          <w:szCs w:val="22"/>
        </w:rPr>
        <w:tab/>
        <w:t xml:space="preserve">Ground-source heat pumps use heat from the earth, but not the deep heat from magma. They use the heat of the ground, from 10 to 20 feet beneath the surface. The heat in the ground does not, however, come </w:t>
      </w:r>
      <w:r w:rsidRPr="006F696A">
        <w:rPr>
          <w:rFonts w:ascii="Arial" w:hAnsi="Arial" w:cs="Arial"/>
          <w:bCs/>
          <w:sz w:val="22"/>
          <w:szCs w:val="22"/>
        </w:rPr>
        <w:lastRenderedPageBreak/>
        <w:t>from sources within the earth; rather, it comes from latent heat the ground absorbed from the sun.</w:t>
      </w:r>
      <w:r>
        <w:rPr>
          <w:rFonts w:ascii="Arial" w:hAnsi="Arial" w:cs="Arial"/>
          <w:bCs/>
          <w:sz w:val="22"/>
          <w:szCs w:val="22"/>
        </w:rPr>
        <w:t xml:space="preserve"> These are still known as geothermal heat pumps because the heat is coming from the ground, but there is a distinction between this shallow-depth (solar-retained) heat and the deep-well heat generated from within the earth.</w:t>
      </w:r>
    </w:p>
    <w:p w:rsidR="009744D9" w:rsidRDefault="009744D9" w:rsidP="009744D9">
      <w:pPr>
        <w:autoSpaceDE w:val="0"/>
        <w:autoSpaceDN w:val="0"/>
        <w:adjustRightInd w:val="0"/>
        <w:rPr>
          <w:rFonts w:ascii="Arial" w:hAnsi="Arial" w:cs="Arial"/>
          <w:bCs/>
          <w:sz w:val="22"/>
          <w:szCs w:val="22"/>
        </w:rPr>
      </w:pPr>
    </w:p>
    <w:p w:rsidR="009744D9" w:rsidRPr="006F696A" w:rsidRDefault="009744D9" w:rsidP="009744D9">
      <w:pPr>
        <w:autoSpaceDE w:val="0"/>
        <w:autoSpaceDN w:val="0"/>
        <w:adjustRightInd w:val="0"/>
        <w:rPr>
          <w:rFonts w:ascii="Arial" w:hAnsi="Arial" w:cs="Arial"/>
          <w:bCs/>
          <w:sz w:val="22"/>
          <w:szCs w:val="22"/>
        </w:rPr>
      </w:pPr>
      <w:r>
        <w:rPr>
          <w:rFonts w:ascii="Arial" w:hAnsi="Arial" w:cs="Arial"/>
          <w:bCs/>
          <w:sz w:val="22"/>
          <w:szCs w:val="22"/>
        </w:rPr>
        <w:tab/>
        <w:t>The actual source of heat could either be the solid ground itself, or it could be the water in an underground aquifer. Both work the same way, and both are considered “ground”-source systems.</w:t>
      </w:r>
    </w:p>
    <w:p w:rsidR="009744D9" w:rsidRPr="006F696A" w:rsidRDefault="009744D9" w:rsidP="009744D9">
      <w:pPr>
        <w:autoSpaceDE w:val="0"/>
        <w:autoSpaceDN w:val="0"/>
        <w:adjustRightInd w:val="0"/>
        <w:rPr>
          <w:rFonts w:ascii="Arial" w:hAnsi="Arial" w:cs="Arial"/>
          <w:bCs/>
          <w:sz w:val="22"/>
          <w:szCs w:val="22"/>
        </w:rPr>
      </w:pPr>
    </w:p>
    <w:p w:rsidR="009744D9" w:rsidRPr="006F696A" w:rsidRDefault="009744D9" w:rsidP="009744D9">
      <w:pPr>
        <w:autoSpaceDE w:val="0"/>
        <w:autoSpaceDN w:val="0"/>
        <w:adjustRightInd w:val="0"/>
        <w:ind w:firstLine="720"/>
        <w:rPr>
          <w:rFonts w:ascii="Arial" w:hAnsi="Arial" w:cs="Arial"/>
          <w:bCs/>
          <w:sz w:val="22"/>
          <w:szCs w:val="22"/>
        </w:rPr>
      </w:pPr>
      <w:r>
        <w:rPr>
          <w:rFonts w:ascii="Arial" w:hAnsi="Arial" w:cs="Arial"/>
          <w:bCs/>
          <w:sz w:val="22"/>
          <w:szCs w:val="22"/>
        </w:rPr>
        <w:t xml:space="preserve">The ground-source system requires pipes underground to absorb heat from or transfer heat to the earth, depending on whether the heat pump is heating or cooling, respectively. </w:t>
      </w:r>
      <w:r w:rsidRPr="006F696A">
        <w:rPr>
          <w:rFonts w:ascii="Arial" w:hAnsi="Arial" w:cs="Arial"/>
          <w:bCs/>
          <w:sz w:val="22"/>
          <w:szCs w:val="22"/>
        </w:rPr>
        <w:t>Trenches are dug and pipes are laid underground. These can be done horizontally or vertically, depending on how much land surface is available (see diagram at right).</w:t>
      </w:r>
      <w:r>
        <w:rPr>
          <w:rFonts w:ascii="Arial" w:hAnsi="Arial" w:cs="Arial"/>
          <w:bCs/>
          <w:sz w:val="22"/>
          <w:szCs w:val="22"/>
        </w:rPr>
        <w:t xml:space="preserve"> Of course, this makes the cost of the ground-source system greater than the air-source system because of the extra construction involved with installation; however, the efficiency rating of a ground-source system is also greater, so that operating costs are less for this type of heat pump than for the air-source system.</w:t>
      </w:r>
    </w:p>
    <w:p w:rsidR="009744D9" w:rsidRPr="006F696A" w:rsidRDefault="009744D9" w:rsidP="009744D9">
      <w:pPr>
        <w:autoSpaceDE w:val="0"/>
        <w:autoSpaceDN w:val="0"/>
        <w:adjustRightInd w:val="0"/>
        <w:rPr>
          <w:rFonts w:ascii="Arial" w:hAnsi="Arial" w:cs="Arial"/>
          <w:bCs/>
          <w:sz w:val="22"/>
          <w:szCs w:val="22"/>
        </w:rPr>
      </w:pPr>
    </w:p>
    <w:p w:rsidR="009744D9" w:rsidRPr="006F696A" w:rsidRDefault="009744D9" w:rsidP="009744D9">
      <w:pPr>
        <w:autoSpaceDE w:val="0"/>
        <w:autoSpaceDN w:val="0"/>
        <w:adjustRightInd w:val="0"/>
        <w:rPr>
          <w:rFonts w:ascii="Arial" w:hAnsi="Arial" w:cs="Arial"/>
          <w:bCs/>
          <w:sz w:val="22"/>
          <w:szCs w:val="22"/>
        </w:rPr>
      </w:pPr>
      <w:r w:rsidRPr="006F696A">
        <w:rPr>
          <w:rFonts w:ascii="Arial" w:hAnsi="Arial" w:cs="Arial"/>
          <w:bCs/>
          <w:sz w:val="22"/>
          <w:szCs w:val="22"/>
        </w:rPr>
        <w:tab/>
        <w:t xml:space="preserve">The </w:t>
      </w:r>
      <w:r>
        <w:rPr>
          <w:rFonts w:ascii="Arial" w:hAnsi="Arial" w:cs="Arial"/>
          <w:bCs/>
          <w:sz w:val="22"/>
          <w:szCs w:val="22"/>
        </w:rPr>
        <w:t xml:space="preserve">ground-source </w:t>
      </w:r>
      <w:r w:rsidRPr="006F696A">
        <w:rPr>
          <w:rFonts w:ascii="Arial" w:hAnsi="Arial" w:cs="Arial"/>
          <w:bCs/>
          <w:sz w:val="22"/>
          <w:szCs w:val="22"/>
        </w:rPr>
        <w:t xml:space="preserve">heat pump itself runs exactly like air-source or geothermal heat pumps, </w:t>
      </w:r>
      <w:r>
        <w:rPr>
          <w:rFonts w:ascii="Arial" w:hAnsi="Arial" w:cs="Arial"/>
          <w:bCs/>
          <w:sz w:val="22"/>
          <w:szCs w:val="22"/>
        </w:rPr>
        <w:t>with</w:t>
      </w:r>
      <w:r w:rsidRPr="006F696A">
        <w:rPr>
          <w:rFonts w:ascii="Arial" w:hAnsi="Arial" w:cs="Arial"/>
          <w:bCs/>
          <w:sz w:val="22"/>
          <w:szCs w:val="22"/>
        </w:rPr>
        <w:t xml:space="preserve"> the typical compression-expansion cycle</w:t>
      </w:r>
      <w:r>
        <w:rPr>
          <w:rFonts w:ascii="Arial" w:hAnsi="Arial" w:cs="Arial"/>
          <w:bCs/>
          <w:sz w:val="22"/>
          <w:szCs w:val="22"/>
        </w:rPr>
        <w:t xml:space="preserve"> of a refrigerant</w:t>
      </w:r>
      <w:r w:rsidRPr="006F696A">
        <w:rPr>
          <w:rFonts w:ascii="Arial" w:hAnsi="Arial" w:cs="Arial"/>
          <w:bCs/>
          <w:sz w:val="22"/>
          <w:szCs w:val="22"/>
        </w:rPr>
        <w:t>.</w:t>
      </w:r>
    </w:p>
    <w:p w:rsidR="009744D9" w:rsidRPr="006F696A" w:rsidRDefault="009744D9" w:rsidP="009744D9">
      <w:pPr>
        <w:autoSpaceDE w:val="0"/>
        <w:autoSpaceDN w:val="0"/>
        <w:adjustRightInd w:val="0"/>
        <w:rPr>
          <w:rFonts w:ascii="Arial" w:hAnsi="Arial" w:cs="Arial"/>
          <w:bCs/>
          <w:sz w:val="22"/>
          <w:szCs w:val="22"/>
        </w:rPr>
      </w:pPr>
    </w:p>
    <w:p w:rsidR="009744D9" w:rsidRPr="006F696A" w:rsidRDefault="009744D9" w:rsidP="009744D9">
      <w:pPr>
        <w:autoSpaceDE w:val="0"/>
        <w:autoSpaceDN w:val="0"/>
        <w:adjustRightInd w:val="0"/>
        <w:ind w:firstLine="360"/>
        <w:rPr>
          <w:rFonts w:ascii="Arial" w:hAnsi="Arial" w:cs="Arial"/>
          <w:b/>
          <w:bCs/>
          <w:sz w:val="22"/>
          <w:szCs w:val="22"/>
        </w:rPr>
      </w:pPr>
      <w:r>
        <w:rPr>
          <w:rFonts w:ascii="Arial" w:hAnsi="Arial" w:cs="Arial"/>
          <w:b/>
          <w:bCs/>
          <w:noProof/>
          <w:sz w:val="22"/>
          <w:szCs w:val="22"/>
        </w:rPr>
        <mc:AlternateContent>
          <mc:Choice Requires="wpg">
            <w:drawing>
              <wp:anchor distT="0" distB="0" distL="114300" distR="114300" simplePos="0" relativeHeight="251865088" behindDoc="1" locked="0" layoutInCell="1" allowOverlap="1" wp14:anchorId="4D40772F" wp14:editId="3D292934">
                <wp:simplePos x="0" y="0"/>
                <wp:positionH relativeFrom="column">
                  <wp:posOffset>3253740</wp:posOffset>
                </wp:positionH>
                <wp:positionV relativeFrom="paragraph">
                  <wp:posOffset>106045</wp:posOffset>
                </wp:positionV>
                <wp:extent cx="2697480" cy="2895600"/>
                <wp:effectExtent l="0" t="0" r="7620" b="0"/>
                <wp:wrapTight wrapText="bothSides">
                  <wp:wrapPolygon edited="0">
                    <wp:start x="1525" y="0"/>
                    <wp:lineTo x="1525" y="13642"/>
                    <wp:lineTo x="0" y="15063"/>
                    <wp:lineTo x="0" y="21458"/>
                    <wp:lineTo x="21508" y="21458"/>
                    <wp:lineTo x="21508" y="0"/>
                    <wp:lineTo x="1525" y="0"/>
                  </wp:wrapPolygon>
                </wp:wrapTight>
                <wp:docPr id="213" name="Group 213"/>
                <wp:cNvGraphicFramePr/>
                <a:graphic xmlns:a="http://schemas.openxmlformats.org/drawingml/2006/main">
                  <a:graphicData uri="http://schemas.microsoft.com/office/word/2010/wordprocessingGroup">
                    <wpg:wgp>
                      <wpg:cNvGrpSpPr/>
                      <wpg:grpSpPr>
                        <a:xfrm>
                          <a:off x="0" y="0"/>
                          <a:ext cx="2697480" cy="2895600"/>
                          <a:chOff x="0" y="0"/>
                          <a:chExt cx="2697480" cy="2895600"/>
                        </a:xfrm>
                      </wpg:grpSpPr>
                      <pic:pic xmlns:pic="http://schemas.openxmlformats.org/drawingml/2006/picture">
                        <pic:nvPicPr>
                          <pic:cNvPr id="211" name="Picture 211" descr="Water Source Heat Pumps"/>
                          <pic:cNvPicPr>
                            <a:picLocks noChangeAspect="1"/>
                          </pic:cNvPicPr>
                        </pic:nvPicPr>
                        <pic:blipFill>
                          <a:blip r:embed="rId255">
                            <a:extLst>
                              <a:ext uri="{28A0092B-C50C-407E-A947-70E740481C1C}">
                                <a14:useLocalDpi xmlns:a14="http://schemas.microsoft.com/office/drawing/2010/main" val="0"/>
                              </a:ext>
                            </a:extLst>
                          </a:blip>
                          <a:srcRect/>
                          <a:stretch>
                            <a:fillRect/>
                          </a:stretch>
                        </pic:blipFill>
                        <pic:spPr bwMode="auto">
                          <a:xfrm>
                            <a:off x="220980" y="0"/>
                            <a:ext cx="2476500" cy="2232660"/>
                          </a:xfrm>
                          <a:prstGeom prst="rect">
                            <a:avLst/>
                          </a:prstGeom>
                          <a:noFill/>
                          <a:ln>
                            <a:noFill/>
                          </a:ln>
                        </pic:spPr>
                      </pic:pic>
                      <wps:wsp>
                        <wps:cNvPr id="212" name="Text Box 2"/>
                        <wps:cNvSpPr txBox="1">
                          <a:spLocks noChangeArrowheads="1"/>
                        </wps:cNvSpPr>
                        <wps:spPr bwMode="auto">
                          <a:xfrm>
                            <a:off x="0" y="2026920"/>
                            <a:ext cx="2682240" cy="868680"/>
                          </a:xfrm>
                          <a:prstGeom prst="rect">
                            <a:avLst/>
                          </a:prstGeom>
                          <a:solidFill>
                            <a:srgbClr val="FFFFFF"/>
                          </a:solidFill>
                          <a:ln w="9525">
                            <a:noFill/>
                            <a:miter lim="800000"/>
                            <a:headEnd/>
                            <a:tailEnd/>
                          </a:ln>
                        </wps:spPr>
                        <wps:txbx>
                          <w:txbxContent>
                            <w:p w:rsidR="00AB2786" w:rsidRDefault="00AB2786" w:rsidP="009744D9">
                              <w:pPr>
                                <w:autoSpaceDE w:val="0"/>
                                <w:autoSpaceDN w:val="0"/>
                                <w:adjustRightInd w:val="0"/>
                                <w:jc w:val="center"/>
                                <w:rPr>
                                  <w:rFonts w:asciiTheme="minorHAnsi" w:hAnsiTheme="minorHAnsi" w:cs="Arial"/>
                                  <w:bCs/>
                                  <w:i/>
                                  <w:sz w:val="20"/>
                                  <w:szCs w:val="20"/>
                                </w:rPr>
                              </w:pPr>
                              <w:proofErr w:type="gramStart"/>
                              <w:r>
                                <w:rPr>
                                  <w:rFonts w:asciiTheme="minorHAnsi" w:hAnsiTheme="minorHAnsi" w:cs="Arial"/>
                                  <w:bCs/>
                                  <w:i/>
                                  <w:sz w:val="20"/>
                                  <w:szCs w:val="20"/>
                                </w:rPr>
                                <w:t>pipe</w:t>
                              </w:r>
                              <w:proofErr w:type="gramEnd"/>
                              <w:r>
                                <w:rPr>
                                  <w:rFonts w:asciiTheme="minorHAnsi" w:hAnsiTheme="minorHAnsi" w:cs="Arial"/>
                                  <w:bCs/>
                                  <w:i/>
                                  <w:sz w:val="20"/>
                                  <w:szCs w:val="20"/>
                                </w:rPr>
                                <w:t xml:space="preserve"> laid in a lake for a water-source heat pump</w:t>
                              </w:r>
                            </w:p>
                            <w:p w:rsidR="00AB2786" w:rsidRPr="002B626B" w:rsidRDefault="00AB2786" w:rsidP="009744D9">
                              <w:pPr>
                                <w:autoSpaceDE w:val="0"/>
                                <w:autoSpaceDN w:val="0"/>
                                <w:adjustRightInd w:val="0"/>
                                <w:jc w:val="center"/>
                                <w:rPr>
                                  <w:rFonts w:asciiTheme="minorHAnsi" w:hAnsiTheme="minorHAnsi" w:cs="Arial"/>
                                  <w:i/>
                                  <w:color w:val="000000"/>
                                  <w:sz w:val="20"/>
                                  <w:szCs w:val="20"/>
                                </w:rPr>
                              </w:pPr>
                              <w:r w:rsidRPr="009874A4">
                                <w:rPr>
                                  <w:rFonts w:asciiTheme="minorHAnsi" w:hAnsiTheme="minorHAnsi" w:cs="Arial"/>
                                  <w:i/>
                                  <w:color w:val="000000"/>
                                  <w:sz w:val="20"/>
                                  <w:szCs w:val="20"/>
                                </w:rPr>
                                <w:t>(</w:t>
                              </w:r>
                              <w:hyperlink r:id="rId256" w:history="1">
                                <w:r w:rsidRPr="009874A4">
                                  <w:rPr>
                                    <w:rStyle w:val="Hyperlink"/>
                                    <w:rFonts w:asciiTheme="minorHAnsi" w:hAnsiTheme="minorHAnsi"/>
                                    <w:i/>
                                    <w:sz w:val="20"/>
                                    <w:szCs w:val="20"/>
                                  </w:rPr>
                                  <w:t>http://www.ag-energy.co.uk/products/water-source-heat-pumps</w:t>
                                </w:r>
                              </w:hyperlink>
                              <w:r w:rsidRPr="009874A4">
                                <w:rPr>
                                  <w:rFonts w:asciiTheme="minorHAnsi" w:hAnsiTheme="minorHAnsi" w:cs="Arial"/>
                                  <w:i/>
                                  <w:color w:val="000000"/>
                                  <w:sz w:val="20"/>
                                  <w:szCs w:val="20"/>
                                </w:rPr>
                                <w:t>)</w:t>
                              </w:r>
                            </w:p>
                          </w:txbxContent>
                        </wps:txbx>
                        <wps:bodyPr rot="0" vert="horz" wrap="square" lIns="91440" tIns="45720" rIns="91440" bIns="45720" anchor="t" anchorCtr="0">
                          <a:noAutofit/>
                        </wps:bodyPr>
                      </wps:wsp>
                    </wpg:wgp>
                  </a:graphicData>
                </a:graphic>
              </wp:anchor>
            </w:drawing>
          </mc:Choice>
          <mc:Fallback>
            <w:pict>
              <v:group id="Group 213" o:spid="_x0000_s1100" style="position:absolute;left:0;text-align:left;margin-left:256.2pt;margin-top:8.35pt;width:212.4pt;height:228pt;z-index:-251451392;mso-position-horizontal-relative:text;mso-position-vertical-relative:text" coordsize="26974,28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DqAAAAAFJnaHRsb25nAAABB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DkFkb2JlAGRAAAAAAf/bAIQAAQEBAQEBAQEBAQEB&#10;AQEBAQEBAQEBAQEBAQEBAQEBAQEBAQEBAQEBAQEBAQICAgICAgICAgICAwMDAwMDAwMDAwEBAQEB&#10;AQEBAQEBAgIBAgIDAwMDAwMDAwMDAwMDAwMDAwMDAwMDAwMDAwMDAwMDAwMDAwMDAwMDAwMDAwMD&#10;AwMD/8AAEQgA6gEEAwERAAIRAQMRAf/dAAQAIf/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">
                <v:shape id="Picture 211" o:spid="_x0000_s1101" type="#_x0000_t75" alt="Water Source Heat Pumps" style="position:absolute;left:2209;width:24765;height:22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7EVLFAAAA3AAAAA8AAABkcnMvZG93bnJldi54bWxEj0FrwkAUhO+F/oflCd7qJrFUja5SCoUe&#10;PNhYen5kn0k0+zZkn5r217uFgsdhZr5hVpvBtepCfWg8G0gnCSji0tuGKwNf+/enOaggyBZbz2Tg&#10;hwJs1o8PK8ytv/InXQqpVIRwyNFALdLlWoeyJodh4jvi6B1871Ci7Ctte7xGuGt1liQv2mHDcaHG&#10;jt5qKk/F2Rn4TXbb02x6fpb54nsojmGxzUoxZjwaXpeghAa5h//bH9ZAlqbwdyYeAb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OxFSxQAAANwAAAAPAAAAAAAAAAAAAAAA&#10;AJ8CAABkcnMvZG93bnJldi54bWxQSwUGAAAAAAQABAD3AAAAkQMAAAAA&#10;">
                  <v:imagedata r:id="rId257" o:title="Water Source Heat Pumps"/>
                  <v:path arrowok="t"/>
                </v:shape>
                <v:shape id="_x0000_s1102" type="#_x0000_t202" style="position:absolute;top:20269;width:26822;height:8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6DXMQA&#10;AADcAAAADwAAAGRycy9kb3ducmV2LnhtbESPW4vCMBSE34X9D+Es+CLb1OJlrUZZBRdfvfyAY3N6&#10;YZuT0kRb/70RFnwcZuYbZrXpTS3u1LrKsoJxFIMgzqyuuFBwOe+/vkE4j6yxtkwKHuRgs/4YrDDV&#10;tuMj3U++EAHCLkUFpfdNKqXLSjLoItsQBy+3rUEfZFtI3WIX4KaWSRzPpMGKw0KJDe1Kyv5ON6Mg&#10;P3Sj6aK7/vrL/DiZbbGaX+1DqeFn/7ME4an37/B/+6AVJOMEXmfC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g1zEAAAA3AAAAA8AAAAAAAAAAAAAAAAAmAIAAGRycy9k&#10;b3ducmV2LnhtbFBLBQYAAAAABAAEAPUAAACJAwAAAAA=&#10;" stroked="f">
                  <v:textbox>
                    <w:txbxContent>
                      <w:p w:rsidR="00AB2786" w:rsidRDefault="00AB2786" w:rsidP="009744D9">
                        <w:pPr>
                          <w:autoSpaceDE w:val="0"/>
                          <w:autoSpaceDN w:val="0"/>
                          <w:adjustRightInd w:val="0"/>
                          <w:jc w:val="center"/>
                          <w:rPr>
                            <w:rFonts w:asciiTheme="minorHAnsi" w:hAnsiTheme="minorHAnsi" w:cs="Arial"/>
                            <w:bCs/>
                            <w:i/>
                            <w:sz w:val="20"/>
                            <w:szCs w:val="20"/>
                          </w:rPr>
                        </w:pPr>
                        <w:proofErr w:type="gramStart"/>
                        <w:r>
                          <w:rPr>
                            <w:rFonts w:asciiTheme="minorHAnsi" w:hAnsiTheme="minorHAnsi" w:cs="Arial"/>
                            <w:bCs/>
                            <w:i/>
                            <w:sz w:val="20"/>
                            <w:szCs w:val="20"/>
                          </w:rPr>
                          <w:t>pipe</w:t>
                        </w:r>
                        <w:proofErr w:type="gramEnd"/>
                        <w:r>
                          <w:rPr>
                            <w:rFonts w:asciiTheme="minorHAnsi" w:hAnsiTheme="minorHAnsi" w:cs="Arial"/>
                            <w:bCs/>
                            <w:i/>
                            <w:sz w:val="20"/>
                            <w:szCs w:val="20"/>
                          </w:rPr>
                          <w:t xml:space="preserve"> laid in a lake for a water-source heat pump</w:t>
                        </w:r>
                      </w:p>
                      <w:p w:rsidR="00AB2786" w:rsidRPr="002B626B" w:rsidRDefault="00AB2786" w:rsidP="009744D9">
                        <w:pPr>
                          <w:autoSpaceDE w:val="0"/>
                          <w:autoSpaceDN w:val="0"/>
                          <w:adjustRightInd w:val="0"/>
                          <w:jc w:val="center"/>
                          <w:rPr>
                            <w:rFonts w:asciiTheme="minorHAnsi" w:hAnsiTheme="minorHAnsi" w:cs="Arial"/>
                            <w:i/>
                            <w:color w:val="000000"/>
                            <w:sz w:val="20"/>
                            <w:szCs w:val="20"/>
                          </w:rPr>
                        </w:pPr>
                        <w:r w:rsidRPr="009874A4">
                          <w:rPr>
                            <w:rFonts w:asciiTheme="minorHAnsi" w:hAnsiTheme="minorHAnsi" w:cs="Arial"/>
                            <w:i/>
                            <w:color w:val="000000"/>
                            <w:sz w:val="20"/>
                            <w:szCs w:val="20"/>
                          </w:rPr>
                          <w:t>(</w:t>
                        </w:r>
                        <w:hyperlink r:id="rId258" w:history="1">
                          <w:r w:rsidRPr="009874A4">
                            <w:rPr>
                              <w:rStyle w:val="Hyperlink"/>
                              <w:rFonts w:asciiTheme="minorHAnsi" w:hAnsiTheme="minorHAnsi"/>
                              <w:i/>
                              <w:sz w:val="20"/>
                              <w:szCs w:val="20"/>
                            </w:rPr>
                            <w:t>http://www.ag-energy.co.uk/products/water-source-heat-pumps</w:t>
                          </w:r>
                        </w:hyperlink>
                        <w:r w:rsidRPr="009874A4">
                          <w:rPr>
                            <w:rFonts w:asciiTheme="minorHAnsi" w:hAnsiTheme="minorHAnsi" w:cs="Arial"/>
                            <w:i/>
                            <w:color w:val="000000"/>
                            <w:sz w:val="20"/>
                            <w:szCs w:val="20"/>
                          </w:rPr>
                          <w:t>)</w:t>
                        </w:r>
                      </w:p>
                    </w:txbxContent>
                  </v:textbox>
                </v:shape>
                <w10:wrap type="tight"/>
              </v:group>
            </w:pict>
          </mc:Fallback>
        </mc:AlternateContent>
      </w:r>
      <w:r w:rsidRPr="006F696A">
        <w:rPr>
          <w:rFonts w:ascii="Arial" w:hAnsi="Arial" w:cs="Arial"/>
          <w:b/>
          <w:bCs/>
          <w:sz w:val="22"/>
          <w:szCs w:val="22"/>
        </w:rPr>
        <w:t>Water-source</w:t>
      </w:r>
    </w:p>
    <w:p w:rsidR="009744D9" w:rsidRPr="006F696A" w:rsidRDefault="009744D9" w:rsidP="009744D9">
      <w:pPr>
        <w:autoSpaceDE w:val="0"/>
        <w:autoSpaceDN w:val="0"/>
        <w:adjustRightInd w:val="0"/>
        <w:rPr>
          <w:rFonts w:ascii="Arial" w:hAnsi="Arial" w:cs="Arial"/>
          <w:bCs/>
          <w:sz w:val="22"/>
          <w:szCs w:val="22"/>
        </w:rPr>
      </w:pPr>
    </w:p>
    <w:p w:rsidR="009744D9" w:rsidRDefault="009744D9" w:rsidP="009744D9">
      <w:pPr>
        <w:autoSpaceDE w:val="0"/>
        <w:autoSpaceDN w:val="0"/>
        <w:adjustRightInd w:val="0"/>
        <w:rPr>
          <w:rFonts w:ascii="Arial" w:hAnsi="Arial" w:cs="Arial"/>
          <w:bCs/>
          <w:sz w:val="22"/>
          <w:szCs w:val="22"/>
        </w:rPr>
      </w:pPr>
      <w:r>
        <w:rPr>
          <w:rFonts w:ascii="Arial" w:hAnsi="Arial" w:cs="Arial"/>
          <w:bCs/>
          <w:sz w:val="22"/>
          <w:szCs w:val="22"/>
        </w:rPr>
        <w:tab/>
        <w:t>A water-source heat pump works exactly the same as a ground-source heat pump, except that the heat source is an actual body of surface water, say, a lake or pond. Water in these bodies of water also maintain a relatively constant temperature at or near the bottom of the reservoir. Pipes are run from the heat pump evaporator (usually outside the building, except in the case of a single unit heat pump, right down to the bottom of the reservoir. There the liquid, in the pipes, usually a water and anti-freeze mixture, absorbs heat from the water and flows to the evaporator, where the refrigerant absorbs its heat. And begins the heat pump cycle.</w:t>
      </w:r>
    </w:p>
    <w:p w:rsidR="009744D9" w:rsidRDefault="009744D9" w:rsidP="009744D9">
      <w:pPr>
        <w:autoSpaceDE w:val="0"/>
        <w:autoSpaceDN w:val="0"/>
        <w:adjustRightInd w:val="0"/>
        <w:rPr>
          <w:rFonts w:ascii="Arial" w:hAnsi="Arial" w:cs="Arial"/>
          <w:bCs/>
          <w:sz w:val="22"/>
          <w:szCs w:val="22"/>
        </w:rPr>
      </w:pPr>
    </w:p>
    <w:p w:rsidR="009744D9" w:rsidRDefault="009744D9" w:rsidP="009744D9">
      <w:pPr>
        <w:autoSpaceDE w:val="0"/>
        <w:autoSpaceDN w:val="0"/>
        <w:adjustRightInd w:val="0"/>
        <w:rPr>
          <w:rFonts w:ascii="Arial" w:hAnsi="Arial" w:cs="Arial"/>
          <w:bCs/>
          <w:sz w:val="22"/>
          <w:szCs w:val="22"/>
        </w:rPr>
      </w:pPr>
      <w:r>
        <w:rPr>
          <w:rFonts w:ascii="Arial" w:hAnsi="Arial" w:cs="Arial"/>
          <w:bCs/>
          <w:sz w:val="22"/>
          <w:szCs w:val="22"/>
        </w:rPr>
        <w:br w:type="page"/>
      </w:r>
    </w:p>
    <w:p w:rsidR="009744D9" w:rsidRPr="009874A4" w:rsidRDefault="009744D9" w:rsidP="009744D9">
      <w:pPr>
        <w:autoSpaceDE w:val="0"/>
        <w:autoSpaceDN w:val="0"/>
        <w:adjustRightInd w:val="0"/>
        <w:rPr>
          <w:rFonts w:ascii="Arial" w:hAnsi="Arial" w:cs="Arial"/>
          <w:bCs/>
          <w:sz w:val="22"/>
          <w:szCs w:val="22"/>
        </w:rPr>
      </w:pPr>
    </w:p>
    <w:p w:rsidR="009744D9" w:rsidRPr="006F696A" w:rsidRDefault="009744D9" w:rsidP="009744D9">
      <w:pPr>
        <w:autoSpaceDE w:val="0"/>
        <w:autoSpaceDN w:val="0"/>
        <w:adjustRightInd w:val="0"/>
        <w:ind w:firstLine="360"/>
        <w:rPr>
          <w:rFonts w:ascii="Arial" w:hAnsi="Arial" w:cs="Arial"/>
          <w:b/>
          <w:bCs/>
          <w:sz w:val="22"/>
          <w:szCs w:val="22"/>
        </w:rPr>
      </w:pPr>
      <w:r w:rsidRPr="006F696A">
        <w:rPr>
          <w:rFonts w:ascii="Arial" w:hAnsi="Arial" w:cs="Arial"/>
          <w:b/>
          <w:sz w:val="22"/>
          <w:szCs w:val="22"/>
        </w:rPr>
        <w:t>Hybrid</w:t>
      </w:r>
    </w:p>
    <w:p w:rsidR="009744D9" w:rsidRPr="006F696A" w:rsidRDefault="009744D9" w:rsidP="009744D9">
      <w:pPr>
        <w:rPr>
          <w:rFonts w:ascii="Arial" w:hAnsi="Arial" w:cs="Arial"/>
          <w:sz w:val="22"/>
          <w:szCs w:val="22"/>
          <w:lang w:val="en"/>
        </w:rPr>
      </w:pPr>
    </w:p>
    <w:p w:rsidR="009744D9" w:rsidRDefault="009744D9" w:rsidP="009744D9">
      <w:pPr>
        <w:rPr>
          <w:rFonts w:ascii="Arial" w:hAnsi="Arial" w:cs="Arial"/>
          <w:sz w:val="22"/>
          <w:szCs w:val="22"/>
        </w:rPr>
      </w:pPr>
      <w:r>
        <w:rPr>
          <w:rFonts w:ascii="Arial" w:hAnsi="Arial" w:cs="Arial"/>
          <w:sz w:val="22"/>
          <w:szCs w:val="22"/>
        </w:rPr>
        <w:tab/>
        <w:t xml:space="preserve">The typical hybrid heat pump systems consist of a dual heating system—usually an air-source heat pump for mild temperatures, say, 40 </w:t>
      </w:r>
      <w:r w:rsidRPr="00A43FA5">
        <w:rPr>
          <w:rFonts w:ascii="Arial" w:hAnsi="Arial" w:cs="Arial"/>
          <w:sz w:val="22"/>
          <w:szCs w:val="22"/>
          <w:vertAlign w:val="superscript"/>
        </w:rPr>
        <w:t>o</w:t>
      </w:r>
      <w:r>
        <w:rPr>
          <w:rFonts w:ascii="Arial" w:hAnsi="Arial" w:cs="Arial"/>
          <w:sz w:val="22"/>
          <w:szCs w:val="22"/>
        </w:rPr>
        <w:t>F and above, and a small fuel-based (non-renewable energy source) furnace that kicks in at lower outside air temperatures. The fuel is usually natural gas or propane but can be oil as well. The system also frequently has a dual speed fan so that, when the temperature is milder, the lower speed is sufficient to warm the building, but when colder weather hits, the higher speed fan keeps the temperatures comfortable. Efficiency in the system is optimized by switching back and forth between the two systems as needs warrant.</w:t>
      </w:r>
    </w:p>
    <w:p w:rsidR="009744D9" w:rsidRDefault="009744D9" w:rsidP="009744D9">
      <w:pPr>
        <w:rPr>
          <w:rFonts w:ascii="Arial" w:hAnsi="Arial" w:cs="Arial"/>
          <w:sz w:val="22"/>
          <w:szCs w:val="22"/>
        </w:rPr>
      </w:pPr>
    </w:p>
    <w:p w:rsidR="009744D9" w:rsidRPr="006F696A" w:rsidRDefault="009744D9" w:rsidP="009744D9">
      <w:pPr>
        <w:rPr>
          <w:rFonts w:ascii="Arial" w:hAnsi="Arial" w:cs="Arial"/>
          <w:sz w:val="22"/>
          <w:szCs w:val="22"/>
        </w:rPr>
      </w:pPr>
      <w:r>
        <w:rPr>
          <w:rFonts w:ascii="Arial" w:hAnsi="Arial" w:cs="Arial"/>
          <w:sz w:val="22"/>
          <w:szCs w:val="22"/>
        </w:rPr>
        <w:tab/>
        <w:t>Yet another type of hybrid heat pump system consists of two different source heat pumps. For example, one hybrid system could include both an air-source and a ground-source heat pump, both in one system. This would be even more efficient than a hybrid system using either air-source or ground-source with a small furnace, because this dual system uses no non-renewable resources.</w:t>
      </w:r>
    </w:p>
    <w:p w:rsidR="009744D9" w:rsidRPr="006F696A" w:rsidRDefault="009744D9" w:rsidP="009744D9">
      <w:pPr>
        <w:autoSpaceDE w:val="0"/>
        <w:autoSpaceDN w:val="0"/>
        <w:adjustRightInd w:val="0"/>
        <w:rPr>
          <w:rFonts w:ascii="Arial" w:hAnsi="Arial" w:cs="Arial"/>
          <w:bCs/>
          <w:sz w:val="22"/>
          <w:szCs w:val="22"/>
        </w:rPr>
      </w:pPr>
    </w:p>
    <w:p w:rsidR="009744D9" w:rsidRPr="006F696A" w:rsidRDefault="009744D9" w:rsidP="009744D9">
      <w:pPr>
        <w:ind w:firstLine="720"/>
        <w:rPr>
          <w:rFonts w:ascii="Arial" w:hAnsi="Arial" w:cs="Arial"/>
          <w:sz w:val="22"/>
          <w:szCs w:val="22"/>
        </w:rPr>
      </w:pPr>
      <w:r>
        <w:rPr>
          <w:rFonts w:ascii="Arial" w:hAnsi="Arial" w:cs="Arial"/>
          <w:sz w:val="22"/>
          <w:szCs w:val="22"/>
        </w:rPr>
        <w:t>In all heat pump scenarios, regardless of the heat source, the heat extracted from the source can be used both for heating the home and for heating water in a hot water heater.</w:t>
      </w:r>
    </w:p>
    <w:p w:rsidR="009744D9" w:rsidRDefault="009744D9" w:rsidP="009744D9">
      <w:pPr>
        <w:rPr>
          <w:rFonts w:ascii="Arial" w:hAnsi="Arial" w:cs="Arial"/>
          <w:sz w:val="22"/>
          <w:szCs w:val="22"/>
        </w:rPr>
      </w:pPr>
    </w:p>
    <w:p w:rsidR="009744D9" w:rsidRPr="00BC7319" w:rsidRDefault="009744D9" w:rsidP="009744D9">
      <w:pPr>
        <w:rPr>
          <w:rFonts w:ascii="Arial" w:hAnsi="Arial" w:cs="Arial"/>
          <w:b/>
          <w:sz w:val="22"/>
          <w:szCs w:val="22"/>
        </w:rPr>
      </w:pPr>
      <w:r w:rsidRPr="00BC7319">
        <w:rPr>
          <w:rFonts w:ascii="Arial" w:hAnsi="Arial" w:cs="Arial"/>
          <w:b/>
          <w:sz w:val="22"/>
          <w:szCs w:val="22"/>
        </w:rPr>
        <w:t>Another classification scheme for heat pumps</w:t>
      </w:r>
    </w:p>
    <w:p w:rsidR="009744D9" w:rsidRPr="006F696A" w:rsidRDefault="009744D9" w:rsidP="009744D9">
      <w:pPr>
        <w:rPr>
          <w:rFonts w:ascii="Arial" w:hAnsi="Arial" w:cs="Arial"/>
          <w:sz w:val="22"/>
          <w:szCs w:val="22"/>
        </w:rPr>
      </w:pPr>
    </w:p>
    <w:p w:rsidR="009744D9" w:rsidRDefault="009744D9" w:rsidP="009744D9">
      <w:pPr>
        <w:rPr>
          <w:rFonts w:ascii="Arial" w:hAnsi="Arial" w:cs="Arial"/>
          <w:sz w:val="22"/>
          <w:szCs w:val="22"/>
        </w:rPr>
      </w:pPr>
      <w:r>
        <w:rPr>
          <w:rFonts w:ascii="Arial" w:hAnsi="Arial" w:cs="Arial"/>
          <w:sz w:val="22"/>
          <w:szCs w:val="22"/>
        </w:rPr>
        <w:tab/>
        <w:t>There is yet another way to classify heat pump systems, and that is by the piping involved in extraction of heat from the ground or water heat source.</w:t>
      </w:r>
    </w:p>
    <w:p w:rsidR="009744D9" w:rsidRDefault="009744D9" w:rsidP="009744D9">
      <w:pPr>
        <w:rPr>
          <w:rFonts w:ascii="Arial" w:hAnsi="Arial" w:cs="Arial"/>
          <w:sz w:val="22"/>
          <w:szCs w:val="22"/>
        </w:rPr>
      </w:pPr>
    </w:p>
    <w:p w:rsidR="009744D9" w:rsidRPr="0042229F" w:rsidRDefault="009744D9" w:rsidP="009744D9">
      <w:pPr>
        <w:ind w:firstLine="360"/>
        <w:rPr>
          <w:rFonts w:ascii="Arial" w:hAnsi="Arial" w:cs="Arial"/>
          <w:b/>
          <w:sz w:val="22"/>
          <w:szCs w:val="22"/>
        </w:rPr>
      </w:pPr>
      <w:r w:rsidRPr="0042229F">
        <w:rPr>
          <w:rFonts w:ascii="Arial" w:hAnsi="Arial" w:cs="Arial"/>
          <w:b/>
          <w:sz w:val="22"/>
          <w:szCs w:val="22"/>
        </w:rPr>
        <w:t>Closed-loop systems</w:t>
      </w:r>
    </w:p>
    <w:p w:rsidR="009744D9" w:rsidRDefault="009744D9" w:rsidP="009744D9">
      <w:pPr>
        <w:rPr>
          <w:rFonts w:ascii="Arial" w:hAnsi="Arial" w:cs="Arial"/>
          <w:sz w:val="22"/>
          <w:szCs w:val="22"/>
        </w:rPr>
      </w:pPr>
    </w:p>
    <w:p w:rsidR="009744D9" w:rsidRPr="006F696A" w:rsidRDefault="009744D9" w:rsidP="009744D9">
      <w:pPr>
        <w:rPr>
          <w:rFonts w:ascii="Arial" w:hAnsi="Arial" w:cs="Arial"/>
          <w:sz w:val="22"/>
          <w:szCs w:val="22"/>
        </w:rPr>
      </w:pPr>
      <w:r>
        <w:rPr>
          <w:rFonts w:ascii="Arial" w:hAnsi="Arial" w:cs="Arial"/>
          <w:sz w:val="22"/>
          <w:szCs w:val="22"/>
        </w:rPr>
        <w:tab/>
        <w:t>The illustrations above showing the piping for ground-source and water-source heat pumps both show what is known as closed-loop systems. These systems use the same liquid, usually water, to absorb heat from or radiate heat to the surroundings. These are closed systems, and the same liquid is used over and over through the external piping. Closed-loop systems are the most common type of heat pump system.</w:t>
      </w:r>
    </w:p>
    <w:p w:rsidR="009744D9" w:rsidRPr="006F696A" w:rsidRDefault="009744D9" w:rsidP="009744D9">
      <w:pPr>
        <w:rPr>
          <w:rFonts w:ascii="Arial" w:hAnsi="Arial" w:cs="Arial"/>
          <w:sz w:val="22"/>
          <w:szCs w:val="22"/>
        </w:rPr>
      </w:pPr>
    </w:p>
    <w:p w:rsidR="009744D9" w:rsidRPr="0005552B" w:rsidRDefault="009744D9" w:rsidP="009744D9">
      <w:pPr>
        <w:ind w:firstLine="360"/>
        <w:rPr>
          <w:rFonts w:ascii="Arial" w:hAnsi="Arial" w:cs="Arial"/>
          <w:b/>
          <w:sz w:val="22"/>
          <w:szCs w:val="22"/>
        </w:rPr>
      </w:pPr>
      <w:r w:rsidRPr="0005552B">
        <w:rPr>
          <w:rFonts w:ascii="Arial" w:hAnsi="Arial" w:cs="Arial"/>
          <w:b/>
          <w:sz w:val="22"/>
          <w:szCs w:val="22"/>
        </w:rPr>
        <w:t>Open-loop systems</w:t>
      </w:r>
    </w:p>
    <w:p w:rsidR="009744D9" w:rsidRDefault="009744D9" w:rsidP="009744D9">
      <w:pPr>
        <w:rPr>
          <w:rFonts w:ascii="Arial" w:hAnsi="Arial" w:cs="Arial"/>
          <w:sz w:val="22"/>
          <w:szCs w:val="22"/>
        </w:rPr>
      </w:pPr>
    </w:p>
    <w:p w:rsidR="009744D9" w:rsidRDefault="009744D9" w:rsidP="009744D9">
      <w:pPr>
        <w:rPr>
          <w:rFonts w:ascii="Arial" w:hAnsi="Arial" w:cs="Arial"/>
          <w:sz w:val="22"/>
          <w:szCs w:val="22"/>
        </w:rPr>
      </w:pPr>
      <w:r>
        <w:rPr>
          <w:rFonts w:ascii="Arial" w:hAnsi="Arial" w:cs="Arial"/>
          <w:sz w:val="22"/>
          <w:szCs w:val="22"/>
        </w:rPr>
        <w:tab/>
        <w:t>Another type of piping system is the open-loop system. This system only works for water-source heat pump systems. In this system, two wells in near proximity, tapping into the same aquifer, are usually involved. Pipe is laid into one well (the source well), through which water that is extracted flows to the heat exchanger. Once it has given up its heat, this water flows through another pipe into a second well (the disposal well), where it replenishes the aquifer. That water resides in the aquifer, warming and waiting for extraction through the source well. In this way, new water is constantly being used as the heat source. The open-loop system is encountered much less frequently than closed loop systems.</w:t>
      </w:r>
    </w:p>
    <w:p w:rsidR="009744D9" w:rsidRDefault="009744D9" w:rsidP="009744D9">
      <w:pPr>
        <w:rPr>
          <w:rFonts w:ascii="Arial" w:hAnsi="Arial" w:cs="Arial"/>
          <w:sz w:val="22"/>
          <w:szCs w:val="22"/>
        </w:rPr>
      </w:pPr>
    </w:p>
    <w:p w:rsidR="009744D9" w:rsidRDefault="009744D9" w:rsidP="009744D9">
      <w:pPr>
        <w:rPr>
          <w:rFonts w:ascii="Arial" w:hAnsi="Arial" w:cs="Arial"/>
          <w:sz w:val="22"/>
          <w:szCs w:val="22"/>
        </w:rPr>
      </w:pPr>
      <w:r>
        <w:rPr>
          <w:rFonts w:ascii="Arial" w:hAnsi="Arial" w:cs="Arial"/>
          <w:sz w:val="22"/>
          <w:szCs w:val="22"/>
        </w:rPr>
        <w:tab/>
        <w:t>Other open-loop systems in lakes or ponds might simply use two different pipes at a distance from one another, one for extraction of water from the lake going to the heat pump, and another that expels the used water back into the lake.</w:t>
      </w:r>
    </w:p>
    <w:p w:rsidR="00B47219" w:rsidRDefault="00B47219" w:rsidP="00B47219">
      <w:pPr>
        <w:autoSpaceDE w:val="0"/>
        <w:autoSpaceDN w:val="0"/>
        <w:adjustRightInd w:val="0"/>
        <w:rPr>
          <w:rFonts w:ascii="Arial" w:hAnsi="Arial" w:cs="Arial"/>
          <w:bCs/>
          <w:sz w:val="22"/>
          <w:szCs w:val="22"/>
        </w:rPr>
      </w:pPr>
    </w:p>
    <w:p w:rsidR="009744D9" w:rsidRDefault="009744D9" w:rsidP="00B47219">
      <w:pPr>
        <w:autoSpaceDE w:val="0"/>
        <w:autoSpaceDN w:val="0"/>
        <w:adjustRightInd w:val="0"/>
        <w:rPr>
          <w:rFonts w:ascii="Arial" w:hAnsi="Arial" w:cs="Arial"/>
          <w:bCs/>
          <w:sz w:val="22"/>
          <w:szCs w:val="22"/>
        </w:rPr>
      </w:pPr>
      <w:r>
        <w:rPr>
          <w:rFonts w:ascii="Arial" w:hAnsi="Arial" w:cs="Arial"/>
          <w:bCs/>
          <w:sz w:val="22"/>
          <w:szCs w:val="22"/>
        </w:rPr>
        <w:br w:type="page"/>
      </w:r>
    </w:p>
    <w:p w:rsidR="00B47219" w:rsidRDefault="00B47219" w:rsidP="00B47219">
      <w:pPr>
        <w:autoSpaceDE w:val="0"/>
        <w:autoSpaceDN w:val="0"/>
        <w:adjustRightInd w:val="0"/>
        <w:rPr>
          <w:rFonts w:ascii="Arial" w:hAnsi="Arial" w:cs="Arial"/>
          <w:bCs/>
          <w:sz w:val="22"/>
          <w:szCs w:val="22"/>
        </w:rPr>
      </w:pPr>
    </w:p>
    <w:p w:rsidR="00C7154F" w:rsidRPr="008B1A62" w:rsidRDefault="00C7154F" w:rsidP="00C7154F">
      <w:pPr>
        <w:pStyle w:val="Heading2"/>
        <w:rPr>
          <w:rFonts w:ascii="Arial" w:hAnsi="Arial" w:cs="Arial"/>
        </w:rPr>
      </w:pPr>
      <w:bookmarkStart w:id="58" w:name="_Toc436744471"/>
      <w:r w:rsidRPr="008B1A62">
        <w:rPr>
          <w:rFonts w:ascii="Arial" w:hAnsi="Arial" w:cs="Arial"/>
        </w:rPr>
        <w:t>Connections to Chemistry Concepts</w:t>
      </w:r>
      <w:r w:rsidR="00393D9F" w:rsidRPr="008B1A62">
        <w:rPr>
          <w:rFonts w:ascii="Arial" w:hAnsi="Arial" w:cs="Arial"/>
        </w:rPr>
        <w:t xml:space="preserve"> (for correlation to course curriculum)</w:t>
      </w:r>
      <w:bookmarkEnd w:id="58"/>
    </w:p>
    <w:p w:rsidR="00C7154F" w:rsidRPr="008B1A62" w:rsidRDefault="00C7154F" w:rsidP="00206321">
      <w:pPr>
        <w:rPr>
          <w:rFonts w:ascii="Arial" w:hAnsi="Arial" w:cs="Arial"/>
          <w:b/>
          <w:sz w:val="22"/>
          <w:szCs w:val="22"/>
        </w:rPr>
      </w:pPr>
    </w:p>
    <w:p w:rsidR="009744D9" w:rsidRPr="009744D9" w:rsidRDefault="009744D9" w:rsidP="00EA12DD">
      <w:pPr>
        <w:pStyle w:val="ListParagraph"/>
        <w:numPr>
          <w:ilvl w:val="0"/>
          <w:numId w:val="79"/>
        </w:numPr>
        <w:autoSpaceDE w:val="0"/>
        <w:autoSpaceDN w:val="0"/>
        <w:adjustRightInd w:val="0"/>
        <w:ind w:left="360"/>
        <w:rPr>
          <w:rFonts w:ascii="Arial" w:hAnsi="Arial" w:cs="Arial"/>
          <w:color w:val="000000"/>
          <w:sz w:val="22"/>
          <w:szCs w:val="22"/>
        </w:rPr>
      </w:pPr>
      <w:r w:rsidRPr="009744D9">
        <w:rPr>
          <w:rFonts w:ascii="Arial" w:hAnsi="Arial" w:cs="Arial"/>
          <w:b/>
          <w:color w:val="000000"/>
          <w:sz w:val="22"/>
          <w:szCs w:val="22"/>
        </w:rPr>
        <w:t>Thermodynamics</w:t>
      </w:r>
      <w:r w:rsidRPr="009744D9">
        <w:rPr>
          <w:rFonts w:ascii="Arial" w:hAnsi="Arial" w:cs="Arial"/>
          <w:color w:val="000000"/>
          <w:sz w:val="22"/>
          <w:szCs w:val="22"/>
        </w:rPr>
        <w:t>—The laws of thermodynamics control the workings and limitations of heat pumps and power plants.</w:t>
      </w:r>
    </w:p>
    <w:p w:rsidR="009744D9" w:rsidRPr="009744D9" w:rsidRDefault="009744D9" w:rsidP="00EA12DD">
      <w:pPr>
        <w:pStyle w:val="ListParagraph"/>
        <w:numPr>
          <w:ilvl w:val="0"/>
          <w:numId w:val="79"/>
        </w:numPr>
        <w:autoSpaceDE w:val="0"/>
        <w:autoSpaceDN w:val="0"/>
        <w:adjustRightInd w:val="0"/>
        <w:ind w:left="360"/>
        <w:rPr>
          <w:rFonts w:ascii="Arial" w:hAnsi="Arial" w:cs="Arial"/>
          <w:color w:val="000000"/>
          <w:sz w:val="22"/>
          <w:szCs w:val="22"/>
        </w:rPr>
      </w:pPr>
      <w:r w:rsidRPr="009744D9">
        <w:rPr>
          <w:rFonts w:ascii="Arial" w:hAnsi="Arial" w:cs="Arial"/>
          <w:b/>
          <w:color w:val="000000"/>
          <w:sz w:val="22"/>
          <w:szCs w:val="22"/>
        </w:rPr>
        <w:t>Phase changes</w:t>
      </w:r>
      <w:r w:rsidRPr="009744D9">
        <w:rPr>
          <w:rFonts w:ascii="Arial" w:hAnsi="Arial" w:cs="Arial"/>
          <w:color w:val="000000"/>
          <w:sz w:val="22"/>
          <w:szCs w:val="22"/>
        </w:rPr>
        <w:t>—Liquids must undergo phase changes in heat pumps and turbine-driven generators to extract heat from underground sources. Evaporation or boiling of the refrigerant requires energy and extracts heat from the source; while condensation produces energy and releases heat to the building.</w:t>
      </w:r>
    </w:p>
    <w:p w:rsidR="009744D9" w:rsidRPr="009744D9" w:rsidRDefault="009744D9" w:rsidP="00EA12DD">
      <w:pPr>
        <w:pStyle w:val="ListParagraph"/>
        <w:numPr>
          <w:ilvl w:val="0"/>
          <w:numId w:val="79"/>
        </w:numPr>
        <w:autoSpaceDE w:val="0"/>
        <w:autoSpaceDN w:val="0"/>
        <w:adjustRightInd w:val="0"/>
        <w:ind w:left="360"/>
        <w:rPr>
          <w:rFonts w:ascii="Arial" w:hAnsi="Arial" w:cs="Arial"/>
          <w:color w:val="000000"/>
          <w:sz w:val="22"/>
          <w:szCs w:val="22"/>
        </w:rPr>
      </w:pPr>
      <w:r w:rsidRPr="009744D9">
        <w:rPr>
          <w:rFonts w:ascii="Arial" w:hAnsi="Arial" w:cs="Arial"/>
          <w:b/>
          <w:color w:val="000000"/>
          <w:sz w:val="22"/>
          <w:szCs w:val="22"/>
        </w:rPr>
        <w:t>Gay-Lussac’s (Amonton’s) Law</w:t>
      </w:r>
      <w:r w:rsidRPr="009744D9">
        <w:rPr>
          <w:rFonts w:ascii="Arial" w:hAnsi="Arial" w:cs="Arial"/>
          <w:color w:val="000000"/>
          <w:sz w:val="22"/>
          <w:szCs w:val="22"/>
        </w:rPr>
        <w:t>—The relationship between temperature and pressure (or, rather, pressure and temperature) of a gas is evidenced in the compressor and evaporator in a heat pump.</w:t>
      </w:r>
    </w:p>
    <w:p w:rsidR="009744D9" w:rsidRPr="009744D9" w:rsidRDefault="009744D9" w:rsidP="00EA12DD">
      <w:pPr>
        <w:pStyle w:val="ListParagraph"/>
        <w:numPr>
          <w:ilvl w:val="0"/>
          <w:numId w:val="79"/>
        </w:numPr>
        <w:autoSpaceDE w:val="0"/>
        <w:autoSpaceDN w:val="0"/>
        <w:adjustRightInd w:val="0"/>
        <w:ind w:left="360"/>
        <w:rPr>
          <w:rFonts w:ascii="Arial" w:hAnsi="Arial" w:cs="Arial"/>
          <w:color w:val="000000"/>
          <w:sz w:val="22"/>
          <w:szCs w:val="22"/>
        </w:rPr>
      </w:pPr>
      <w:r w:rsidRPr="009744D9">
        <w:rPr>
          <w:rFonts w:ascii="Arial" w:hAnsi="Arial" w:cs="Arial"/>
          <w:b/>
          <w:color w:val="000000"/>
          <w:sz w:val="22"/>
          <w:szCs w:val="22"/>
        </w:rPr>
        <w:t>Boiling temperature affected by atmospheric pressure</w:t>
      </w:r>
      <w:r w:rsidRPr="009744D9">
        <w:rPr>
          <w:rFonts w:ascii="Arial" w:hAnsi="Arial" w:cs="Arial"/>
          <w:color w:val="000000"/>
          <w:sz w:val="22"/>
          <w:szCs w:val="22"/>
        </w:rPr>
        <w:t>—Water underground is heated way above its boiling temperature, but it cannot boil due to the pressure surrounding it. Thus it becomes superheated. But when it reaches the surface and atmospheric is greatly reduced, it flash boils.</w:t>
      </w:r>
    </w:p>
    <w:p w:rsidR="009744D9" w:rsidRPr="009744D9" w:rsidRDefault="009744D9" w:rsidP="00EA12DD">
      <w:pPr>
        <w:pStyle w:val="ListParagraph"/>
        <w:numPr>
          <w:ilvl w:val="0"/>
          <w:numId w:val="79"/>
        </w:numPr>
        <w:autoSpaceDE w:val="0"/>
        <w:autoSpaceDN w:val="0"/>
        <w:adjustRightInd w:val="0"/>
        <w:ind w:left="360"/>
        <w:rPr>
          <w:rFonts w:ascii="Arial" w:hAnsi="Arial" w:cs="Arial"/>
          <w:color w:val="000000"/>
          <w:sz w:val="22"/>
          <w:szCs w:val="22"/>
        </w:rPr>
      </w:pPr>
      <w:r w:rsidRPr="009744D9">
        <w:rPr>
          <w:rFonts w:ascii="Arial" w:hAnsi="Arial" w:cs="Arial"/>
          <w:b/>
          <w:color w:val="000000"/>
          <w:sz w:val="22"/>
          <w:szCs w:val="22"/>
        </w:rPr>
        <w:t>Potential and kinetic energy</w:t>
      </w:r>
      <w:r w:rsidRPr="009744D9">
        <w:rPr>
          <w:rFonts w:ascii="Arial" w:hAnsi="Arial" w:cs="Arial"/>
          <w:color w:val="000000"/>
          <w:sz w:val="22"/>
          <w:szCs w:val="22"/>
        </w:rPr>
        <w:t>—Changes in these energies occur in the transfer of energy from one source to another as in heat pumps, solar heating, and geoexchange of heat from the ground to a heat pump. Fluids like water and those used in pipes in heat pumps change phase in the process of removing heat from or adding heat to the earth, both for heating homes directly (heat pumps) and generating electricity (turbine-driven generators).</w:t>
      </w:r>
    </w:p>
    <w:p w:rsidR="009744D9" w:rsidRPr="009744D9" w:rsidRDefault="009744D9" w:rsidP="00EA12DD">
      <w:pPr>
        <w:pStyle w:val="ListParagraph"/>
        <w:numPr>
          <w:ilvl w:val="0"/>
          <w:numId w:val="79"/>
        </w:numPr>
        <w:autoSpaceDE w:val="0"/>
        <w:autoSpaceDN w:val="0"/>
        <w:adjustRightInd w:val="0"/>
        <w:ind w:left="360"/>
        <w:rPr>
          <w:rFonts w:ascii="Arial" w:hAnsi="Arial" w:cs="Arial"/>
          <w:color w:val="000000"/>
          <w:sz w:val="22"/>
          <w:szCs w:val="22"/>
        </w:rPr>
      </w:pPr>
      <w:r w:rsidRPr="009744D9">
        <w:rPr>
          <w:rFonts w:ascii="Arial" w:hAnsi="Arial" w:cs="Arial"/>
          <w:b/>
          <w:color w:val="000000"/>
          <w:sz w:val="22"/>
          <w:szCs w:val="22"/>
        </w:rPr>
        <w:t>Specific heat and heat capacity</w:t>
      </w:r>
      <w:r w:rsidRPr="009744D9">
        <w:rPr>
          <w:rFonts w:ascii="Arial" w:hAnsi="Arial" w:cs="Arial"/>
          <w:color w:val="000000"/>
          <w:sz w:val="22"/>
          <w:szCs w:val="22"/>
        </w:rPr>
        <w:t>—These properties of matter at least in part explain why the earth has maintained much of its primordial heat. They also help scientists and engineers to determine which fluids are best to use in heat transfer devices such as heat pumps.</w:t>
      </w:r>
    </w:p>
    <w:p w:rsidR="009744D9" w:rsidRPr="009744D9" w:rsidRDefault="009744D9" w:rsidP="00EA12DD">
      <w:pPr>
        <w:pStyle w:val="ListParagraph"/>
        <w:numPr>
          <w:ilvl w:val="0"/>
          <w:numId w:val="79"/>
        </w:numPr>
        <w:ind w:left="360"/>
        <w:rPr>
          <w:rFonts w:ascii="Arial" w:hAnsi="Arial" w:cs="Arial"/>
          <w:sz w:val="22"/>
          <w:szCs w:val="22"/>
        </w:rPr>
      </w:pPr>
      <w:r w:rsidRPr="009744D9">
        <w:rPr>
          <w:rFonts w:ascii="Arial" w:hAnsi="Arial" w:cs="Arial"/>
          <w:b/>
          <w:sz w:val="22"/>
          <w:szCs w:val="22"/>
        </w:rPr>
        <w:t>Alternative (“green”) energy sources</w:t>
      </w:r>
      <w:r w:rsidRPr="009744D9">
        <w:rPr>
          <w:rFonts w:ascii="Arial" w:hAnsi="Arial" w:cs="Arial"/>
          <w:sz w:val="22"/>
          <w:szCs w:val="22"/>
        </w:rPr>
        <w:t>—Geothermal energy is a prime source of energy for future generations as it emits almost zero pollution.</w:t>
      </w:r>
    </w:p>
    <w:p w:rsidR="009744D9" w:rsidRPr="009744D9" w:rsidRDefault="009744D9" w:rsidP="00EA12DD">
      <w:pPr>
        <w:pStyle w:val="ListParagraph"/>
        <w:numPr>
          <w:ilvl w:val="0"/>
          <w:numId w:val="79"/>
        </w:numPr>
        <w:ind w:left="360"/>
        <w:rPr>
          <w:rFonts w:ascii="Arial" w:hAnsi="Arial" w:cs="Arial"/>
          <w:sz w:val="22"/>
          <w:szCs w:val="22"/>
        </w:rPr>
      </w:pPr>
      <w:r w:rsidRPr="009744D9">
        <w:rPr>
          <w:rFonts w:ascii="Arial" w:hAnsi="Arial" w:cs="Arial"/>
          <w:b/>
          <w:sz w:val="22"/>
          <w:szCs w:val="22"/>
        </w:rPr>
        <w:t>Radioactivity and nuclear decay</w:t>
      </w:r>
      <w:r w:rsidRPr="009744D9">
        <w:rPr>
          <w:rFonts w:ascii="Arial" w:hAnsi="Arial" w:cs="Arial"/>
          <w:sz w:val="22"/>
          <w:szCs w:val="22"/>
        </w:rPr>
        <w:t>—Radioactive isotopes of specific elements underground undergoing spontaneous nuclear decay into stable isotopes of other elements are a major and ongoing heat source for geothermal energy.</w:t>
      </w:r>
    </w:p>
    <w:p w:rsidR="00D74F8D" w:rsidRPr="002A7286" w:rsidRDefault="00D74F8D" w:rsidP="00D74F8D">
      <w:pPr>
        <w:rPr>
          <w:rFonts w:ascii="Arial" w:hAnsi="Arial" w:cs="Arial"/>
          <w:b/>
          <w:sz w:val="22"/>
          <w:szCs w:val="22"/>
        </w:rPr>
      </w:pPr>
    </w:p>
    <w:p w:rsidR="00C7154F" w:rsidRPr="008B1A62" w:rsidRDefault="00C7154F" w:rsidP="00C7154F">
      <w:pPr>
        <w:pStyle w:val="Heading2"/>
        <w:rPr>
          <w:rFonts w:ascii="Arial" w:hAnsi="Arial" w:cs="Arial"/>
        </w:rPr>
      </w:pPr>
      <w:bookmarkStart w:id="59" w:name="_Toc436744472"/>
      <w:r w:rsidRPr="008B1A62">
        <w:rPr>
          <w:rFonts w:ascii="Arial" w:hAnsi="Arial" w:cs="Arial"/>
        </w:rPr>
        <w:t>Possible Student Misconceptions</w:t>
      </w:r>
      <w:r w:rsidR="006E0263" w:rsidRPr="008B1A62">
        <w:rPr>
          <w:rFonts w:ascii="Arial" w:hAnsi="Arial" w:cs="Arial"/>
        </w:rPr>
        <w:t xml:space="preserve"> (to aid teacher in addressing misconceptions)</w:t>
      </w:r>
      <w:bookmarkEnd w:id="59"/>
    </w:p>
    <w:p w:rsidR="00C7154F" w:rsidRPr="008B1A62" w:rsidRDefault="00C7154F" w:rsidP="00206321">
      <w:pPr>
        <w:rPr>
          <w:rFonts w:ascii="Arial" w:hAnsi="Arial" w:cs="Arial"/>
          <w:b/>
          <w:sz w:val="22"/>
          <w:szCs w:val="22"/>
        </w:rPr>
      </w:pPr>
    </w:p>
    <w:p w:rsidR="009744D9" w:rsidRPr="00F830A0" w:rsidRDefault="009744D9" w:rsidP="00EA12DD">
      <w:pPr>
        <w:numPr>
          <w:ilvl w:val="0"/>
          <w:numId w:val="80"/>
        </w:numPr>
        <w:ind w:left="360"/>
        <w:rPr>
          <w:rFonts w:ascii="Arial" w:hAnsi="Arial" w:cs="Arial"/>
          <w:sz w:val="22"/>
          <w:szCs w:val="22"/>
        </w:rPr>
      </w:pPr>
      <w:r w:rsidRPr="00F830A0">
        <w:rPr>
          <w:rFonts w:ascii="Arial" w:hAnsi="Arial" w:cs="Arial"/>
          <w:b/>
          <w:sz w:val="22"/>
          <w:szCs w:val="22"/>
        </w:rPr>
        <w:t>“</w:t>
      </w:r>
      <w:r>
        <w:rPr>
          <w:rFonts w:ascii="Arial" w:hAnsi="Arial" w:cs="Arial"/>
          <w:b/>
          <w:sz w:val="22"/>
          <w:szCs w:val="22"/>
        </w:rPr>
        <w:t>But if everybody uses all this geothermal energy to replace oil and coal, we’ll run out of that, too, just like those other fuels!</w:t>
      </w:r>
      <w:r w:rsidRPr="00F830A0">
        <w:rPr>
          <w:rFonts w:ascii="Arial" w:hAnsi="Arial" w:cs="Arial"/>
          <w:b/>
          <w:sz w:val="22"/>
          <w:szCs w:val="22"/>
        </w:rPr>
        <w:t>”</w:t>
      </w:r>
      <w:r w:rsidRPr="009C5FE3">
        <w:rPr>
          <w:rFonts w:ascii="Arial" w:hAnsi="Arial" w:cs="Arial"/>
          <w:sz w:val="22"/>
          <w:szCs w:val="22"/>
        </w:rPr>
        <w:t xml:space="preserve"> </w:t>
      </w:r>
      <w:r w:rsidRPr="009C5FE3">
        <w:rPr>
          <w:rFonts w:ascii="Arial" w:hAnsi="Arial" w:cs="Arial"/>
          <w:i/>
          <w:sz w:val="22"/>
          <w:szCs w:val="22"/>
        </w:rPr>
        <w:t>T</w:t>
      </w:r>
      <w:r>
        <w:rPr>
          <w:rFonts w:ascii="Arial" w:hAnsi="Arial" w:cs="Arial"/>
          <w:i/>
          <w:sz w:val="22"/>
          <w:szCs w:val="22"/>
        </w:rPr>
        <w:t>his is highly unlikely, unless the student is thinking of running out millions of years into the future. It’s really difficult to comprehend how large the earth is, or how much heat is stored—and being produced—underground. Earth is huge, and so are its heat reserves.</w:t>
      </w:r>
    </w:p>
    <w:p w:rsidR="009744D9" w:rsidRPr="00E22F32" w:rsidRDefault="009744D9" w:rsidP="00EA12DD">
      <w:pPr>
        <w:pStyle w:val="ListParagraph"/>
        <w:numPr>
          <w:ilvl w:val="0"/>
          <w:numId w:val="80"/>
        </w:numPr>
        <w:autoSpaceDE w:val="0"/>
        <w:autoSpaceDN w:val="0"/>
        <w:adjustRightInd w:val="0"/>
        <w:ind w:left="360"/>
        <w:rPr>
          <w:rFonts w:ascii="Arial" w:hAnsi="Arial" w:cs="Arial"/>
          <w:i/>
          <w:sz w:val="22"/>
          <w:szCs w:val="22"/>
        </w:rPr>
      </w:pPr>
      <w:r w:rsidRPr="00F830A0">
        <w:rPr>
          <w:rFonts w:ascii="Arial" w:hAnsi="Arial" w:cs="Arial"/>
          <w:b/>
          <w:bCs/>
          <w:color w:val="000000"/>
          <w:sz w:val="22"/>
          <w:szCs w:val="22"/>
        </w:rPr>
        <w:t xml:space="preserve">“Cold comes into the house from the outside in the winter time.” </w:t>
      </w:r>
      <w:r w:rsidRPr="00E22F32">
        <w:rPr>
          <w:rFonts w:ascii="Arial" w:hAnsi="Arial" w:cs="Arial"/>
          <w:i/>
          <w:color w:val="000000"/>
          <w:sz w:val="22"/>
          <w:szCs w:val="22"/>
        </w:rPr>
        <w:t>When dealing with the idea of energy transfer, students need to understand the basic laws of thermodynamics, that heat energy moves from an environment with a higher temperature to that of a lower temperature. Insulation does not act to keep out cold from a house in the winter, but rather it prevents heat transfer from the warmer house to the colder environment. Likewise, thermal transfer by some “heating” device such as a heat pump, in which outside air of 55</w:t>
      </w:r>
      <w:r>
        <w:rPr>
          <w:rFonts w:ascii="Arial" w:hAnsi="Arial" w:cs="Arial"/>
          <w:i/>
          <w:color w:val="000000"/>
          <w:sz w:val="22"/>
          <w:szCs w:val="22"/>
        </w:rPr>
        <w:t xml:space="preserve"> </w:t>
      </w:r>
      <w:r w:rsidRPr="00E22F32">
        <w:rPr>
          <w:rFonts w:ascii="Arial" w:hAnsi="Arial" w:cs="Arial"/>
          <w:i/>
          <w:color w:val="000000"/>
          <w:sz w:val="22"/>
          <w:szCs w:val="22"/>
          <w:vertAlign w:val="superscript"/>
        </w:rPr>
        <w:t>o</w:t>
      </w:r>
      <w:r w:rsidRPr="00E22F32">
        <w:rPr>
          <w:rFonts w:ascii="Arial" w:hAnsi="Arial" w:cs="Arial"/>
          <w:i/>
          <w:color w:val="000000"/>
          <w:sz w:val="22"/>
          <w:szCs w:val="22"/>
        </w:rPr>
        <w:t>F is to be used to heat a room at 65</w:t>
      </w:r>
      <w:r>
        <w:rPr>
          <w:rFonts w:ascii="Arial" w:hAnsi="Arial" w:cs="Arial"/>
          <w:i/>
          <w:color w:val="000000"/>
          <w:sz w:val="22"/>
          <w:szCs w:val="22"/>
        </w:rPr>
        <w:t xml:space="preserve"> </w:t>
      </w:r>
      <w:r w:rsidRPr="00E22F32">
        <w:rPr>
          <w:rFonts w:ascii="Arial" w:hAnsi="Arial" w:cs="Arial"/>
          <w:i/>
          <w:color w:val="000000"/>
          <w:sz w:val="22"/>
          <w:szCs w:val="22"/>
          <w:vertAlign w:val="superscript"/>
        </w:rPr>
        <w:t>o</w:t>
      </w:r>
      <w:r w:rsidRPr="00E22F32">
        <w:rPr>
          <w:rFonts w:ascii="Arial" w:hAnsi="Arial" w:cs="Arial"/>
          <w:i/>
          <w:color w:val="000000"/>
          <w:sz w:val="22"/>
          <w:szCs w:val="22"/>
        </w:rPr>
        <w:t xml:space="preserve">F would occur by </w:t>
      </w:r>
      <w:r w:rsidRPr="00E22F32">
        <w:rPr>
          <w:rFonts w:ascii="Arial" w:hAnsi="Arial" w:cs="Arial"/>
          <w:i/>
          <w:sz w:val="22"/>
          <w:szCs w:val="22"/>
        </w:rPr>
        <w:t xml:space="preserve">the cooling of that outside air (to an even lower </w:t>
      </w:r>
      <w:r w:rsidRPr="00E22F32">
        <w:rPr>
          <w:rFonts w:ascii="Arial" w:hAnsi="Arial" w:cs="Arial"/>
          <w:i/>
          <w:sz w:val="22"/>
          <w:szCs w:val="22"/>
        </w:rPr>
        <w:lastRenderedPageBreak/>
        <w:t>temperature) by the heat pump, giving up its heat to the room (refrigeration cycle, air conditioner with heat expelled).</w:t>
      </w:r>
      <w:r>
        <w:rPr>
          <w:rFonts w:ascii="Arial" w:hAnsi="Arial" w:cs="Arial"/>
          <w:i/>
          <w:sz w:val="22"/>
          <w:szCs w:val="22"/>
        </w:rPr>
        <w:t xml:space="preserve"> (October 2006 ChemMatters Teacher’s Guide)</w:t>
      </w:r>
    </w:p>
    <w:p w:rsidR="009744D9" w:rsidRDefault="009744D9" w:rsidP="00EA12DD">
      <w:pPr>
        <w:numPr>
          <w:ilvl w:val="0"/>
          <w:numId w:val="80"/>
        </w:numPr>
        <w:ind w:left="360"/>
        <w:rPr>
          <w:rFonts w:ascii="Arial" w:hAnsi="Arial" w:cs="Arial"/>
          <w:i/>
          <w:sz w:val="22"/>
          <w:szCs w:val="22"/>
        </w:rPr>
      </w:pPr>
      <w:r w:rsidRPr="00157F09">
        <w:rPr>
          <w:rFonts w:ascii="Arial" w:hAnsi="Arial" w:cs="Arial"/>
          <w:b/>
          <w:sz w:val="22"/>
          <w:szCs w:val="22"/>
        </w:rPr>
        <w:t xml:space="preserve"> “</w:t>
      </w:r>
      <w:r>
        <w:rPr>
          <w:rFonts w:ascii="Arial" w:hAnsi="Arial" w:cs="Arial"/>
          <w:b/>
          <w:sz w:val="22"/>
          <w:szCs w:val="22"/>
        </w:rPr>
        <w:t>A heat pump can’t work to heat a house when it’s colder outside than it is inside.</w:t>
      </w:r>
      <w:r w:rsidRPr="00157F09">
        <w:rPr>
          <w:rFonts w:ascii="Arial" w:hAnsi="Arial" w:cs="Arial"/>
          <w:b/>
          <w:sz w:val="22"/>
          <w:szCs w:val="22"/>
        </w:rPr>
        <w:t>”</w:t>
      </w:r>
    </w:p>
    <w:p w:rsidR="009744D9" w:rsidRPr="004971AE" w:rsidRDefault="009744D9" w:rsidP="009744D9">
      <w:pPr>
        <w:ind w:left="360"/>
        <w:rPr>
          <w:rFonts w:ascii="Arial" w:hAnsi="Arial" w:cs="Arial"/>
          <w:i/>
          <w:sz w:val="22"/>
          <w:szCs w:val="22"/>
        </w:rPr>
      </w:pPr>
      <w:r>
        <w:rPr>
          <w:rFonts w:ascii="Arial" w:hAnsi="Arial" w:cs="Arial"/>
          <w:i/>
          <w:sz w:val="22"/>
          <w:szCs w:val="22"/>
        </w:rPr>
        <w:t xml:space="preserve">While the air temperature outside may be lower than the temperature inside, the heat that the geothermal heat pump extracts doesn’t come from the </w:t>
      </w:r>
      <w:r w:rsidRPr="004971AE">
        <w:rPr>
          <w:rFonts w:ascii="Arial" w:hAnsi="Arial" w:cs="Arial"/>
          <w:i/>
          <w:sz w:val="22"/>
          <w:szCs w:val="22"/>
          <w:u w:val="single"/>
        </w:rPr>
        <w:t>air</w:t>
      </w:r>
      <w:r>
        <w:rPr>
          <w:rFonts w:ascii="Arial" w:hAnsi="Arial" w:cs="Arial"/>
          <w:i/>
          <w:sz w:val="22"/>
          <w:szCs w:val="22"/>
        </w:rPr>
        <w:t xml:space="preserve"> outside, but from rock, soil and water 10 to a few hundred feet underground, which maintain an even 50–60 </w:t>
      </w:r>
      <w:r w:rsidRPr="004971AE">
        <w:rPr>
          <w:rFonts w:ascii="Arial" w:hAnsi="Arial" w:cs="Arial"/>
          <w:i/>
          <w:sz w:val="22"/>
          <w:szCs w:val="22"/>
          <w:vertAlign w:val="superscript"/>
        </w:rPr>
        <w:t>o</w:t>
      </w:r>
      <w:r>
        <w:rPr>
          <w:rFonts w:ascii="Arial" w:hAnsi="Arial" w:cs="Arial"/>
          <w:i/>
          <w:sz w:val="22"/>
          <w:szCs w:val="22"/>
        </w:rPr>
        <w:t>F. While that temperature is cooler than the temperature inside the house, it is warmer than the liquid in the pipes passing through the rock. So, heat flows into the liquid and the heat pump extracts that heat and sends it into the house. Remember that a low temperature doesn’t mean no heat. There is still heat in a substance at low temperatures because its molecules are still moving. That heat can be extracted by the liquid in the heat pump pipes and moved to another area (e.g., inside the house) by the heat pump. Note that the colder it gets outside, the lower the efficiency of the heat pump. Eventually, if it gets too cold, it takes more energy (electricity) to drive the heat pump than is extracted from the ground to heat the home. This is why heat pumps in colder climates also contain a small burner/furnace to supplement the heat from the heat pump.</w:t>
      </w:r>
    </w:p>
    <w:p w:rsidR="009744D9" w:rsidRPr="008D2843" w:rsidRDefault="009744D9" w:rsidP="00EA12DD">
      <w:pPr>
        <w:pStyle w:val="ListParagraph"/>
        <w:numPr>
          <w:ilvl w:val="0"/>
          <w:numId w:val="80"/>
        </w:numPr>
        <w:autoSpaceDE w:val="0"/>
        <w:autoSpaceDN w:val="0"/>
        <w:adjustRightInd w:val="0"/>
        <w:ind w:left="360"/>
        <w:rPr>
          <w:rFonts w:ascii="Arial" w:hAnsi="Arial" w:cs="Arial"/>
          <w:color w:val="000000"/>
          <w:sz w:val="22"/>
          <w:szCs w:val="22"/>
        </w:rPr>
      </w:pPr>
      <w:r w:rsidRPr="008D2843">
        <w:rPr>
          <w:rFonts w:ascii="Arial" w:hAnsi="Arial" w:cs="Arial"/>
          <w:b/>
          <w:bCs/>
          <w:color w:val="000000"/>
          <w:sz w:val="22"/>
          <w:szCs w:val="22"/>
        </w:rPr>
        <w:t xml:space="preserve">“Water </w:t>
      </w:r>
      <w:r w:rsidRPr="00E22F32">
        <w:rPr>
          <w:rFonts w:ascii="Arial" w:hAnsi="Arial" w:cs="Arial"/>
          <w:b/>
          <w:bCs/>
          <w:i/>
          <w:color w:val="000000"/>
          <w:sz w:val="22"/>
          <w:szCs w:val="22"/>
        </w:rPr>
        <w:t>always</w:t>
      </w:r>
      <w:r w:rsidRPr="008D2843">
        <w:rPr>
          <w:rFonts w:ascii="Arial" w:hAnsi="Arial" w:cs="Arial"/>
          <w:b/>
          <w:bCs/>
          <w:color w:val="000000"/>
          <w:sz w:val="22"/>
          <w:szCs w:val="22"/>
        </w:rPr>
        <w:t xml:space="preserve"> boils at 100</w:t>
      </w:r>
      <w:r>
        <w:rPr>
          <w:rFonts w:ascii="Arial" w:hAnsi="Arial" w:cs="Arial"/>
          <w:b/>
          <w:bCs/>
          <w:color w:val="000000"/>
          <w:sz w:val="22"/>
          <w:szCs w:val="22"/>
        </w:rPr>
        <w:t xml:space="preserve"> </w:t>
      </w:r>
      <w:r w:rsidRPr="00E22F32">
        <w:rPr>
          <w:rFonts w:ascii="Arial" w:hAnsi="Arial" w:cs="Arial"/>
          <w:b/>
          <w:bCs/>
          <w:color w:val="000000"/>
          <w:sz w:val="22"/>
          <w:szCs w:val="22"/>
          <w:vertAlign w:val="superscript"/>
        </w:rPr>
        <w:t>o</w:t>
      </w:r>
      <w:r w:rsidRPr="008D2843">
        <w:rPr>
          <w:rFonts w:ascii="Arial" w:hAnsi="Arial" w:cs="Arial"/>
          <w:b/>
          <w:bCs/>
          <w:color w:val="000000"/>
          <w:sz w:val="22"/>
          <w:szCs w:val="22"/>
        </w:rPr>
        <w:t>C</w:t>
      </w:r>
      <w:r>
        <w:rPr>
          <w:rFonts w:ascii="Arial" w:hAnsi="Arial" w:cs="Arial"/>
          <w:b/>
          <w:bCs/>
          <w:color w:val="000000"/>
          <w:sz w:val="22"/>
          <w:szCs w:val="22"/>
        </w:rPr>
        <w:t>,</w:t>
      </w:r>
      <w:r w:rsidRPr="008D2843">
        <w:rPr>
          <w:rFonts w:ascii="Arial" w:hAnsi="Arial" w:cs="Arial"/>
          <w:b/>
          <w:bCs/>
          <w:color w:val="000000"/>
          <w:sz w:val="22"/>
          <w:szCs w:val="22"/>
        </w:rPr>
        <w:t>” or “Water’s boiling point is 100</w:t>
      </w:r>
      <w:r>
        <w:rPr>
          <w:rFonts w:ascii="Arial" w:hAnsi="Arial" w:cs="Arial"/>
          <w:b/>
          <w:bCs/>
          <w:color w:val="000000"/>
          <w:sz w:val="22"/>
          <w:szCs w:val="22"/>
        </w:rPr>
        <w:t xml:space="preserve"> </w:t>
      </w:r>
      <w:r w:rsidRPr="00E22F32">
        <w:rPr>
          <w:rFonts w:ascii="Arial" w:hAnsi="Arial" w:cs="Arial"/>
          <w:b/>
          <w:bCs/>
          <w:color w:val="000000"/>
          <w:sz w:val="22"/>
          <w:szCs w:val="22"/>
          <w:vertAlign w:val="superscript"/>
        </w:rPr>
        <w:t>o</w:t>
      </w:r>
      <w:r w:rsidRPr="008D2843">
        <w:rPr>
          <w:rFonts w:ascii="Arial" w:hAnsi="Arial" w:cs="Arial"/>
          <w:b/>
          <w:bCs/>
          <w:color w:val="000000"/>
          <w:sz w:val="22"/>
          <w:szCs w:val="22"/>
        </w:rPr>
        <w:t xml:space="preserve">C, </w:t>
      </w:r>
      <w:r w:rsidRPr="00331E8E">
        <w:rPr>
          <w:rFonts w:ascii="Arial" w:hAnsi="Arial" w:cs="Arial"/>
          <w:b/>
          <w:bCs/>
          <w:i/>
          <w:color w:val="000000"/>
          <w:sz w:val="22"/>
          <w:szCs w:val="22"/>
          <w:u w:val="single"/>
        </w:rPr>
        <w:t>period</w:t>
      </w:r>
      <w:r w:rsidRPr="008D2843">
        <w:rPr>
          <w:rFonts w:ascii="Arial" w:hAnsi="Arial" w:cs="Arial"/>
          <w:b/>
          <w:bCs/>
          <w:color w:val="000000"/>
          <w:sz w:val="22"/>
          <w:szCs w:val="22"/>
        </w:rPr>
        <w:t xml:space="preserve">.” </w:t>
      </w:r>
      <w:r>
        <w:rPr>
          <w:rFonts w:ascii="Arial" w:hAnsi="Arial" w:cs="Arial"/>
          <w:i/>
          <w:iCs/>
          <w:color w:val="000000"/>
          <w:sz w:val="22"/>
          <w:szCs w:val="22"/>
        </w:rPr>
        <w:t xml:space="preserve">The boiling temperature of a liquid is determined by atmospheric pressure, meaning the pressure of the liquid’s surrounding gases. So, on the top of a mountain, where there is less overhead air and therefore a lower atmospheric pressure, the boiling point of water is lower (71 </w:t>
      </w:r>
      <w:r w:rsidRPr="00331E8E">
        <w:rPr>
          <w:rFonts w:ascii="Arial" w:hAnsi="Arial" w:cs="Arial"/>
          <w:i/>
          <w:iCs/>
          <w:color w:val="000000"/>
          <w:sz w:val="22"/>
          <w:szCs w:val="22"/>
          <w:vertAlign w:val="superscript"/>
        </w:rPr>
        <w:t>o</w:t>
      </w:r>
      <w:r>
        <w:rPr>
          <w:rFonts w:ascii="Arial" w:hAnsi="Arial" w:cs="Arial"/>
          <w:i/>
          <w:iCs/>
          <w:color w:val="000000"/>
          <w:sz w:val="22"/>
          <w:szCs w:val="22"/>
        </w:rPr>
        <w:t xml:space="preserve">C, 160 </w:t>
      </w:r>
      <w:r w:rsidRPr="00331E8E">
        <w:rPr>
          <w:rFonts w:ascii="Arial" w:hAnsi="Arial" w:cs="Arial"/>
          <w:i/>
          <w:iCs/>
          <w:color w:val="000000"/>
          <w:sz w:val="22"/>
          <w:szCs w:val="22"/>
          <w:vertAlign w:val="superscript"/>
        </w:rPr>
        <w:t>o</w:t>
      </w:r>
      <w:r>
        <w:rPr>
          <w:rFonts w:ascii="Arial" w:hAnsi="Arial" w:cs="Arial"/>
          <w:i/>
          <w:iCs/>
          <w:color w:val="000000"/>
          <w:sz w:val="22"/>
          <w:szCs w:val="22"/>
        </w:rPr>
        <w:t xml:space="preserve">F) than its “normal” boiling point (100 </w:t>
      </w:r>
      <w:r w:rsidRPr="00331E8E">
        <w:rPr>
          <w:rFonts w:ascii="Arial" w:hAnsi="Arial" w:cs="Arial"/>
          <w:i/>
          <w:iCs/>
          <w:color w:val="000000"/>
          <w:sz w:val="22"/>
          <w:szCs w:val="22"/>
          <w:vertAlign w:val="superscript"/>
        </w:rPr>
        <w:t>o</w:t>
      </w:r>
      <w:r>
        <w:rPr>
          <w:rFonts w:ascii="Arial" w:hAnsi="Arial" w:cs="Arial"/>
          <w:i/>
          <w:iCs/>
          <w:color w:val="000000"/>
          <w:sz w:val="22"/>
          <w:szCs w:val="22"/>
        </w:rPr>
        <w:t xml:space="preserve">C), and underground, where there is a much greater pressure, water will boil at a much higher temperature (e.g., 250 </w:t>
      </w:r>
      <w:r w:rsidRPr="00B56EF4">
        <w:rPr>
          <w:rFonts w:ascii="Arial" w:hAnsi="Arial" w:cs="Arial"/>
          <w:i/>
          <w:iCs/>
          <w:color w:val="000000"/>
          <w:sz w:val="22"/>
          <w:szCs w:val="22"/>
          <w:vertAlign w:val="superscript"/>
        </w:rPr>
        <w:t>o</w:t>
      </w:r>
      <w:r>
        <w:rPr>
          <w:rFonts w:ascii="Arial" w:hAnsi="Arial" w:cs="Arial"/>
          <w:i/>
          <w:iCs/>
          <w:color w:val="000000"/>
          <w:sz w:val="22"/>
          <w:szCs w:val="22"/>
        </w:rPr>
        <w:t xml:space="preserve">C at 10 km, 480 </w:t>
      </w:r>
      <w:r w:rsidRPr="00B23CAC">
        <w:rPr>
          <w:rFonts w:ascii="Arial" w:hAnsi="Arial" w:cs="Arial"/>
          <w:i/>
          <w:iCs/>
          <w:color w:val="000000"/>
          <w:sz w:val="22"/>
          <w:szCs w:val="22"/>
          <w:vertAlign w:val="superscript"/>
        </w:rPr>
        <w:t>o</w:t>
      </w:r>
      <w:r>
        <w:rPr>
          <w:rFonts w:ascii="Arial" w:hAnsi="Arial" w:cs="Arial"/>
          <w:i/>
          <w:iCs/>
          <w:color w:val="000000"/>
          <w:sz w:val="22"/>
          <w:szCs w:val="22"/>
        </w:rPr>
        <w:t>F at 8 mi. below ground).</w:t>
      </w:r>
      <w:r w:rsidRPr="008D2843">
        <w:rPr>
          <w:rFonts w:ascii="Arial" w:hAnsi="Arial" w:cs="Arial"/>
          <w:i/>
          <w:iCs/>
          <w:color w:val="000000"/>
          <w:sz w:val="22"/>
          <w:szCs w:val="22"/>
        </w:rPr>
        <w:t xml:space="preserve"> The temperature of 100</w:t>
      </w:r>
      <w:r>
        <w:rPr>
          <w:rFonts w:ascii="Arial" w:hAnsi="Arial" w:cs="Arial"/>
          <w:i/>
          <w:iCs/>
          <w:color w:val="000000"/>
          <w:sz w:val="22"/>
          <w:szCs w:val="22"/>
        </w:rPr>
        <w:t xml:space="preserve"> </w:t>
      </w:r>
      <w:r w:rsidRPr="00E22F32">
        <w:rPr>
          <w:rFonts w:ascii="Arial" w:hAnsi="Arial" w:cs="Arial"/>
          <w:i/>
          <w:iCs/>
          <w:color w:val="000000"/>
          <w:sz w:val="22"/>
          <w:szCs w:val="22"/>
          <w:vertAlign w:val="superscript"/>
        </w:rPr>
        <w:t>o</w:t>
      </w:r>
      <w:r w:rsidRPr="008D2843">
        <w:rPr>
          <w:rFonts w:ascii="Arial" w:hAnsi="Arial" w:cs="Arial"/>
          <w:i/>
          <w:iCs/>
          <w:color w:val="000000"/>
          <w:sz w:val="22"/>
          <w:szCs w:val="22"/>
        </w:rPr>
        <w:t>C is water’s normal boiling point</w:t>
      </w:r>
      <w:r>
        <w:rPr>
          <w:rFonts w:ascii="Arial" w:hAnsi="Arial" w:cs="Arial"/>
          <w:i/>
          <w:iCs/>
          <w:color w:val="000000"/>
          <w:sz w:val="22"/>
          <w:szCs w:val="22"/>
        </w:rPr>
        <w:t>, at one atmosphere (101.3 kPa) pressure</w:t>
      </w:r>
      <w:r w:rsidRPr="008D2843">
        <w:rPr>
          <w:rFonts w:ascii="Arial" w:hAnsi="Arial" w:cs="Arial"/>
          <w:i/>
          <w:iCs/>
          <w:color w:val="000000"/>
          <w:sz w:val="22"/>
          <w:szCs w:val="22"/>
        </w:rPr>
        <w:t>. Here the word “normal” means “standard”</w:t>
      </w:r>
      <w:r>
        <w:rPr>
          <w:rFonts w:ascii="Arial" w:hAnsi="Arial" w:cs="Arial"/>
          <w:i/>
          <w:iCs/>
          <w:color w:val="000000"/>
          <w:sz w:val="22"/>
          <w:szCs w:val="22"/>
        </w:rPr>
        <w:t xml:space="preserve"> (IPUAC)</w:t>
      </w:r>
      <w:r w:rsidRPr="008D2843">
        <w:rPr>
          <w:rFonts w:ascii="Arial" w:hAnsi="Arial" w:cs="Arial"/>
          <w:i/>
          <w:iCs/>
          <w:color w:val="000000"/>
          <w:sz w:val="22"/>
          <w:szCs w:val="22"/>
        </w:rPr>
        <w:t xml:space="preserve">, not “typical”. </w:t>
      </w:r>
      <w:r>
        <w:rPr>
          <w:rFonts w:ascii="Arial" w:hAnsi="Arial" w:cs="Arial"/>
          <w:i/>
          <w:iCs/>
          <w:color w:val="000000"/>
          <w:sz w:val="22"/>
          <w:szCs w:val="22"/>
        </w:rPr>
        <w:t>See “In-Class Activities” section for ways to demonstrate this to students.</w:t>
      </w:r>
    </w:p>
    <w:p w:rsidR="009744D9" w:rsidRPr="00E22F32" w:rsidRDefault="009744D9" w:rsidP="00EA12DD">
      <w:pPr>
        <w:numPr>
          <w:ilvl w:val="0"/>
          <w:numId w:val="80"/>
        </w:numPr>
        <w:ind w:left="360"/>
        <w:rPr>
          <w:rFonts w:ascii="Arial" w:hAnsi="Arial" w:cs="Arial"/>
          <w:i/>
          <w:sz w:val="22"/>
          <w:szCs w:val="22"/>
        </w:rPr>
      </w:pPr>
      <w:r w:rsidRPr="00F830A0">
        <w:rPr>
          <w:rFonts w:ascii="Arial" w:hAnsi="Arial" w:cs="Arial"/>
          <w:b/>
          <w:bCs/>
          <w:sz w:val="22"/>
          <w:szCs w:val="22"/>
        </w:rPr>
        <w:t xml:space="preserve">”Potential energy and kinetic energy are really the same thing.” </w:t>
      </w:r>
      <w:r w:rsidRPr="00E22F32">
        <w:rPr>
          <w:rFonts w:ascii="Arial" w:hAnsi="Arial" w:cs="Arial"/>
          <w:i/>
          <w:sz w:val="22"/>
          <w:szCs w:val="22"/>
        </w:rPr>
        <w:t>Students need to understand the difference between potential energy and kinetic energy and their relationship to thermal energy and temperature. Phase changes in which temperature does not change but thermal energy is either absorbed or lost can be difficult to understand if students do not have a model for atomic/molecular behavior when a substance is undergoing a temperature change vs. a phase change.</w:t>
      </w:r>
    </w:p>
    <w:p w:rsidR="00B55F60" w:rsidRPr="00160A52" w:rsidRDefault="00B55F60" w:rsidP="008B0B55">
      <w:pPr>
        <w:rPr>
          <w:rFonts w:ascii="Arial" w:hAnsi="Arial" w:cs="Arial"/>
          <w:sz w:val="22"/>
          <w:szCs w:val="22"/>
        </w:rPr>
      </w:pPr>
    </w:p>
    <w:p w:rsidR="00C7154F" w:rsidRPr="008B1A62" w:rsidRDefault="006E0263" w:rsidP="00C7154F">
      <w:pPr>
        <w:pStyle w:val="Heading2"/>
        <w:rPr>
          <w:rFonts w:ascii="Arial" w:hAnsi="Arial" w:cs="Arial"/>
        </w:rPr>
      </w:pPr>
      <w:bookmarkStart w:id="60" w:name="_Toc436744473"/>
      <w:r w:rsidRPr="008B1A62">
        <w:rPr>
          <w:rFonts w:ascii="Arial" w:hAnsi="Arial" w:cs="Arial"/>
        </w:rPr>
        <w:t>Anticipating Student Questions (answers to questions students might ask in class)</w:t>
      </w:r>
      <w:bookmarkEnd w:id="60"/>
    </w:p>
    <w:p w:rsidR="00C7154F" w:rsidRPr="008B1A62" w:rsidRDefault="00C7154F" w:rsidP="00206321">
      <w:pPr>
        <w:rPr>
          <w:rFonts w:ascii="Arial" w:hAnsi="Arial" w:cs="Arial"/>
          <w:b/>
          <w:sz w:val="22"/>
          <w:szCs w:val="22"/>
        </w:rPr>
      </w:pPr>
    </w:p>
    <w:p w:rsidR="009744D9" w:rsidRPr="009744D9" w:rsidRDefault="009744D9" w:rsidP="00EA12DD">
      <w:pPr>
        <w:pStyle w:val="ListParagraph"/>
        <w:numPr>
          <w:ilvl w:val="0"/>
          <w:numId w:val="81"/>
        </w:numPr>
        <w:ind w:left="360"/>
        <w:rPr>
          <w:rFonts w:ascii="Arial" w:hAnsi="Arial" w:cs="Arial"/>
          <w:sz w:val="22"/>
          <w:szCs w:val="22"/>
        </w:rPr>
      </w:pPr>
      <w:r w:rsidRPr="009744D9">
        <w:rPr>
          <w:rFonts w:ascii="Arial" w:hAnsi="Arial" w:cs="Arial"/>
          <w:b/>
          <w:sz w:val="22"/>
          <w:szCs w:val="22"/>
        </w:rPr>
        <w:t>“How can a heat pump use the cooler temperature of underground rock to heat a house to a warmer temperature?”</w:t>
      </w:r>
      <w:r w:rsidRPr="009744D9">
        <w:rPr>
          <w:rFonts w:ascii="Arial" w:hAnsi="Arial" w:cs="Arial"/>
          <w:sz w:val="22"/>
          <w:szCs w:val="22"/>
        </w:rPr>
        <w:t xml:space="preserve"> </w:t>
      </w:r>
      <w:r w:rsidRPr="009744D9">
        <w:rPr>
          <w:rFonts w:ascii="Arial" w:hAnsi="Arial" w:cs="Arial"/>
          <w:i/>
          <w:sz w:val="22"/>
          <w:szCs w:val="22"/>
        </w:rPr>
        <w:t>See “Possible Student Misconceptions” #3 above.</w:t>
      </w:r>
    </w:p>
    <w:p w:rsidR="009744D9" w:rsidRPr="009744D9" w:rsidRDefault="009744D9" w:rsidP="00EA12DD">
      <w:pPr>
        <w:pStyle w:val="ListParagraph"/>
        <w:numPr>
          <w:ilvl w:val="0"/>
          <w:numId w:val="81"/>
        </w:numPr>
        <w:ind w:left="360"/>
        <w:rPr>
          <w:rFonts w:ascii="Arial" w:hAnsi="Arial" w:cs="Arial"/>
          <w:sz w:val="22"/>
          <w:szCs w:val="22"/>
        </w:rPr>
      </w:pPr>
      <w:r w:rsidRPr="009744D9">
        <w:rPr>
          <w:rFonts w:ascii="Arial" w:hAnsi="Arial" w:cs="Arial"/>
          <w:b/>
          <w:bCs/>
          <w:color w:val="000000"/>
          <w:sz w:val="22"/>
          <w:szCs w:val="22"/>
        </w:rPr>
        <w:t xml:space="preserve">“How is it possible for air at 35 </w:t>
      </w:r>
      <w:r w:rsidRPr="009744D9">
        <w:rPr>
          <w:rFonts w:ascii="Arial" w:hAnsi="Arial" w:cs="Arial"/>
          <w:b/>
          <w:bCs/>
          <w:color w:val="000000"/>
          <w:sz w:val="22"/>
          <w:szCs w:val="22"/>
          <w:vertAlign w:val="superscript"/>
        </w:rPr>
        <w:t>o</w:t>
      </w:r>
      <w:r w:rsidRPr="009744D9">
        <w:rPr>
          <w:rFonts w:ascii="Arial" w:hAnsi="Arial" w:cs="Arial"/>
          <w:b/>
          <w:bCs/>
          <w:color w:val="000000"/>
          <w:sz w:val="22"/>
          <w:szCs w:val="22"/>
        </w:rPr>
        <w:t xml:space="preserve">F, which is drawn into a heat pump outside a house, to heat the interior of the house that is at a temperature of 75 </w:t>
      </w:r>
      <w:r w:rsidRPr="009744D9">
        <w:rPr>
          <w:rFonts w:ascii="Arial" w:hAnsi="Arial" w:cs="Arial"/>
          <w:b/>
          <w:bCs/>
          <w:color w:val="000000"/>
          <w:sz w:val="22"/>
          <w:szCs w:val="22"/>
          <w:vertAlign w:val="superscript"/>
        </w:rPr>
        <w:t>o</w:t>
      </w:r>
      <w:r w:rsidRPr="009744D9">
        <w:rPr>
          <w:rFonts w:ascii="Arial" w:hAnsi="Arial" w:cs="Arial"/>
          <w:b/>
          <w:bCs/>
          <w:color w:val="000000"/>
          <w:sz w:val="22"/>
          <w:szCs w:val="22"/>
        </w:rPr>
        <w:t>F?”</w:t>
      </w:r>
    </w:p>
    <w:p w:rsidR="009744D9" w:rsidRPr="009744D9" w:rsidRDefault="009744D9" w:rsidP="009744D9">
      <w:pPr>
        <w:pStyle w:val="ListParagraph"/>
        <w:autoSpaceDE w:val="0"/>
        <w:autoSpaceDN w:val="0"/>
        <w:adjustRightInd w:val="0"/>
        <w:ind w:left="360"/>
        <w:rPr>
          <w:rFonts w:ascii="Arial" w:hAnsi="Arial" w:cs="Arial"/>
          <w:i/>
          <w:sz w:val="22"/>
          <w:szCs w:val="22"/>
        </w:rPr>
      </w:pPr>
      <w:r w:rsidRPr="009744D9">
        <w:rPr>
          <w:rFonts w:ascii="Arial" w:hAnsi="Arial" w:cs="Arial"/>
          <w:i/>
          <w:color w:val="000000"/>
          <w:sz w:val="22"/>
          <w:szCs w:val="22"/>
        </w:rPr>
        <w:t xml:space="preserve">The heat pump operates like a refrigerator or air conditioner. Since the air at a temperature of 35 </w:t>
      </w:r>
      <w:r w:rsidRPr="009744D9">
        <w:rPr>
          <w:rFonts w:ascii="Arial" w:hAnsi="Arial" w:cs="Arial"/>
          <w:i/>
          <w:color w:val="000000"/>
          <w:sz w:val="22"/>
          <w:szCs w:val="22"/>
          <w:vertAlign w:val="superscript"/>
        </w:rPr>
        <w:t>o</w:t>
      </w:r>
      <w:r w:rsidRPr="009744D9">
        <w:rPr>
          <w:rFonts w:ascii="Arial" w:hAnsi="Arial" w:cs="Arial"/>
          <w:i/>
          <w:color w:val="000000"/>
          <w:sz w:val="22"/>
          <w:szCs w:val="22"/>
        </w:rPr>
        <w:t xml:space="preserve">F has to contain </w:t>
      </w:r>
      <w:r w:rsidRPr="009744D9">
        <w:rPr>
          <w:rFonts w:ascii="Arial" w:hAnsi="Arial" w:cs="Arial"/>
          <w:i/>
          <w:color w:val="000000"/>
          <w:sz w:val="22"/>
          <w:szCs w:val="22"/>
          <w:u w:val="single"/>
        </w:rPr>
        <w:t>some</w:t>
      </w:r>
      <w:r w:rsidRPr="009744D9">
        <w:rPr>
          <w:rFonts w:ascii="Arial" w:hAnsi="Arial" w:cs="Arial"/>
          <w:i/>
          <w:color w:val="000000"/>
          <w:sz w:val="22"/>
          <w:szCs w:val="22"/>
        </w:rPr>
        <w:t xml:space="preserve"> heat energy (because it’s not at absolute zero), it is a matter of removing some of that heat energy. This is done as in a refrigerator, which means that the refrigerator’s compressor mechanism that compresses a gas into a liquid causes heating due to both an increase in kinetic </w:t>
      </w:r>
      <w:r w:rsidRPr="009744D9">
        <w:rPr>
          <w:rFonts w:ascii="Arial" w:hAnsi="Arial" w:cs="Arial"/>
          <w:i/>
          <w:sz w:val="22"/>
          <w:szCs w:val="22"/>
        </w:rPr>
        <w:t xml:space="preserve">as well as a decrease in potential energy. When this pressurized liquid is allowed to expand in another part of the refrigerator or heat pump, the gas cools the environment because the change in physical state from liquid to gas requires thermal energy from the environment. The cooled gas circulates and heat from the 35 </w:t>
      </w:r>
      <w:r w:rsidRPr="009744D9">
        <w:rPr>
          <w:rFonts w:ascii="Arial" w:hAnsi="Arial" w:cs="Arial"/>
          <w:i/>
          <w:sz w:val="22"/>
          <w:szCs w:val="22"/>
          <w:vertAlign w:val="superscript"/>
        </w:rPr>
        <w:t>o</w:t>
      </w:r>
      <w:r w:rsidRPr="009744D9">
        <w:rPr>
          <w:rFonts w:ascii="Arial" w:hAnsi="Arial" w:cs="Arial"/>
          <w:i/>
          <w:sz w:val="22"/>
          <w:szCs w:val="22"/>
        </w:rPr>
        <w:t>F air moves to the cold gas.</w:t>
      </w:r>
    </w:p>
    <w:p w:rsidR="009744D9" w:rsidRPr="00DE442D" w:rsidRDefault="009744D9" w:rsidP="009744D9">
      <w:pPr>
        <w:autoSpaceDE w:val="0"/>
        <w:autoSpaceDN w:val="0"/>
        <w:adjustRightInd w:val="0"/>
        <w:ind w:left="360"/>
        <w:rPr>
          <w:rFonts w:ascii="Arial" w:hAnsi="Arial" w:cs="Arial"/>
          <w:i/>
          <w:sz w:val="22"/>
          <w:szCs w:val="22"/>
        </w:rPr>
      </w:pPr>
      <w:r w:rsidRPr="00DE442D">
        <w:rPr>
          <w:rFonts w:ascii="Arial" w:hAnsi="Arial" w:cs="Arial"/>
          <w:i/>
          <w:sz w:val="22"/>
          <w:szCs w:val="22"/>
        </w:rPr>
        <w:lastRenderedPageBreak/>
        <w:t>When this gas returns to the compressor, the gas becomes a liquid, with subsequent heating again. But this time the heat energy is greater because of the addition of thermal energy from the air to the cold refrigerant gas. As the recycling of the refrigerant repeats itself, some of the heat of the hot liquid is transferred into the interior of the house (there is always heat loss from the hot liquid refrigerant through coils that are exposed to the house inte</w:t>
      </w:r>
      <w:r>
        <w:rPr>
          <w:rFonts w:ascii="Arial" w:hAnsi="Arial" w:cs="Arial"/>
          <w:i/>
          <w:sz w:val="22"/>
          <w:szCs w:val="22"/>
        </w:rPr>
        <w:t>rior, as with a refrigerator).</w:t>
      </w:r>
    </w:p>
    <w:p w:rsidR="00D74F8D" w:rsidRPr="002A7286" w:rsidRDefault="00D74F8D" w:rsidP="00D74F8D">
      <w:pPr>
        <w:rPr>
          <w:rFonts w:ascii="Arial" w:hAnsi="Arial" w:cs="Arial"/>
          <w:i/>
          <w:sz w:val="22"/>
          <w:szCs w:val="22"/>
        </w:rPr>
      </w:pPr>
    </w:p>
    <w:p w:rsidR="00C7154F" w:rsidRPr="008B1A62" w:rsidRDefault="00FC4D50" w:rsidP="00606AD6">
      <w:pPr>
        <w:pStyle w:val="Heading2"/>
        <w:rPr>
          <w:rFonts w:ascii="Arial" w:hAnsi="Arial" w:cs="Arial"/>
        </w:rPr>
      </w:pPr>
      <w:bookmarkStart w:id="61" w:name="_Toc436744474"/>
      <w:r>
        <w:rPr>
          <w:rFonts w:ascii="Arial" w:hAnsi="Arial" w:cs="Arial"/>
        </w:rPr>
        <w:t>In-C</w:t>
      </w:r>
      <w:r w:rsidR="006E0263" w:rsidRPr="008B1A62">
        <w:rPr>
          <w:rFonts w:ascii="Arial" w:hAnsi="Arial" w:cs="Arial"/>
        </w:rPr>
        <w:t>lass Activities (lesson ideas, including labs &amp; demonstrations)</w:t>
      </w:r>
      <w:bookmarkEnd w:id="61"/>
    </w:p>
    <w:p w:rsidR="00C7154F" w:rsidRPr="008B1A62" w:rsidRDefault="00C7154F" w:rsidP="00206321">
      <w:pPr>
        <w:rPr>
          <w:rFonts w:ascii="Arial" w:hAnsi="Arial" w:cs="Arial"/>
          <w:b/>
          <w:sz w:val="22"/>
          <w:szCs w:val="22"/>
        </w:rPr>
      </w:pPr>
    </w:p>
    <w:p w:rsidR="009744D9" w:rsidRPr="00D03142" w:rsidRDefault="009744D9" w:rsidP="00EA12DD">
      <w:pPr>
        <w:numPr>
          <w:ilvl w:val="0"/>
          <w:numId w:val="82"/>
        </w:numPr>
        <w:ind w:left="360"/>
        <w:rPr>
          <w:rFonts w:ascii="Arial" w:hAnsi="Arial" w:cs="Arial"/>
          <w:sz w:val="22"/>
          <w:szCs w:val="22"/>
        </w:rPr>
      </w:pPr>
      <w:r w:rsidRPr="00D03142">
        <w:rPr>
          <w:rFonts w:ascii="Arial" w:hAnsi="Arial" w:cs="Arial"/>
          <w:sz w:val="22"/>
          <w:szCs w:val="22"/>
        </w:rPr>
        <w:t xml:space="preserve">This 9:28 video clip from the University of Nottingham </w:t>
      </w:r>
      <w:r w:rsidRPr="00D03142">
        <w:rPr>
          <w:rFonts w:ascii="Arial" w:hAnsi="Arial" w:cs="Arial"/>
          <w:i/>
          <w:sz w:val="22"/>
          <w:szCs w:val="22"/>
        </w:rPr>
        <w:t>Periodic Table of Videos</w:t>
      </w:r>
      <w:r w:rsidRPr="00D03142">
        <w:rPr>
          <w:rFonts w:ascii="Arial" w:hAnsi="Arial" w:cs="Arial"/>
          <w:sz w:val="22"/>
          <w:szCs w:val="22"/>
        </w:rPr>
        <w:t xml:space="preserve"> shows mountain climbers boiling water and measuring its temperature at various altitudes (noted) as they climb mountains in the Himalayas, right up to Mt. Everest: </w:t>
      </w:r>
      <w:hyperlink r:id="rId259" w:history="1">
        <w:r w:rsidRPr="00D03142">
          <w:rPr>
            <w:rStyle w:val="Hyperlink"/>
            <w:rFonts w:ascii="Arial" w:hAnsi="Arial" w:cs="Arial"/>
            <w:sz w:val="22"/>
            <w:szCs w:val="22"/>
          </w:rPr>
          <w:t>https://www.youtube.com/watch?v=JTL4dj3Gx1o</w:t>
        </w:r>
      </w:hyperlink>
      <w:r w:rsidRPr="00D03142">
        <w:rPr>
          <w:rFonts w:ascii="Arial" w:hAnsi="Arial" w:cs="Arial"/>
          <w:sz w:val="22"/>
          <w:szCs w:val="22"/>
        </w:rPr>
        <w:t xml:space="preserve">. You could have students view the video, record the elevations and boiling points and graph the results and follow that with a discussion of the effects of </w:t>
      </w:r>
      <w:r w:rsidRPr="00D03142">
        <w:rPr>
          <w:rFonts w:ascii="Arial" w:hAnsi="Arial" w:cs="Arial"/>
          <w:i/>
          <w:sz w:val="22"/>
          <w:szCs w:val="22"/>
        </w:rPr>
        <w:t>increased</w:t>
      </w:r>
      <w:r w:rsidRPr="00D03142">
        <w:rPr>
          <w:rFonts w:ascii="Arial" w:hAnsi="Arial" w:cs="Arial"/>
          <w:sz w:val="22"/>
          <w:szCs w:val="22"/>
        </w:rPr>
        <w:t xml:space="preserve"> pressure on boiling temperature.</w:t>
      </w:r>
    </w:p>
    <w:p w:rsidR="009744D9" w:rsidRPr="00D03142" w:rsidRDefault="009744D9" w:rsidP="00EA12DD">
      <w:pPr>
        <w:numPr>
          <w:ilvl w:val="0"/>
          <w:numId w:val="82"/>
        </w:numPr>
        <w:ind w:left="360"/>
        <w:rPr>
          <w:rFonts w:ascii="Arial" w:hAnsi="Arial" w:cs="Arial"/>
          <w:sz w:val="22"/>
          <w:szCs w:val="22"/>
        </w:rPr>
      </w:pPr>
      <w:r w:rsidRPr="00D03142">
        <w:rPr>
          <w:rFonts w:ascii="Arial" w:hAnsi="Arial" w:cs="Arial"/>
          <w:color w:val="000000"/>
          <w:sz w:val="22"/>
          <w:szCs w:val="22"/>
        </w:rPr>
        <w:t xml:space="preserve">There are several ways to demonstrate to students that water can boil at temperatures other than 100 </w:t>
      </w:r>
      <w:r w:rsidRPr="00D03142">
        <w:rPr>
          <w:rFonts w:ascii="Arial" w:hAnsi="Arial" w:cs="Arial"/>
          <w:color w:val="000000"/>
          <w:sz w:val="22"/>
          <w:szCs w:val="22"/>
          <w:vertAlign w:val="superscript"/>
        </w:rPr>
        <w:t>o</w:t>
      </w:r>
      <w:r w:rsidRPr="00D03142">
        <w:rPr>
          <w:rFonts w:ascii="Arial" w:hAnsi="Arial" w:cs="Arial"/>
          <w:color w:val="000000"/>
          <w:sz w:val="22"/>
          <w:szCs w:val="22"/>
        </w:rPr>
        <w:t>C, depending on its “atmospheric” pressure:</w:t>
      </w:r>
    </w:p>
    <w:p w:rsidR="009744D9" w:rsidRPr="00D03142" w:rsidRDefault="009744D9" w:rsidP="00EA12DD">
      <w:pPr>
        <w:numPr>
          <w:ilvl w:val="1"/>
          <w:numId w:val="82"/>
        </w:numPr>
        <w:ind w:left="720"/>
        <w:rPr>
          <w:rFonts w:ascii="Arial" w:hAnsi="Arial" w:cs="Arial"/>
          <w:sz w:val="22"/>
          <w:szCs w:val="22"/>
        </w:rPr>
      </w:pPr>
      <w:r w:rsidRPr="00D03142">
        <w:rPr>
          <w:rFonts w:ascii="Arial" w:hAnsi="Arial" w:cs="Arial"/>
          <w:color w:val="000000"/>
          <w:sz w:val="22"/>
          <w:szCs w:val="22"/>
        </w:rPr>
        <w:t xml:space="preserve">A way to demonstrate the variation of boiling temperature with pressure in your classroom is to use a large syringe (without a needle), say 100-140 mL size. (Smaller syringes work, but they’re harder for students to see.) Heat water to about 80 </w:t>
      </w:r>
      <w:r w:rsidRPr="00D03142">
        <w:rPr>
          <w:rFonts w:ascii="Arial" w:hAnsi="Arial" w:cs="Arial"/>
          <w:color w:val="000000"/>
          <w:sz w:val="22"/>
          <w:szCs w:val="22"/>
          <w:vertAlign w:val="superscript"/>
        </w:rPr>
        <w:t>o</w:t>
      </w:r>
      <w:r w:rsidRPr="00D03142">
        <w:rPr>
          <w:rFonts w:ascii="Arial" w:hAnsi="Arial" w:cs="Arial"/>
          <w:color w:val="000000"/>
          <w:sz w:val="22"/>
          <w:szCs w:val="22"/>
        </w:rPr>
        <w:t xml:space="preserve">C in a beaker. Using the syringe, draw about 20 or so mL of the hot water into the syringe. Turn the syringe upright, open end up, and squeeze all the air out, as doctors do on television. Stopper the syringe (or you could just use your finger) and pull back on the piston. This increases the volume of space inside the syringe, thus decreasing “atmospheric” pressure (Boyle’s law). Lowering atmospheric pressure inside the syringe reduces the boiling temperature of water, and the water begins to boil inside the syringe. You can extrapolate this information to higher pressures, resulting in higher boiling temperatures. Relate this to superheated water in underground reservoirs. You might also want to discuss the underwater hydrothermal vents found in deep water areas around volcanic activity. The water in these vents is extremely hot (perhaps 400 </w:t>
      </w:r>
      <w:r w:rsidRPr="00D03142">
        <w:rPr>
          <w:rFonts w:ascii="Arial" w:hAnsi="Arial" w:cs="Arial"/>
          <w:color w:val="000000"/>
          <w:sz w:val="22"/>
          <w:szCs w:val="22"/>
          <w:vertAlign w:val="superscript"/>
        </w:rPr>
        <w:t>o</w:t>
      </w:r>
      <w:r w:rsidRPr="00D03142">
        <w:rPr>
          <w:rFonts w:ascii="Arial" w:hAnsi="Arial" w:cs="Arial"/>
          <w:color w:val="000000"/>
          <w:sz w:val="22"/>
          <w:szCs w:val="22"/>
        </w:rPr>
        <w:t>C as it erupts out of the holes in the ocean floor), yet it does not boil.</w:t>
      </w:r>
    </w:p>
    <w:p w:rsidR="009744D9" w:rsidRPr="00D03142" w:rsidRDefault="009744D9" w:rsidP="00EA12DD">
      <w:pPr>
        <w:numPr>
          <w:ilvl w:val="1"/>
          <w:numId w:val="82"/>
        </w:numPr>
        <w:ind w:left="720"/>
        <w:rPr>
          <w:rFonts w:ascii="Arial" w:hAnsi="Arial" w:cs="Arial"/>
          <w:sz w:val="22"/>
          <w:szCs w:val="22"/>
        </w:rPr>
      </w:pPr>
      <w:r w:rsidRPr="00D03142">
        <w:rPr>
          <w:rFonts w:ascii="Arial" w:hAnsi="Arial" w:cs="Arial"/>
          <w:color w:val="000000"/>
          <w:sz w:val="22"/>
          <w:szCs w:val="22"/>
        </w:rPr>
        <w:t xml:space="preserve">This Flinn Scientific video clip (4:11) shows an experienced teacher demonstrating the phenomenon of boiling water in a syringe to a class of novice teachers: </w:t>
      </w:r>
      <w:hyperlink r:id="rId260" w:history="1">
        <w:r w:rsidRPr="00D03142">
          <w:rPr>
            <w:rStyle w:val="Hyperlink"/>
            <w:rFonts w:ascii="Arial" w:hAnsi="Arial" w:cs="Arial"/>
            <w:sz w:val="22"/>
            <w:szCs w:val="22"/>
          </w:rPr>
          <w:t>https://www.youtube.com/watch?v=I5mkf066p-U</w:t>
        </w:r>
      </w:hyperlink>
      <w:r w:rsidRPr="00D03142">
        <w:rPr>
          <w:rFonts w:ascii="Arial" w:hAnsi="Arial" w:cs="Arial"/>
          <w:color w:val="000000"/>
          <w:sz w:val="22"/>
          <w:szCs w:val="22"/>
        </w:rPr>
        <w:t>.</w:t>
      </w:r>
    </w:p>
    <w:p w:rsidR="009744D9" w:rsidRPr="00D03142" w:rsidRDefault="009744D9" w:rsidP="00EA12DD">
      <w:pPr>
        <w:numPr>
          <w:ilvl w:val="1"/>
          <w:numId w:val="82"/>
        </w:numPr>
        <w:ind w:left="720"/>
        <w:rPr>
          <w:rFonts w:ascii="Arial" w:hAnsi="Arial" w:cs="Arial"/>
          <w:sz w:val="22"/>
          <w:szCs w:val="22"/>
        </w:rPr>
      </w:pPr>
      <w:r w:rsidRPr="00D03142">
        <w:rPr>
          <w:rFonts w:ascii="Arial" w:hAnsi="Arial" w:cs="Arial"/>
          <w:color w:val="000000"/>
          <w:sz w:val="22"/>
          <w:szCs w:val="22"/>
        </w:rPr>
        <w:t>Flinn also offers this Flinn ChemFax, a pdf document describing the experiment, but note that this description requires a syringe with a stopcock. You can replace that with the apparatus described above.</w:t>
      </w:r>
    </w:p>
    <w:p w:rsidR="009744D9" w:rsidRPr="00D03142" w:rsidRDefault="009744D9" w:rsidP="00EA12DD">
      <w:pPr>
        <w:numPr>
          <w:ilvl w:val="1"/>
          <w:numId w:val="82"/>
        </w:numPr>
        <w:ind w:left="720"/>
        <w:rPr>
          <w:rFonts w:ascii="Arial" w:hAnsi="Arial" w:cs="Arial"/>
          <w:sz w:val="22"/>
          <w:szCs w:val="22"/>
        </w:rPr>
      </w:pPr>
      <w:r w:rsidRPr="00D03142">
        <w:rPr>
          <w:rFonts w:ascii="Arial" w:hAnsi="Arial" w:cs="Arial"/>
          <w:sz w:val="22"/>
          <w:szCs w:val="22"/>
        </w:rPr>
        <w:t xml:space="preserve">The Exploratorium Web site offers another version of this demonstration that uses tap water at room temperature, with no extra heating. It’s contained within a Mars theme, which could be a way to motivate students, following the successful movie debut of </w:t>
      </w:r>
      <w:r w:rsidRPr="00D03142">
        <w:rPr>
          <w:rFonts w:ascii="Arial" w:hAnsi="Arial" w:cs="Arial"/>
          <w:i/>
          <w:sz w:val="22"/>
          <w:szCs w:val="22"/>
        </w:rPr>
        <w:t>The Martian</w:t>
      </w:r>
      <w:r w:rsidRPr="00D03142">
        <w:rPr>
          <w:rFonts w:ascii="Arial" w:hAnsi="Arial" w:cs="Arial"/>
          <w:sz w:val="22"/>
          <w:szCs w:val="22"/>
        </w:rPr>
        <w:t>. (</w:t>
      </w:r>
      <w:hyperlink r:id="rId261" w:history="1">
        <w:r w:rsidRPr="00D03142">
          <w:rPr>
            <w:rStyle w:val="Hyperlink"/>
            <w:rFonts w:ascii="Arial" w:hAnsi="Arial" w:cs="Arial"/>
            <w:sz w:val="22"/>
            <w:szCs w:val="22"/>
          </w:rPr>
          <w:t>http://www.exploratorium.edu/mars/coldboiling.php</w:t>
        </w:r>
      </w:hyperlink>
      <w:r w:rsidRPr="00D03142">
        <w:rPr>
          <w:rFonts w:ascii="Arial" w:hAnsi="Arial" w:cs="Arial"/>
          <w:color w:val="000000"/>
          <w:sz w:val="22"/>
          <w:szCs w:val="22"/>
        </w:rPr>
        <w:t>)</w:t>
      </w:r>
    </w:p>
    <w:p w:rsidR="009744D9" w:rsidRPr="00D03142" w:rsidRDefault="009744D9" w:rsidP="00EA12DD">
      <w:pPr>
        <w:numPr>
          <w:ilvl w:val="1"/>
          <w:numId w:val="82"/>
        </w:numPr>
        <w:ind w:left="720"/>
        <w:rPr>
          <w:rFonts w:ascii="Arial" w:hAnsi="Arial" w:cs="Arial"/>
          <w:sz w:val="22"/>
          <w:szCs w:val="22"/>
        </w:rPr>
      </w:pPr>
      <w:r w:rsidRPr="00D03142">
        <w:rPr>
          <w:rFonts w:ascii="Arial" w:hAnsi="Arial" w:cs="Arial"/>
          <w:color w:val="000000"/>
          <w:sz w:val="22"/>
          <w:szCs w:val="22"/>
        </w:rPr>
        <w:t xml:space="preserve">You can also allow students to experience this phenomenon for themselves, hands-on, in a “microscale vacuum apparatus”, sold by Educational Innovations. This kit contains a large syringe, like in the above demonstration, and a small bell jar to contain a beaker of warm water. The difference is that students can do this experiment themselves, instead of just watching you do a demonstration. The apparatus may be inexpensive enough that you can purchase enough for a class lab set. See the kit at </w:t>
      </w:r>
      <w:hyperlink r:id="rId262" w:history="1">
        <w:r w:rsidRPr="00D03142">
          <w:rPr>
            <w:rStyle w:val="Hyperlink"/>
            <w:rFonts w:ascii="Arial" w:hAnsi="Arial" w:cs="Arial"/>
            <w:sz w:val="22"/>
            <w:szCs w:val="22"/>
          </w:rPr>
          <w:t>http://www.teachersource.com/AirPressure/MicroscaleScience/MicroscaleVacuumApparatus.aspx</w:t>
        </w:r>
      </w:hyperlink>
      <w:r w:rsidRPr="00D03142">
        <w:rPr>
          <w:rFonts w:ascii="Arial" w:hAnsi="Arial" w:cs="Arial"/>
          <w:color w:val="0000FF"/>
          <w:sz w:val="22"/>
          <w:szCs w:val="22"/>
        </w:rPr>
        <w:t>.</w:t>
      </w:r>
    </w:p>
    <w:p w:rsidR="009744D9" w:rsidRPr="00D03142" w:rsidRDefault="009744D9" w:rsidP="00EA12DD">
      <w:pPr>
        <w:numPr>
          <w:ilvl w:val="1"/>
          <w:numId w:val="82"/>
        </w:numPr>
        <w:ind w:left="720"/>
        <w:rPr>
          <w:rFonts w:ascii="Arial" w:hAnsi="Arial" w:cs="Arial"/>
          <w:sz w:val="22"/>
          <w:szCs w:val="22"/>
        </w:rPr>
      </w:pPr>
      <w:r w:rsidRPr="00D03142">
        <w:rPr>
          <w:rFonts w:ascii="Arial" w:hAnsi="Arial" w:cs="Arial"/>
          <w:sz w:val="22"/>
          <w:szCs w:val="22"/>
        </w:rPr>
        <w:lastRenderedPageBreak/>
        <w:t>You can use a saturated steam table to show students that water boils at different temperatures dependent upon atmospheric pressure. (e.g.,</w:t>
      </w:r>
    </w:p>
    <w:p w:rsidR="009744D9" w:rsidRPr="00D03142" w:rsidRDefault="009744D9" w:rsidP="00EA12DD">
      <w:pPr>
        <w:numPr>
          <w:ilvl w:val="0"/>
          <w:numId w:val="82"/>
        </w:numPr>
        <w:ind w:left="360"/>
        <w:rPr>
          <w:rFonts w:ascii="Arial" w:hAnsi="Arial" w:cs="Arial"/>
          <w:sz w:val="22"/>
          <w:szCs w:val="22"/>
        </w:rPr>
      </w:pPr>
      <w:r w:rsidRPr="00D03142">
        <w:rPr>
          <w:rFonts w:ascii="Arial" w:hAnsi="Arial" w:cs="Arial"/>
          <w:sz w:val="22"/>
          <w:szCs w:val="22"/>
        </w:rPr>
        <w:t>Water is superheated when exposed to magma deep underground, due to the extreme pressure of its surroundings. To demonstrate superheated water (from a microwave),</w:t>
      </w:r>
    </w:p>
    <w:p w:rsidR="009744D9" w:rsidRPr="00D03142" w:rsidRDefault="009744D9" w:rsidP="00EA12DD">
      <w:pPr>
        <w:numPr>
          <w:ilvl w:val="0"/>
          <w:numId w:val="83"/>
        </w:numPr>
        <w:rPr>
          <w:rFonts w:ascii="Arial" w:hAnsi="Arial" w:cs="Arial"/>
          <w:sz w:val="22"/>
          <w:szCs w:val="22"/>
        </w:rPr>
      </w:pPr>
      <w:r w:rsidRPr="00D03142">
        <w:rPr>
          <w:rFonts w:ascii="Arial" w:hAnsi="Arial" w:cs="Arial"/>
          <w:sz w:val="22"/>
          <w:szCs w:val="22"/>
        </w:rPr>
        <w:t>Here is a 9-second video clip showing superheated water when a foreign substance (instant coffee) is added (minor explosion—rapid boiling only):</w:t>
      </w:r>
      <w:r w:rsidRPr="00D03142">
        <w:rPr>
          <w:rFonts w:ascii="Arial" w:hAnsi="Arial" w:cs="Arial"/>
          <w:color w:val="000000" w:themeColor="text1"/>
          <w:sz w:val="22"/>
          <w:szCs w:val="22"/>
        </w:rPr>
        <w:t xml:space="preserve"> </w:t>
      </w:r>
      <w:hyperlink r:id="rId263" w:history="1">
        <w:r w:rsidRPr="00D03142">
          <w:rPr>
            <w:rStyle w:val="Hyperlink"/>
            <w:rFonts w:ascii="Arial" w:hAnsi="Arial" w:cs="Arial"/>
            <w:sz w:val="22"/>
            <w:szCs w:val="22"/>
            <w:lang w:val="en"/>
          </w:rPr>
          <w:t>https://youtu.be/2FcwRYfUBLM</w:t>
        </w:r>
      </w:hyperlink>
      <w:r w:rsidRPr="00D03142">
        <w:rPr>
          <w:rFonts w:ascii="Arial" w:hAnsi="Arial" w:cs="Arial"/>
          <w:color w:val="000000" w:themeColor="text1"/>
          <w:sz w:val="22"/>
          <w:szCs w:val="22"/>
          <w:lang w:val="en"/>
        </w:rPr>
        <w:t>.</w:t>
      </w:r>
    </w:p>
    <w:p w:rsidR="009744D9" w:rsidRPr="00D03142" w:rsidRDefault="009744D9" w:rsidP="00EA12DD">
      <w:pPr>
        <w:numPr>
          <w:ilvl w:val="0"/>
          <w:numId w:val="83"/>
        </w:numPr>
        <w:rPr>
          <w:rFonts w:ascii="Arial" w:hAnsi="Arial" w:cs="Arial"/>
          <w:sz w:val="22"/>
          <w:szCs w:val="22"/>
        </w:rPr>
      </w:pPr>
      <w:r w:rsidRPr="00D03142">
        <w:rPr>
          <w:rFonts w:ascii="Arial" w:hAnsi="Arial" w:cs="Arial"/>
          <w:sz w:val="22"/>
          <w:szCs w:val="22"/>
        </w:rPr>
        <w:t>And here’s another 7-second video clip on superheated water from the microwave. It offers no audio, except for the “explosion” as the salt/sugar (?) is added to the superhot water. (</w:t>
      </w:r>
      <w:hyperlink r:id="rId264" w:history="1">
        <w:r w:rsidRPr="00D03142">
          <w:rPr>
            <w:rStyle w:val="Hyperlink"/>
            <w:rFonts w:ascii="Arial" w:hAnsi="Arial" w:cs="Arial"/>
            <w:sz w:val="22"/>
            <w:szCs w:val="22"/>
            <w:lang w:val="en"/>
          </w:rPr>
          <w:t>https://youtu.be/ZAqqpDF4bVw</w:t>
        </w:r>
      </w:hyperlink>
      <w:r w:rsidRPr="00D03142">
        <w:rPr>
          <w:rStyle w:val="Hyperlink"/>
          <w:rFonts w:ascii="Arial" w:hAnsi="Arial" w:cs="Arial"/>
          <w:sz w:val="22"/>
          <w:szCs w:val="22"/>
          <w:lang w:val="en"/>
        </w:rPr>
        <w:t>)</w:t>
      </w:r>
      <w:r w:rsidRPr="00D03142">
        <w:rPr>
          <w:rFonts w:ascii="Arial" w:hAnsi="Arial" w:cs="Arial"/>
          <w:sz w:val="22"/>
          <w:szCs w:val="22"/>
          <w:lang w:val="en"/>
        </w:rPr>
        <w:t>.</w:t>
      </w:r>
    </w:p>
    <w:p w:rsidR="009744D9" w:rsidRPr="00D03142" w:rsidRDefault="009744D9" w:rsidP="00EA12DD">
      <w:pPr>
        <w:pStyle w:val="ListParagraph"/>
        <w:numPr>
          <w:ilvl w:val="0"/>
          <w:numId w:val="82"/>
        </w:numPr>
        <w:ind w:left="360"/>
        <w:rPr>
          <w:rFonts w:ascii="Arial" w:hAnsi="Arial" w:cs="Arial"/>
          <w:sz w:val="22"/>
          <w:szCs w:val="22"/>
          <w:u w:val="single"/>
        </w:rPr>
      </w:pPr>
      <w:r w:rsidRPr="00D03142">
        <w:rPr>
          <w:rFonts w:ascii="Arial" w:hAnsi="Arial" w:cs="Arial"/>
          <w:bCs/>
          <w:color w:val="000000"/>
          <w:sz w:val="22"/>
          <w:szCs w:val="22"/>
        </w:rPr>
        <w:t>Geysers contain superheated water that can “flash” boil when it rises to earth’s surface and the pressure is released. Steam can also be superheated, as is the case in many geothermal power plants. You can view this demonstration in the following video clips:</w:t>
      </w:r>
    </w:p>
    <w:p w:rsidR="009744D9" w:rsidRPr="00D03142" w:rsidRDefault="009744D9" w:rsidP="00EA12DD">
      <w:pPr>
        <w:pStyle w:val="ListParagraph"/>
        <w:numPr>
          <w:ilvl w:val="1"/>
          <w:numId w:val="82"/>
        </w:numPr>
        <w:autoSpaceDE w:val="0"/>
        <w:autoSpaceDN w:val="0"/>
        <w:adjustRightInd w:val="0"/>
        <w:ind w:left="720"/>
        <w:rPr>
          <w:rFonts w:ascii="Arial" w:hAnsi="Arial" w:cs="Arial"/>
          <w:color w:val="000000"/>
          <w:sz w:val="22"/>
          <w:szCs w:val="22"/>
        </w:rPr>
      </w:pPr>
      <w:r w:rsidRPr="00D03142">
        <w:rPr>
          <w:rFonts w:ascii="Arial" w:hAnsi="Arial" w:cs="Arial"/>
          <w:color w:val="000000"/>
          <w:sz w:val="22"/>
          <w:szCs w:val="22"/>
        </w:rPr>
        <w:t>Jamie and Adam of the TV show “Mythbusters”</w:t>
      </w:r>
      <w:r w:rsidRPr="00D03142">
        <w:rPr>
          <w:rFonts w:ascii="Arial" w:hAnsi="Arial" w:cs="Arial"/>
          <w:iCs/>
          <w:color w:val="000000"/>
          <w:sz w:val="22"/>
          <w:szCs w:val="22"/>
        </w:rPr>
        <w:t xml:space="preserve"> </w:t>
      </w:r>
      <w:r w:rsidRPr="00D03142">
        <w:rPr>
          <w:rFonts w:ascii="Arial" w:hAnsi="Arial" w:cs="Arial"/>
          <w:color w:val="000000"/>
          <w:sz w:val="22"/>
          <w:szCs w:val="22"/>
        </w:rPr>
        <w:t xml:space="preserve">investigate superheated water in the microwave oven in a short (1:40) YouTube video clip at </w:t>
      </w:r>
      <w:hyperlink r:id="rId265" w:history="1">
        <w:r w:rsidRPr="00D03142">
          <w:rPr>
            <w:rStyle w:val="Hyperlink"/>
            <w:rFonts w:ascii="Arial" w:hAnsi="Arial" w:cs="Arial"/>
            <w:sz w:val="22"/>
            <w:szCs w:val="22"/>
          </w:rPr>
          <w:t>https://www.youtube.com/watch?v=1_OXM4mr_i0</w:t>
        </w:r>
      </w:hyperlink>
      <w:r w:rsidRPr="00D03142">
        <w:rPr>
          <w:rFonts w:ascii="Arial" w:hAnsi="Arial" w:cs="Arial"/>
          <w:color w:val="000000"/>
          <w:sz w:val="22"/>
          <w:szCs w:val="22"/>
        </w:rPr>
        <w:t>.</w:t>
      </w:r>
    </w:p>
    <w:p w:rsidR="009744D9" w:rsidRPr="00D03142" w:rsidRDefault="009744D9" w:rsidP="00EA12DD">
      <w:pPr>
        <w:pStyle w:val="ListParagraph"/>
        <w:numPr>
          <w:ilvl w:val="1"/>
          <w:numId w:val="82"/>
        </w:numPr>
        <w:autoSpaceDE w:val="0"/>
        <w:autoSpaceDN w:val="0"/>
        <w:adjustRightInd w:val="0"/>
        <w:ind w:left="720"/>
        <w:rPr>
          <w:rFonts w:ascii="Arial" w:hAnsi="Arial" w:cs="Arial"/>
          <w:color w:val="000000"/>
          <w:sz w:val="22"/>
          <w:szCs w:val="22"/>
        </w:rPr>
      </w:pPr>
      <w:r w:rsidRPr="00D03142">
        <w:rPr>
          <w:rFonts w:ascii="Arial" w:hAnsi="Arial" w:cs="Arial"/>
          <w:color w:val="000000" w:themeColor="text1"/>
          <w:sz w:val="22"/>
          <w:szCs w:val="22"/>
          <w:lang w:val="en"/>
        </w:rPr>
        <w:t xml:space="preserve">If you would like to do the demonstration yourself in your classes, Flinn Scientific provides this 8:40 video clip that shows teachers how to prepare the superheated steam in their classrooms and discuss this phenomenon with their students: </w:t>
      </w:r>
      <w:hyperlink r:id="rId266" w:history="1">
        <w:r w:rsidRPr="00D03142">
          <w:rPr>
            <w:rStyle w:val="Hyperlink"/>
            <w:rFonts w:ascii="Arial" w:hAnsi="Arial" w:cs="Arial"/>
            <w:sz w:val="22"/>
            <w:szCs w:val="22"/>
            <w:lang w:val="en"/>
          </w:rPr>
          <w:t>https://youtu.be/sJfV_Hip6WA</w:t>
        </w:r>
      </w:hyperlink>
      <w:r w:rsidRPr="00D03142">
        <w:rPr>
          <w:rFonts w:ascii="Arial" w:hAnsi="Arial" w:cs="Arial"/>
          <w:color w:val="000000" w:themeColor="text1"/>
          <w:sz w:val="22"/>
          <w:szCs w:val="22"/>
          <w:lang w:val="en"/>
        </w:rPr>
        <w:t>.</w:t>
      </w:r>
    </w:p>
    <w:p w:rsidR="009744D9" w:rsidRPr="00D03142" w:rsidRDefault="009744D9" w:rsidP="00EA12DD">
      <w:pPr>
        <w:pStyle w:val="ListParagraph"/>
        <w:numPr>
          <w:ilvl w:val="1"/>
          <w:numId w:val="82"/>
        </w:numPr>
        <w:autoSpaceDE w:val="0"/>
        <w:autoSpaceDN w:val="0"/>
        <w:adjustRightInd w:val="0"/>
        <w:ind w:left="720"/>
        <w:rPr>
          <w:rFonts w:ascii="Arial" w:hAnsi="Arial" w:cs="Arial"/>
          <w:color w:val="000000"/>
          <w:sz w:val="22"/>
          <w:szCs w:val="22"/>
        </w:rPr>
      </w:pPr>
      <w:r w:rsidRPr="00D03142">
        <w:rPr>
          <w:rFonts w:ascii="Arial" w:hAnsi="Arial" w:cs="Arial"/>
          <w:color w:val="000000" w:themeColor="text1"/>
          <w:sz w:val="22"/>
          <w:szCs w:val="22"/>
          <w:lang w:val="en"/>
        </w:rPr>
        <w:t>This 4:41 YouTube video clip shows a close-up of a teacher doing the superheated steam demonstration in his class, with his explanation. He shows details that the Flinn video clip does not. (</w:t>
      </w:r>
      <w:hyperlink r:id="rId267" w:history="1">
        <w:r w:rsidRPr="00D03142">
          <w:rPr>
            <w:rStyle w:val="Hyperlink"/>
            <w:rFonts w:ascii="Arial" w:hAnsi="Arial" w:cs="Arial"/>
            <w:sz w:val="22"/>
            <w:szCs w:val="22"/>
            <w:lang w:val="en"/>
          </w:rPr>
          <w:t>https://youtu.be/14RvYbYIImY</w:t>
        </w:r>
      </w:hyperlink>
      <w:r w:rsidRPr="00D03142">
        <w:rPr>
          <w:rFonts w:ascii="Arial" w:hAnsi="Arial" w:cs="Arial"/>
          <w:sz w:val="22"/>
          <w:szCs w:val="22"/>
          <w:lang w:val="en"/>
        </w:rPr>
        <w:t>)</w:t>
      </w:r>
    </w:p>
    <w:p w:rsidR="009744D9" w:rsidRPr="00D03142" w:rsidRDefault="009744D9" w:rsidP="00EA12DD">
      <w:pPr>
        <w:pStyle w:val="ListParagraph"/>
        <w:numPr>
          <w:ilvl w:val="1"/>
          <w:numId w:val="82"/>
        </w:numPr>
        <w:autoSpaceDE w:val="0"/>
        <w:autoSpaceDN w:val="0"/>
        <w:adjustRightInd w:val="0"/>
        <w:ind w:left="720"/>
        <w:rPr>
          <w:rFonts w:ascii="Arial" w:hAnsi="Arial" w:cs="Arial"/>
          <w:color w:val="000000"/>
          <w:sz w:val="22"/>
          <w:szCs w:val="22"/>
        </w:rPr>
      </w:pPr>
      <w:r w:rsidRPr="00D03142">
        <w:rPr>
          <w:rFonts w:ascii="Arial" w:hAnsi="Arial" w:cs="Arial"/>
          <w:sz w:val="22"/>
          <w:szCs w:val="22"/>
          <w:lang w:val="en"/>
        </w:rPr>
        <w:t xml:space="preserve">And this one from a scientist at Imagination Station demonstrating superheated steam with a weatherman from television station WTOL 11 discusses whether or not we can see steam: </w:t>
      </w:r>
      <w:hyperlink r:id="rId268" w:history="1">
        <w:r w:rsidRPr="00D03142">
          <w:rPr>
            <w:rStyle w:val="Hyperlink"/>
            <w:rFonts w:ascii="Arial" w:hAnsi="Arial" w:cs="Arial"/>
            <w:sz w:val="22"/>
            <w:szCs w:val="22"/>
          </w:rPr>
          <w:t>https://www.youtube.com/watch?v=8InpXBbjtPU</w:t>
        </w:r>
      </w:hyperlink>
      <w:r w:rsidRPr="00D03142">
        <w:rPr>
          <w:rFonts w:ascii="Arial" w:hAnsi="Arial" w:cs="Arial"/>
          <w:color w:val="000000"/>
          <w:sz w:val="22"/>
          <w:szCs w:val="22"/>
        </w:rPr>
        <w:t>.</w:t>
      </w:r>
    </w:p>
    <w:p w:rsidR="009744D9" w:rsidRPr="00D03142" w:rsidRDefault="009744D9" w:rsidP="00EA12DD">
      <w:pPr>
        <w:pStyle w:val="ListParagraph"/>
        <w:numPr>
          <w:ilvl w:val="0"/>
          <w:numId w:val="82"/>
        </w:numPr>
        <w:ind w:left="360"/>
        <w:rPr>
          <w:rFonts w:ascii="Arial" w:hAnsi="Arial" w:cs="Arial"/>
          <w:sz w:val="22"/>
          <w:szCs w:val="22"/>
          <w:u w:val="single"/>
        </w:rPr>
      </w:pPr>
      <w:r w:rsidRPr="00D03142">
        <w:rPr>
          <w:rFonts w:ascii="Arial" w:hAnsi="Arial" w:cs="Arial"/>
          <w:color w:val="000000"/>
          <w:sz w:val="22"/>
          <w:szCs w:val="22"/>
        </w:rPr>
        <w:t xml:space="preserve">This pdf from Vernier Software shows a draft copy of a student experiment using Vernier software to determine the relationship between temperature of a gas and its pressure: </w:t>
      </w:r>
      <w:hyperlink r:id="rId269" w:history="1">
        <w:r w:rsidRPr="00D03142">
          <w:rPr>
            <w:rStyle w:val="Hyperlink"/>
            <w:rFonts w:ascii="Arial" w:hAnsi="Arial" w:cs="Arial"/>
            <w:sz w:val="22"/>
            <w:szCs w:val="22"/>
          </w:rPr>
          <w:t>http://www2.vernier.com/sample_labs/CWV-07-COMP-pressure_temperature.pdf</w:t>
        </w:r>
      </w:hyperlink>
      <w:r w:rsidRPr="00D03142">
        <w:rPr>
          <w:rFonts w:ascii="Arial" w:hAnsi="Arial" w:cs="Arial"/>
          <w:color w:val="000000"/>
          <w:sz w:val="22"/>
          <w:szCs w:val="22"/>
        </w:rPr>
        <w:t>. The experiment sets temperature as the independent variable, by heating a flask full of air, at constant volume, and measuring its pressure at various temperatures. The argument can be made that if increased temperature increases gas pressure, then the inverse should be true, increased gas pressure will cause an increase in the gas temperature. This is analogous to what happens in the compressor of the heat pump.</w:t>
      </w:r>
    </w:p>
    <w:p w:rsidR="009744D9" w:rsidRPr="00D03142" w:rsidRDefault="009744D9" w:rsidP="00EA12DD">
      <w:pPr>
        <w:pStyle w:val="ListParagraph"/>
        <w:numPr>
          <w:ilvl w:val="0"/>
          <w:numId w:val="82"/>
        </w:numPr>
        <w:ind w:left="360"/>
        <w:rPr>
          <w:rFonts w:ascii="Arial" w:hAnsi="Arial" w:cs="Arial"/>
          <w:sz w:val="22"/>
          <w:szCs w:val="22"/>
        </w:rPr>
      </w:pPr>
      <w:r w:rsidRPr="00D03142">
        <w:rPr>
          <w:rFonts w:ascii="Arial" w:hAnsi="Arial" w:cs="Arial"/>
          <w:color w:val="000000"/>
          <w:sz w:val="22"/>
          <w:szCs w:val="22"/>
        </w:rPr>
        <w:t xml:space="preserve">The fire syringe is a great apparatus to demonstrate the effect of pressure of a gas on its temperature. A small bit of cotton or “frayed” paper is placed in a clear syringe sealed at one end, and a tight-fitting piston is rapidly pushed down the barrel of the syringe. The cotton or paper will ignite from the increased temperature of the air in the syringe as the work being done on the system increases the kinetic energy of the air inside. </w:t>
      </w:r>
      <w:r w:rsidRPr="00D03142">
        <w:rPr>
          <w:rFonts w:ascii="Arial" w:hAnsi="Arial" w:cs="Arial"/>
          <w:sz w:val="22"/>
          <w:szCs w:val="22"/>
        </w:rPr>
        <w:t>Although there is obviously a decrease in the volume of the air and a corresponding decrease in the energy of the air molecules, this energy change is not the main contributor to the ignition of the paper or cotton.</w:t>
      </w:r>
    </w:p>
    <w:p w:rsidR="009744D9" w:rsidRPr="00D03142" w:rsidRDefault="009744D9" w:rsidP="009744D9">
      <w:pPr>
        <w:pStyle w:val="ListParagraph"/>
        <w:ind w:left="360"/>
        <w:rPr>
          <w:rFonts w:ascii="Arial" w:hAnsi="Arial" w:cs="Arial"/>
          <w:sz w:val="22"/>
          <w:szCs w:val="22"/>
          <w:u w:val="single"/>
        </w:rPr>
      </w:pPr>
      <w:r w:rsidRPr="00D03142">
        <w:rPr>
          <w:rFonts w:ascii="Arial" w:hAnsi="Arial" w:cs="Arial"/>
          <w:color w:val="000000"/>
          <w:sz w:val="22"/>
          <w:szCs w:val="22"/>
        </w:rPr>
        <w:t>Many science supply stores sell this apparatus, including</w:t>
      </w:r>
    </w:p>
    <w:p w:rsidR="009744D9" w:rsidRPr="00D03142" w:rsidRDefault="009744D9" w:rsidP="009744D9">
      <w:pPr>
        <w:pStyle w:val="ListParagraph"/>
        <w:ind w:left="360"/>
        <w:rPr>
          <w:rFonts w:ascii="Arial" w:hAnsi="Arial" w:cs="Arial"/>
          <w:color w:val="000000"/>
          <w:sz w:val="22"/>
          <w:szCs w:val="22"/>
        </w:rPr>
      </w:pPr>
      <w:r w:rsidRPr="00D03142">
        <w:rPr>
          <w:rFonts w:ascii="Arial" w:hAnsi="Arial" w:cs="Arial"/>
          <w:color w:val="000000"/>
          <w:sz w:val="22"/>
          <w:szCs w:val="22"/>
        </w:rPr>
        <w:t xml:space="preserve">Educational Innovations: </w:t>
      </w:r>
      <w:hyperlink r:id="rId270" w:history="1">
        <w:r w:rsidRPr="00D03142">
          <w:rPr>
            <w:rStyle w:val="Hyperlink"/>
            <w:rFonts w:ascii="Arial" w:hAnsi="Arial" w:cs="Arial"/>
            <w:sz w:val="22"/>
            <w:szCs w:val="22"/>
          </w:rPr>
          <w:t>http://www.teachersource.com/product/fire-syringe-demo/chemistry</w:t>
        </w:r>
      </w:hyperlink>
      <w:r w:rsidRPr="00D03142">
        <w:rPr>
          <w:rFonts w:ascii="Arial" w:hAnsi="Arial" w:cs="Arial"/>
          <w:color w:val="000000"/>
          <w:sz w:val="22"/>
          <w:szCs w:val="22"/>
        </w:rPr>
        <w:t xml:space="preserve"> and </w:t>
      </w:r>
      <w:r w:rsidRPr="00D03142">
        <w:rPr>
          <w:rFonts w:ascii="Arial" w:hAnsi="Arial" w:cs="Arial"/>
          <w:sz w:val="22"/>
          <w:szCs w:val="22"/>
        </w:rPr>
        <w:t xml:space="preserve">Arbor Scientific: </w:t>
      </w:r>
      <w:hyperlink r:id="rId271" w:history="1">
        <w:r w:rsidRPr="00D03142">
          <w:rPr>
            <w:rStyle w:val="Hyperlink"/>
            <w:rFonts w:ascii="Arial" w:hAnsi="Arial" w:cs="Arial"/>
            <w:sz w:val="22"/>
            <w:szCs w:val="22"/>
          </w:rPr>
          <w:t>http://www.arborsci.com/fire-syringe</w:t>
        </w:r>
      </w:hyperlink>
    </w:p>
    <w:p w:rsidR="009744D9" w:rsidRPr="00D03142" w:rsidRDefault="009744D9" w:rsidP="009744D9">
      <w:pPr>
        <w:pStyle w:val="ListParagraph"/>
        <w:ind w:left="360"/>
        <w:rPr>
          <w:rStyle w:val="Hyperlink"/>
          <w:rFonts w:ascii="Arial" w:hAnsi="Arial" w:cs="Arial"/>
          <w:sz w:val="22"/>
          <w:szCs w:val="22"/>
        </w:rPr>
      </w:pPr>
      <w:r w:rsidRPr="00D03142">
        <w:rPr>
          <w:rFonts w:ascii="Arial" w:hAnsi="Arial" w:cs="Arial"/>
          <w:color w:val="000000"/>
          <w:sz w:val="22"/>
          <w:szCs w:val="22"/>
        </w:rPr>
        <w:t xml:space="preserve">Arbor also provides this 2:06 video clip on TeacherTube showing how and explaining why the fire syringe works: </w:t>
      </w:r>
      <w:hyperlink r:id="rId272" w:history="1">
        <w:r w:rsidRPr="00D03142">
          <w:rPr>
            <w:rStyle w:val="Hyperlink"/>
            <w:rFonts w:ascii="Arial" w:hAnsi="Arial" w:cs="Arial"/>
            <w:sz w:val="22"/>
            <w:szCs w:val="22"/>
          </w:rPr>
          <w:t>http://www.teachertube.com/video/fire-syringe-thermodynamics-55314#</w:t>
        </w:r>
      </w:hyperlink>
      <w:r w:rsidRPr="00D03142">
        <w:rPr>
          <w:rStyle w:val="Hyperlink"/>
          <w:rFonts w:ascii="Arial" w:hAnsi="Arial" w:cs="Arial"/>
          <w:sz w:val="22"/>
          <w:szCs w:val="22"/>
        </w:rPr>
        <w:t>.</w:t>
      </w:r>
    </w:p>
    <w:p w:rsidR="009744D9" w:rsidRPr="00D03142" w:rsidRDefault="009744D9" w:rsidP="009744D9">
      <w:pPr>
        <w:pStyle w:val="ListParagraph"/>
        <w:ind w:left="360"/>
        <w:rPr>
          <w:rFonts w:ascii="Arial" w:hAnsi="Arial" w:cs="Arial"/>
          <w:color w:val="000000"/>
          <w:sz w:val="22"/>
          <w:szCs w:val="22"/>
        </w:rPr>
      </w:pPr>
      <w:r w:rsidRPr="00D03142">
        <w:rPr>
          <w:rStyle w:val="Hyperlink"/>
          <w:rFonts w:ascii="Arial" w:hAnsi="Arial" w:cs="Arial"/>
          <w:sz w:val="22"/>
          <w:szCs w:val="22"/>
        </w:rPr>
        <w:t>T</w:t>
      </w:r>
      <w:r w:rsidRPr="00D03142">
        <w:rPr>
          <w:rFonts w:ascii="Arial" w:hAnsi="Arial" w:cs="Arial"/>
          <w:color w:val="000000"/>
          <w:sz w:val="22"/>
          <w:szCs w:val="22"/>
        </w:rPr>
        <w:t xml:space="preserve">he company also has a whole Web page devoted to short descriptions of thermodynamics demonstrations (some involving apparatus they sell, of course—but some, not), including the fire syringe: </w:t>
      </w:r>
      <w:hyperlink r:id="rId273" w:history="1">
        <w:r w:rsidRPr="00D03142">
          <w:rPr>
            <w:rStyle w:val="Hyperlink"/>
            <w:rFonts w:ascii="Arial" w:hAnsi="Arial" w:cs="Arial"/>
            <w:sz w:val="22"/>
            <w:szCs w:val="22"/>
          </w:rPr>
          <w:t>http://www.arborsci.com/cool/thermodynamics-the-heat-is-on</w:t>
        </w:r>
      </w:hyperlink>
      <w:r w:rsidRPr="00D03142">
        <w:rPr>
          <w:rFonts w:ascii="Arial" w:hAnsi="Arial" w:cs="Arial"/>
          <w:color w:val="000000"/>
          <w:sz w:val="22"/>
          <w:szCs w:val="22"/>
        </w:rPr>
        <w:t>.</w:t>
      </w:r>
    </w:p>
    <w:p w:rsidR="009744D9" w:rsidRPr="00D03142" w:rsidRDefault="009744D9" w:rsidP="00EA12DD">
      <w:pPr>
        <w:pStyle w:val="ListParagraph"/>
        <w:numPr>
          <w:ilvl w:val="0"/>
          <w:numId w:val="82"/>
        </w:numPr>
        <w:ind w:left="360"/>
        <w:rPr>
          <w:rFonts w:ascii="Arial" w:hAnsi="Arial" w:cs="Arial"/>
          <w:sz w:val="22"/>
          <w:szCs w:val="22"/>
        </w:rPr>
      </w:pPr>
      <w:r w:rsidRPr="00D03142">
        <w:rPr>
          <w:rFonts w:ascii="Arial" w:hAnsi="Arial" w:cs="Arial"/>
          <w:sz w:val="22"/>
          <w:szCs w:val="22"/>
        </w:rPr>
        <w:lastRenderedPageBreak/>
        <w:t xml:space="preserve">You could demonstrate the “egg-in-the-bottle” trick to show the relationship between gas temperature and pressure, somewhat akin to the condenser/evaporator cycles in the heat pump. View a 3:57 video clip from Steve Spangler Science here: </w:t>
      </w:r>
      <w:hyperlink r:id="rId274" w:history="1">
        <w:r w:rsidRPr="00D03142">
          <w:rPr>
            <w:rStyle w:val="Hyperlink"/>
            <w:rFonts w:ascii="Arial" w:hAnsi="Arial" w:cs="Arial"/>
            <w:sz w:val="22"/>
            <w:szCs w:val="22"/>
            <w:lang w:val="en"/>
          </w:rPr>
          <w:t>https://youtu.be/Fhz4xsJ1LUo</w:t>
        </w:r>
      </w:hyperlink>
      <w:r w:rsidRPr="00D03142">
        <w:rPr>
          <w:rFonts w:ascii="Arial" w:hAnsi="Arial" w:cs="Arial"/>
          <w:sz w:val="22"/>
          <w:szCs w:val="22"/>
          <w:lang w:val="en"/>
        </w:rPr>
        <w:t>. Steve shows how it’s done, although his explanation is “dumbed down” for a television audience. (See the “</w:t>
      </w:r>
      <w:r w:rsidRPr="00D03142">
        <w:rPr>
          <w:rFonts w:ascii="Arial" w:hAnsi="Arial" w:cs="Arial"/>
          <w:sz w:val="22"/>
          <w:szCs w:val="22"/>
        </w:rPr>
        <w:t>More on Gay-Lussac’s law (Amonton’s law, actually) related to the heat pump” section above for an explanation of the “trick”.) Steve</w:t>
      </w:r>
      <w:r w:rsidRPr="00D03142">
        <w:rPr>
          <w:rFonts w:ascii="Arial" w:hAnsi="Arial" w:cs="Arial"/>
          <w:sz w:val="22"/>
          <w:szCs w:val="22"/>
          <w:lang w:val="en"/>
        </w:rPr>
        <w:t xml:space="preserve"> does show you how to extract the egg after you’ve finished the experiment. (You might ask students to propose a method to do the extraction, but don’t let them search online—the answer’s out there and too easy to find.)</w:t>
      </w:r>
    </w:p>
    <w:p w:rsidR="009744D9" w:rsidRPr="00D03142" w:rsidRDefault="009744D9" w:rsidP="009744D9">
      <w:pPr>
        <w:pStyle w:val="ListParagraph"/>
        <w:ind w:left="360"/>
        <w:rPr>
          <w:rFonts w:ascii="Arial" w:hAnsi="Arial" w:cs="Arial"/>
          <w:sz w:val="22"/>
          <w:szCs w:val="22"/>
        </w:rPr>
      </w:pPr>
      <w:r w:rsidRPr="00D03142">
        <w:rPr>
          <w:rFonts w:ascii="Arial" w:hAnsi="Arial" w:cs="Arial"/>
          <w:sz w:val="22"/>
          <w:szCs w:val="22"/>
          <w:lang w:val="en"/>
        </w:rPr>
        <w:t>A 1:42 video clip from “Full-Time Kid with Mya” is the same demonstration done by a female elementary student, complete with a gasp as the egg is pushed in is equally cool (although I infer from the surprise on her face that she did NOT practice this demonstration before she videotaped it. Of course, chemistry teachers would NEVER do a demonstration in front of their classes without trying it first!) (</w:t>
      </w:r>
      <w:hyperlink r:id="rId275" w:history="1">
        <w:r w:rsidRPr="00D03142">
          <w:rPr>
            <w:rStyle w:val="Hyperlink"/>
            <w:rFonts w:ascii="Arial" w:hAnsi="Arial" w:cs="Arial"/>
            <w:sz w:val="22"/>
            <w:szCs w:val="22"/>
            <w:lang w:val="en"/>
          </w:rPr>
          <w:t>https://youtu.be/tmc9U_mK3v4</w:t>
        </w:r>
      </w:hyperlink>
      <w:r w:rsidRPr="00D03142">
        <w:rPr>
          <w:rFonts w:ascii="Arial" w:hAnsi="Arial" w:cs="Arial"/>
          <w:sz w:val="22"/>
          <w:szCs w:val="22"/>
          <w:lang w:val="en"/>
        </w:rPr>
        <w:t>) See the “</w:t>
      </w:r>
      <w:r w:rsidRPr="00D03142">
        <w:rPr>
          <w:rFonts w:ascii="Arial" w:hAnsi="Arial" w:cs="Arial"/>
          <w:sz w:val="22"/>
          <w:szCs w:val="22"/>
        </w:rPr>
        <w:t>More on Gay-Lussac’s law (Amonton’s law, actually) related to the heat pump” section above for an explanation of the “trick”.</w:t>
      </w:r>
    </w:p>
    <w:p w:rsidR="009744D9" w:rsidRPr="00D03142" w:rsidRDefault="009744D9" w:rsidP="00EA12DD">
      <w:pPr>
        <w:pStyle w:val="ListParagraph"/>
        <w:numPr>
          <w:ilvl w:val="0"/>
          <w:numId w:val="82"/>
        </w:numPr>
        <w:ind w:left="360"/>
        <w:rPr>
          <w:rFonts w:ascii="Arial" w:hAnsi="Arial" w:cs="Arial"/>
          <w:color w:val="000000"/>
          <w:sz w:val="22"/>
          <w:szCs w:val="22"/>
        </w:rPr>
      </w:pPr>
      <w:r w:rsidRPr="00D03142">
        <w:rPr>
          <w:rFonts w:ascii="Arial" w:hAnsi="Arial" w:cs="Arial"/>
          <w:color w:val="000000"/>
          <w:sz w:val="22"/>
          <w:szCs w:val="22"/>
        </w:rPr>
        <w:t xml:space="preserve">The “Science Projects” web site contains a suggested activity for middle school students to construct a model power plant run by steam. You could use this as a classroom demonstration to show how steam from the hydrothermal features of Yellowstone could be harnessed to produce electricity. View the activity at </w:t>
      </w:r>
      <w:hyperlink r:id="rId276" w:history="1">
        <w:r w:rsidRPr="00D03142">
          <w:rPr>
            <w:rStyle w:val="Hyperlink"/>
            <w:rFonts w:ascii="Arial" w:hAnsi="Arial" w:cs="Arial"/>
            <w:sz w:val="22"/>
            <w:szCs w:val="22"/>
          </w:rPr>
          <w:t>http://www.energyquest.ca.gov/projects/geothermal-pp.html</w:t>
        </w:r>
      </w:hyperlink>
      <w:r w:rsidRPr="00D03142">
        <w:rPr>
          <w:rFonts w:ascii="Arial" w:hAnsi="Arial" w:cs="Arial"/>
          <w:color w:val="000000"/>
          <w:sz w:val="22"/>
          <w:szCs w:val="22"/>
        </w:rPr>
        <w:t>.</w:t>
      </w:r>
    </w:p>
    <w:p w:rsidR="009744D9" w:rsidRPr="00D03142" w:rsidRDefault="009744D9" w:rsidP="009744D9">
      <w:pPr>
        <w:pStyle w:val="ListParagraph"/>
        <w:ind w:left="360"/>
        <w:rPr>
          <w:rFonts w:ascii="Arial" w:hAnsi="Arial" w:cs="Arial"/>
          <w:sz w:val="22"/>
          <w:szCs w:val="22"/>
          <w:u w:val="single"/>
        </w:rPr>
      </w:pPr>
      <w:r w:rsidRPr="00D03142">
        <w:rPr>
          <w:rFonts w:ascii="Arial" w:hAnsi="Arial" w:cs="Arial"/>
          <w:color w:val="000000"/>
          <w:sz w:val="22"/>
          <w:szCs w:val="22"/>
        </w:rPr>
        <w:t xml:space="preserve">A page from NASA provides a set of teacher instructions on how to build a simple Hero’s Engine, the earliest version of this type of steam engine. View it at </w:t>
      </w:r>
      <w:hyperlink r:id="rId277" w:history="1">
        <w:r w:rsidRPr="00D03142">
          <w:rPr>
            <w:rStyle w:val="Hyperlink"/>
            <w:rFonts w:ascii="Arial" w:hAnsi="Arial" w:cs="Arial"/>
            <w:sz w:val="22"/>
            <w:szCs w:val="22"/>
          </w:rPr>
          <w:t>http://er.jsc.nasa.gov/seh/Pop_Can_Hero_Engine.pdf</w:t>
        </w:r>
      </w:hyperlink>
      <w:r w:rsidRPr="00D03142">
        <w:rPr>
          <w:rFonts w:ascii="Arial" w:hAnsi="Arial" w:cs="Arial"/>
          <w:color w:val="000000"/>
          <w:sz w:val="22"/>
          <w:szCs w:val="22"/>
        </w:rPr>
        <w:t>.</w:t>
      </w:r>
    </w:p>
    <w:p w:rsidR="009744D9" w:rsidRPr="00D03142" w:rsidRDefault="009744D9" w:rsidP="00EA12DD">
      <w:pPr>
        <w:pStyle w:val="ListParagraph"/>
        <w:numPr>
          <w:ilvl w:val="0"/>
          <w:numId w:val="82"/>
        </w:numPr>
        <w:ind w:left="360"/>
        <w:rPr>
          <w:rFonts w:ascii="Arial" w:hAnsi="Arial" w:cs="Arial"/>
          <w:sz w:val="22"/>
          <w:szCs w:val="22"/>
          <w:u w:val="single"/>
        </w:rPr>
      </w:pPr>
      <w:r w:rsidRPr="00D03142">
        <w:rPr>
          <w:rFonts w:ascii="Arial" w:hAnsi="Arial" w:cs="Arial"/>
          <w:color w:val="000000"/>
          <w:sz w:val="22"/>
          <w:szCs w:val="22"/>
        </w:rPr>
        <w:t>This middle school pdf document, “Geothermal Energy”, from the U.S. DOE office of Energy Efficiency &amp; Renewable Energy, provides background information for teachers on geothermal energy and electricity production, as well as heat pumps, and it describes 5 student lab activities that will help students understand how geothermal energy works. These can be adapted for introductory chemistry classes. It includes National Science Education Standards, and ideas for follow-up projects. (</w:t>
      </w:r>
      <w:hyperlink r:id="rId278" w:history="1">
        <w:r w:rsidRPr="00D03142">
          <w:rPr>
            <w:rStyle w:val="Hyperlink"/>
            <w:rFonts w:ascii="Arial" w:hAnsi="Arial" w:cs="Arial"/>
            <w:sz w:val="22"/>
            <w:szCs w:val="22"/>
          </w:rPr>
          <w:t>http://energy.gov/sites/prod/files/2014/06/f16/geothermal_energy.pdf</w:t>
        </w:r>
      </w:hyperlink>
      <w:r w:rsidRPr="00D03142">
        <w:rPr>
          <w:rFonts w:ascii="Arial" w:hAnsi="Arial" w:cs="Arial"/>
          <w:color w:val="000000"/>
          <w:sz w:val="22"/>
          <w:szCs w:val="22"/>
        </w:rPr>
        <w:t>)</w:t>
      </w:r>
    </w:p>
    <w:p w:rsidR="009744D9" w:rsidRPr="00D03142" w:rsidRDefault="009744D9" w:rsidP="00EA12DD">
      <w:pPr>
        <w:pStyle w:val="ListParagraph"/>
        <w:numPr>
          <w:ilvl w:val="0"/>
          <w:numId w:val="82"/>
        </w:numPr>
        <w:ind w:left="360"/>
        <w:rPr>
          <w:rFonts w:ascii="Arial" w:hAnsi="Arial" w:cs="Arial"/>
          <w:sz w:val="22"/>
          <w:szCs w:val="22"/>
        </w:rPr>
      </w:pPr>
      <w:r w:rsidRPr="00D03142">
        <w:rPr>
          <w:rFonts w:ascii="Arial" w:hAnsi="Arial" w:cs="Arial"/>
          <w:sz w:val="22"/>
          <w:szCs w:val="22"/>
        </w:rPr>
        <w:t xml:space="preserve">If your budget is overflowing, you may want to purchase a demonstration model of a heat pump, from 3B Scientific, only $2487.00: </w:t>
      </w:r>
      <w:hyperlink r:id="rId279" w:history="1">
        <w:r w:rsidRPr="00D03142">
          <w:rPr>
            <w:rStyle w:val="Hyperlink"/>
            <w:rFonts w:ascii="Arial" w:hAnsi="Arial" w:cs="Arial"/>
            <w:sz w:val="22"/>
            <w:szCs w:val="22"/>
          </w:rPr>
          <w:t>https://www.a3bs.com/heat+pump/q/?SearchText=heat pump</w:t>
        </w:r>
      </w:hyperlink>
      <w:r w:rsidRPr="00D03142">
        <w:rPr>
          <w:rFonts w:ascii="Arial" w:hAnsi="Arial" w:cs="Arial"/>
          <w:color w:val="000000"/>
          <w:sz w:val="22"/>
          <w:szCs w:val="22"/>
        </w:rPr>
        <w:t xml:space="preserve"> (also on Amazon), or the same one from Fisher Scientific for only $4499.00(!): </w:t>
      </w:r>
      <w:hyperlink r:id="rId280" w:history="1">
        <w:r w:rsidRPr="00D03142">
          <w:rPr>
            <w:rStyle w:val="Hyperlink"/>
            <w:rFonts w:ascii="Arial" w:hAnsi="Arial" w:cs="Arial"/>
            <w:sz w:val="22"/>
            <w:szCs w:val="22"/>
          </w:rPr>
          <w:t>https://www.fishersci.com/shop/products/3b-scientific-heat-pump-d/s05533</w:t>
        </w:r>
      </w:hyperlink>
      <w:r w:rsidRPr="00D03142">
        <w:rPr>
          <w:rFonts w:ascii="Arial" w:hAnsi="Arial" w:cs="Arial"/>
          <w:color w:val="000000"/>
          <w:sz w:val="22"/>
          <w:szCs w:val="22"/>
        </w:rPr>
        <w:t>.</w:t>
      </w:r>
    </w:p>
    <w:p w:rsidR="009744D9" w:rsidRPr="00D03142" w:rsidRDefault="009744D9" w:rsidP="00EA12DD">
      <w:pPr>
        <w:pStyle w:val="ListParagraph"/>
        <w:numPr>
          <w:ilvl w:val="0"/>
          <w:numId w:val="82"/>
        </w:numPr>
        <w:ind w:left="360"/>
        <w:rPr>
          <w:rFonts w:ascii="Arial" w:hAnsi="Arial" w:cs="Arial"/>
          <w:sz w:val="22"/>
          <w:szCs w:val="22"/>
        </w:rPr>
      </w:pPr>
      <w:r w:rsidRPr="00D03142">
        <w:rPr>
          <w:rFonts w:ascii="Arial" w:hAnsi="Arial" w:cs="Arial"/>
          <w:sz w:val="22"/>
          <w:szCs w:val="22"/>
        </w:rPr>
        <w:t>The University of Waikato in New Zealand provides this Word document online: “Interpreting Representations: The Heat Pump Cycle”. This student lesson/activity asks students to interpret diagrams in order to learn about phase changes and how heat pumps work. The document provides links to information on the Web. The goal is to have students write a report on their understanding of the diagrams and explain how those helped them learn about heat pumps. (</w:t>
      </w:r>
      <w:hyperlink r:id="rId281" w:history="1">
        <w:r w:rsidRPr="00D03142">
          <w:rPr>
            <w:rStyle w:val="Hyperlink"/>
            <w:rFonts w:ascii="Arial" w:hAnsi="Arial" w:cs="Arial"/>
            <w:sz w:val="22"/>
            <w:szCs w:val="22"/>
          </w:rPr>
          <w:t>http://sciencelearn.org.nz/content/download/59633/1249353/version/3/file/Interpreting+representations+%E2%80%93+heat+pump+cycle.docx</w:t>
        </w:r>
      </w:hyperlink>
      <w:r w:rsidRPr="00D03142">
        <w:rPr>
          <w:rFonts w:ascii="Arial" w:hAnsi="Arial" w:cs="Arial"/>
          <w:sz w:val="22"/>
          <w:szCs w:val="22"/>
        </w:rPr>
        <w:t>)</w:t>
      </w:r>
    </w:p>
    <w:p w:rsidR="009744D9" w:rsidRPr="00D03142" w:rsidRDefault="009744D9" w:rsidP="00EA12DD">
      <w:pPr>
        <w:numPr>
          <w:ilvl w:val="0"/>
          <w:numId w:val="82"/>
        </w:numPr>
        <w:ind w:left="360"/>
        <w:rPr>
          <w:rFonts w:ascii="Arial" w:hAnsi="Arial" w:cs="Arial"/>
          <w:sz w:val="22"/>
          <w:szCs w:val="22"/>
        </w:rPr>
      </w:pPr>
      <w:r w:rsidRPr="00D03142">
        <w:rPr>
          <w:rFonts w:ascii="Arial" w:hAnsi="Arial" w:cs="Arial"/>
          <w:sz w:val="22"/>
          <w:szCs w:val="22"/>
        </w:rPr>
        <w:t>If you want to include information about geothermal energy in your classroom presentation, you might want to access this 122-slide presentation by the Geothermal Education Office. Unfortunately, it is not a PowerPoint and doesn’t seem to allow full-screen viewing. (</w:t>
      </w:r>
      <w:hyperlink r:id="rId282" w:history="1">
        <w:r w:rsidRPr="00D03142">
          <w:rPr>
            <w:rStyle w:val="Hyperlink"/>
            <w:rFonts w:ascii="Arial" w:hAnsi="Arial" w:cs="Arial"/>
            <w:sz w:val="22"/>
            <w:szCs w:val="22"/>
          </w:rPr>
          <w:t>http://geothermaleducation.org/GEOpresentation/sld001.htm</w:t>
        </w:r>
      </w:hyperlink>
      <w:r w:rsidRPr="00D03142">
        <w:rPr>
          <w:rFonts w:ascii="Arial" w:hAnsi="Arial" w:cs="Arial"/>
          <w:sz w:val="22"/>
          <w:szCs w:val="22"/>
        </w:rPr>
        <w:t xml:space="preserve">) This is the index to the slide show, where you can view the titles of the individual slides: </w:t>
      </w:r>
      <w:hyperlink r:id="rId283" w:history="1">
        <w:r w:rsidRPr="00D03142">
          <w:rPr>
            <w:rStyle w:val="Hyperlink"/>
            <w:rFonts w:ascii="Arial" w:hAnsi="Arial" w:cs="Arial"/>
            <w:sz w:val="22"/>
            <w:szCs w:val="22"/>
          </w:rPr>
          <w:t>http://geothermaleducation.org/GEOpresentation/</w:t>
        </w:r>
      </w:hyperlink>
      <w:r w:rsidRPr="00D03142">
        <w:rPr>
          <w:rFonts w:ascii="Arial" w:hAnsi="Arial" w:cs="Arial"/>
          <w:color w:val="0000FF"/>
          <w:sz w:val="22"/>
          <w:szCs w:val="22"/>
        </w:rPr>
        <w:t>&gt;</w:t>
      </w:r>
    </w:p>
    <w:p w:rsidR="00D74F8D" w:rsidRDefault="00D74F8D" w:rsidP="00D74F8D">
      <w:pPr>
        <w:rPr>
          <w:rFonts w:ascii="Arial" w:hAnsi="Arial" w:cs="Arial"/>
          <w:sz w:val="22"/>
          <w:szCs w:val="22"/>
        </w:rPr>
      </w:pPr>
    </w:p>
    <w:p w:rsidR="00964494" w:rsidRPr="008B1A62" w:rsidRDefault="00FC4D50" w:rsidP="00964494">
      <w:pPr>
        <w:pStyle w:val="Heading2"/>
        <w:rPr>
          <w:rFonts w:ascii="Arial" w:hAnsi="Arial" w:cs="Arial"/>
        </w:rPr>
      </w:pPr>
      <w:bookmarkStart w:id="62" w:name="_Toc436744475"/>
      <w:r>
        <w:rPr>
          <w:rFonts w:ascii="Arial" w:hAnsi="Arial" w:cs="Arial"/>
        </w:rPr>
        <w:lastRenderedPageBreak/>
        <w:t>Out-of-C</w:t>
      </w:r>
      <w:r w:rsidR="00964494" w:rsidRPr="008B1A62">
        <w:rPr>
          <w:rFonts w:ascii="Arial" w:hAnsi="Arial" w:cs="Arial"/>
        </w:rPr>
        <w:t>lass Activities and Projects (student research, class projects)</w:t>
      </w:r>
      <w:bookmarkEnd w:id="62"/>
    </w:p>
    <w:p w:rsidR="00964494" w:rsidRPr="008B1A62" w:rsidRDefault="00964494" w:rsidP="00964494">
      <w:pPr>
        <w:rPr>
          <w:rFonts w:ascii="Arial" w:hAnsi="Arial" w:cs="Arial"/>
          <w:sz w:val="22"/>
          <w:szCs w:val="22"/>
        </w:rPr>
      </w:pPr>
    </w:p>
    <w:p w:rsidR="009744D9" w:rsidRPr="00D03142" w:rsidRDefault="009744D9" w:rsidP="00EA12DD">
      <w:pPr>
        <w:pStyle w:val="ListParagraph"/>
        <w:numPr>
          <w:ilvl w:val="0"/>
          <w:numId w:val="84"/>
        </w:numPr>
        <w:autoSpaceDE w:val="0"/>
        <w:autoSpaceDN w:val="0"/>
        <w:adjustRightInd w:val="0"/>
        <w:ind w:left="360"/>
        <w:rPr>
          <w:rFonts w:ascii="Arial" w:hAnsi="Arial" w:cs="Arial"/>
          <w:color w:val="000000"/>
          <w:sz w:val="22"/>
          <w:szCs w:val="22"/>
        </w:rPr>
      </w:pPr>
      <w:r w:rsidRPr="00D03142">
        <w:rPr>
          <w:rFonts w:ascii="Arial" w:hAnsi="Arial" w:cs="Arial"/>
          <w:color w:val="000000"/>
          <w:sz w:val="22"/>
          <w:szCs w:val="22"/>
        </w:rPr>
        <w:t xml:space="preserve">Students could research how geothermal features have been used by individuals and by governments to provide energy for heating and electricity. A follow-up study could be done on the effects of these efforts to harness nature. (Many geysers and hot springs have ceased to erupt or have disappeared as a result.) Perhaps a debate could ensue between two class groups: one, </w:t>
      </w:r>
      <w:r w:rsidRPr="00D03142">
        <w:rPr>
          <w:rFonts w:ascii="Arial" w:hAnsi="Arial" w:cs="Arial"/>
          <w:i/>
          <w:color w:val="000000"/>
          <w:sz w:val="22"/>
          <w:szCs w:val="22"/>
        </w:rPr>
        <w:t>for</w:t>
      </w:r>
      <w:r w:rsidRPr="00D03142">
        <w:rPr>
          <w:rFonts w:ascii="Arial" w:hAnsi="Arial" w:cs="Arial"/>
          <w:color w:val="000000"/>
          <w:sz w:val="22"/>
          <w:szCs w:val="22"/>
        </w:rPr>
        <w:t xml:space="preserve"> the private use of hydrothermal features, and one </w:t>
      </w:r>
      <w:r w:rsidRPr="00D03142">
        <w:rPr>
          <w:rFonts w:ascii="Arial" w:hAnsi="Arial" w:cs="Arial"/>
          <w:i/>
          <w:color w:val="000000"/>
          <w:sz w:val="22"/>
          <w:szCs w:val="22"/>
        </w:rPr>
        <w:t>against</w:t>
      </w:r>
      <w:r w:rsidRPr="00D03142">
        <w:rPr>
          <w:rFonts w:ascii="Arial" w:hAnsi="Arial" w:cs="Arial"/>
          <w:color w:val="000000"/>
          <w:sz w:val="22"/>
          <w:szCs w:val="22"/>
        </w:rPr>
        <w:t xml:space="preserve">. Students could begin here: </w:t>
      </w:r>
      <w:hyperlink r:id="rId284" w:history="1">
        <w:r w:rsidRPr="00D03142">
          <w:rPr>
            <w:rStyle w:val="Hyperlink"/>
            <w:rFonts w:ascii="Arial" w:hAnsi="Arial" w:cs="Arial"/>
            <w:sz w:val="22"/>
            <w:szCs w:val="22"/>
          </w:rPr>
          <w:t>http://www.clean-energy-ideas.com/geothermal/geothermal-energy/disadvantages-of-geothermal-energy</w:t>
        </w:r>
      </w:hyperlink>
      <w:r w:rsidRPr="00D03142">
        <w:rPr>
          <w:rFonts w:ascii="Arial" w:hAnsi="Arial" w:cs="Arial"/>
          <w:color w:val="000000"/>
          <w:sz w:val="22"/>
          <w:szCs w:val="22"/>
        </w:rPr>
        <w:t xml:space="preserve"> and </w:t>
      </w:r>
      <w:hyperlink r:id="rId285" w:history="1">
        <w:r w:rsidRPr="00D03142">
          <w:rPr>
            <w:rStyle w:val="Hyperlink"/>
            <w:rFonts w:ascii="Arial" w:hAnsi="Arial" w:cs="Arial"/>
            <w:sz w:val="22"/>
            <w:szCs w:val="22"/>
          </w:rPr>
          <w:t>http://www.clean-energy-ideas.com/geothermal/geothermal-energy/advantages-of-geothermal-energy</w:t>
        </w:r>
      </w:hyperlink>
      <w:r w:rsidRPr="00D03142">
        <w:rPr>
          <w:rFonts w:ascii="Arial" w:hAnsi="Arial" w:cs="Arial"/>
          <w:color w:val="000000"/>
          <w:sz w:val="22"/>
          <w:szCs w:val="22"/>
        </w:rPr>
        <w:t xml:space="preserve">. This is another site that provides a list of advantages and disadvantages of geothermal: </w:t>
      </w:r>
      <w:hyperlink r:id="rId286" w:history="1">
        <w:r w:rsidRPr="00D03142">
          <w:rPr>
            <w:rStyle w:val="Hyperlink"/>
            <w:rFonts w:ascii="Arial" w:hAnsi="Arial" w:cs="Arial"/>
            <w:sz w:val="22"/>
            <w:szCs w:val="22"/>
          </w:rPr>
          <w:t>http://earthsheat.blogspot.com/2012/12/geothermal-energy-main-advantages-and.html</w:t>
        </w:r>
      </w:hyperlink>
      <w:r w:rsidRPr="00D03142">
        <w:rPr>
          <w:rFonts w:ascii="Arial" w:hAnsi="Arial" w:cs="Arial"/>
          <w:color w:val="000000"/>
          <w:sz w:val="22"/>
          <w:szCs w:val="22"/>
        </w:rPr>
        <w:t>.</w:t>
      </w:r>
    </w:p>
    <w:p w:rsidR="009744D9" w:rsidRPr="00D03142" w:rsidRDefault="009744D9" w:rsidP="00EA12DD">
      <w:pPr>
        <w:pStyle w:val="ListParagraph"/>
        <w:numPr>
          <w:ilvl w:val="0"/>
          <w:numId w:val="84"/>
        </w:numPr>
        <w:autoSpaceDE w:val="0"/>
        <w:autoSpaceDN w:val="0"/>
        <w:adjustRightInd w:val="0"/>
        <w:ind w:left="360"/>
        <w:rPr>
          <w:rFonts w:ascii="Arial" w:hAnsi="Arial" w:cs="Arial"/>
          <w:color w:val="000000"/>
          <w:sz w:val="22"/>
          <w:szCs w:val="22"/>
        </w:rPr>
      </w:pPr>
      <w:r w:rsidRPr="00D03142">
        <w:rPr>
          <w:rFonts w:ascii="Arial" w:hAnsi="Arial" w:cs="Arial"/>
          <w:color w:val="000000"/>
          <w:sz w:val="22"/>
          <w:szCs w:val="22"/>
        </w:rPr>
        <w:t>This document from the U.S. Department of Energy, geared for middle school teachers and students, provides much background information on geothermal energy and descriptions of five student experiments/research projects, as well as a series of potential further research ideas for student projects. It also contains references and a rubric for evaluating the student projects. (</w:t>
      </w:r>
      <w:hyperlink r:id="rId287" w:history="1">
        <w:r w:rsidRPr="00D03142">
          <w:rPr>
            <w:rStyle w:val="Hyperlink"/>
            <w:rFonts w:ascii="Arial" w:hAnsi="Arial" w:cs="Arial"/>
            <w:sz w:val="22"/>
            <w:szCs w:val="22"/>
          </w:rPr>
          <w:t>http://www1.eere.energy.gov/education/pdfs/geothermal_energy.pdf</w:t>
        </w:r>
      </w:hyperlink>
      <w:r w:rsidRPr="00D03142">
        <w:rPr>
          <w:rFonts w:ascii="Arial" w:hAnsi="Arial" w:cs="Arial"/>
          <w:color w:val="000000"/>
          <w:sz w:val="22"/>
          <w:szCs w:val="22"/>
        </w:rPr>
        <w:t>)</w:t>
      </w:r>
    </w:p>
    <w:p w:rsidR="009744D9" w:rsidRPr="00D03142" w:rsidRDefault="009744D9" w:rsidP="00EA12DD">
      <w:pPr>
        <w:pStyle w:val="ListParagraph"/>
        <w:numPr>
          <w:ilvl w:val="0"/>
          <w:numId w:val="84"/>
        </w:numPr>
        <w:autoSpaceDE w:val="0"/>
        <w:autoSpaceDN w:val="0"/>
        <w:adjustRightInd w:val="0"/>
        <w:ind w:left="360"/>
        <w:rPr>
          <w:rFonts w:ascii="Arial" w:hAnsi="Arial" w:cs="Arial"/>
          <w:color w:val="000000"/>
          <w:sz w:val="22"/>
          <w:szCs w:val="22"/>
        </w:rPr>
      </w:pPr>
      <w:r w:rsidRPr="00D03142">
        <w:rPr>
          <w:rFonts w:ascii="Arial" w:hAnsi="Arial" w:cs="Arial"/>
          <w:color w:val="000000"/>
          <w:sz w:val="22"/>
          <w:szCs w:val="22"/>
        </w:rPr>
        <w:t>Students could research and explain to the rest of their class how pressure cookers work, how an automobile cooling system works, and why packaging for commercial products like cake and cookie mixes frequently contain special baking directions for people living at high altitudes. All of these are based on the pressure-dependent boiling temperature of water.</w:t>
      </w:r>
    </w:p>
    <w:p w:rsidR="009744D9" w:rsidRPr="00D03142" w:rsidRDefault="009744D9" w:rsidP="00EA12DD">
      <w:pPr>
        <w:pStyle w:val="ListParagraph"/>
        <w:numPr>
          <w:ilvl w:val="0"/>
          <w:numId w:val="84"/>
        </w:numPr>
        <w:autoSpaceDE w:val="0"/>
        <w:autoSpaceDN w:val="0"/>
        <w:adjustRightInd w:val="0"/>
        <w:ind w:left="360"/>
        <w:rPr>
          <w:rFonts w:ascii="Arial" w:hAnsi="Arial" w:cs="Arial"/>
          <w:color w:val="000000"/>
          <w:sz w:val="22"/>
          <w:szCs w:val="22"/>
        </w:rPr>
      </w:pPr>
      <w:r w:rsidRPr="00D03142">
        <w:rPr>
          <w:rFonts w:ascii="Arial" w:hAnsi="Arial" w:cs="Arial"/>
          <w:color w:val="000000"/>
          <w:sz w:val="22"/>
          <w:szCs w:val="22"/>
        </w:rPr>
        <w:t xml:space="preserve">The “Science Projects” web site contains a suggested activity for middle school students to construct a model power plant run by steam. You could have them develop the plant and then use this as a classroom demonstration to show how steam from the hydrothermal features of Yellowstone could be harnessed to produce electricity. View the activity at </w:t>
      </w:r>
      <w:hyperlink r:id="rId288" w:history="1">
        <w:r w:rsidRPr="00D03142">
          <w:rPr>
            <w:rStyle w:val="Hyperlink"/>
            <w:rFonts w:ascii="Arial" w:hAnsi="Arial" w:cs="Arial"/>
            <w:sz w:val="22"/>
            <w:szCs w:val="22"/>
          </w:rPr>
          <w:t>http://www.energyquest.ca.gov/projects/geothermal-pp.html</w:t>
        </w:r>
      </w:hyperlink>
      <w:r w:rsidRPr="00D03142">
        <w:rPr>
          <w:rFonts w:ascii="Arial" w:hAnsi="Arial" w:cs="Arial"/>
          <w:color w:val="000000"/>
          <w:sz w:val="22"/>
          <w:szCs w:val="22"/>
        </w:rPr>
        <w:t>.</w:t>
      </w:r>
    </w:p>
    <w:p w:rsidR="002529A5" w:rsidRPr="00D03142" w:rsidRDefault="002529A5" w:rsidP="00D74F8D">
      <w:pPr>
        <w:rPr>
          <w:rFonts w:ascii="Arial" w:hAnsi="Arial" w:cs="Arial"/>
          <w:sz w:val="22"/>
          <w:szCs w:val="22"/>
        </w:rPr>
      </w:pPr>
    </w:p>
    <w:p w:rsidR="00A71AE1" w:rsidRDefault="00A71AE1" w:rsidP="00A71AE1">
      <w:pPr>
        <w:pStyle w:val="Heading2"/>
        <w:rPr>
          <w:rFonts w:ascii="Arial" w:hAnsi="Arial" w:cs="Arial"/>
        </w:rPr>
      </w:pPr>
      <w:bookmarkStart w:id="63" w:name="_Toc436744476"/>
      <w:r w:rsidRPr="008B1A62">
        <w:rPr>
          <w:rFonts w:ascii="Arial" w:hAnsi="Arial" w:cs="Arial"/>
        </w:rPr>
        <w:t>References</w:t>
      </w:r>
      <w:r w:rsidR="006E0263" w:rsidRPr="008B1A62">
        <w:rPr>
          <w:rFonts w:ascii="Arial" w:hAnsi="Arial" w:cs="Arial"/>
        </w:rPr>
        <w:t xml:space="preserve"> (non-Web-based information sources)</w:t>
      </w:r>
      <w:bookmarkEnd w:id="63"/>
    </w:p>
    <w:p w:rsidR="00697A81" w:rsidRPr="00697A81" w:rsidRDefault="00697A81" w:rsidP="00697A81">
      <w:pPr>
        <w:rPr>
          <w:rFonts w:ascii="Arial" w:hAnsi="Arial" w:cs="Arial"/>
          <w:sz w:val="22"/>
          <w:szCs w:val="22"/>
        </w:rPr>
      </w:pPr>
    </w:p>
    <w:p w:rsidR="00CA25F4" w:rsidRDefault="00EF385D" w:rsidP="000414E8">
      <w:pPr>
        <w:rPr>
          <w:rFonts w:ascii="Arial" w:hAnsi="Arial" w:cs="Arial"/>
          <w:sz w:val="22"/>
          <w:szCs w:val="22"/>
        </w:rPr>
      </w:pPr>
      <w:r>
        <w:rPr>
          <w:noProof/>
        </w:rPr>
        <mc:AlternateContent>
          <mc:Choice Requires="wpg">
            <w:drawing>
              <wp:inline distT="0" distB="0" distL="0" distR="0" wp14:anchorId="6078589B" wp14:editId="03EC11EC">
                <wp:extent cx="6103620" cy="2999105"/>
                <wp:effectExtent l="0" t="0" r="0" b="0"/>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3620" cy="2999105"/>
                          <a:chOff x="0" y="0"/>
                          <a:chExt cx="5842635" cy="2999740"/>
                        </a:xfrm>
                      </wpg:grpSpPr>
                      <pic:pic xmlns:pic="http://schemas.openxmlformats.org/drawingml/2006/picture">
                        <pic:nvPicPr>
                          <pic:cNvPr id="89" name="Picture 18" descr="2013 CMcdcover label1-crop"/>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3345180" y="0"/>
                            <a:ext cx="2497455" cy="2020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90" name="Text Box 19"/>
                        <wps:cNvSpPr txBox="1">
                          <a:spLocks noChangeArrowheads="1"/>
                        </wps:cNvSpPr>
                        <wps:spPr bwMode="auto">
                          <a:xfrm>
                            <a:off x="3566160" y="2186940"/>
                            <a:ext cx="2258060" cy="5010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B2786" w:rsidRDefault="00AB2786" w:rsidP="00EF385D">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r>
                                <w:rPr>
                                  <w:rFonts w:ascii="Franklin Gothic Medium" w:hAnsi="Franklin Gothic Medium"/>
                                  <w:b/>
                                  <w:bCs/>
                                  <w:i/>
                                  <w:iCs/>
                                  <w:sz w:val="28"/>
                                  <w:szCs w:val="28"/>
                                </w:rPr>
                                <w:t>ChemMatters</w:t>
                              </w:r>
                            </w:p>
                            <w:p w:rsidR="00AB2786" w:rsidRPr="00565864" w:rsidRDefault="00AB2786" w:rsidP="00EF385D">
                              <w:pPr>
                                <w:widowControl w:val="0"/>
                                <w:jc w:val="center"/>
                                <w:rPr>
                                  <w:rFonts w:ascii="Cooper Black" w:hAnsi="Cooper Black"/>
                                  <w:sz w:val="4"/>
                                  <w:szCs w:val="4"/>
                                </w:rPr>
                              </w:pPr>
                            </w:p>
                            <w:p w:rsidR="00AB2786" w:rsidRDefault="00AB2786" w:rsidP="00EF385D">
                              <w:pPr>
                                <w:widowControl w:val="0"/>
                                <w:jc w:val="center"/>
                                <w:rPr>
                                  <w:rFonts w:ascii="Cooper Black" w:hAnsi="Cooper Black"/>
                                  <w:color w:val="DC0000"/>
                                </w:rPr>
                              </w:pPr>
                              <w:r>
                                <w:rPr>
                                  <w:rFonts w:ascii="Cooper Black" w:hAnsi="Cooper Black"/>
                                  <w:color w:val="DC0000"/>
                                </w:rPr>
                                <w:t>Available Now!</w:t>
                              </w:r>
                            </w:p>
                            <w:p w:rsidR="00AB2786" w:rsidRDefault="00AB2786" w:rsidP="00EF385D">
                              <w:pPr>
                                <w:widowControl w:val="0"/>
                                <w:jc w:val="center"/>
                                <w:rPr>
                                  <w:rFonts w:ascii="Cooper Black" w:hAnsi="Cooper Black"/>
                                  <w:color w:val="DC0000"/>
                                  <w:sz w:val="28"/>
                                  <w:szCs w:val="28"/>
                                </w:rPr>
                              </w:pPr>
                            </w:p>
                          </w:txbxContent>
                        </wps:txbx>
                        <wps:bodyPr rot="0" vert="horz" wrap="square" lIns="36576" tIns="36576" rIns="36576" bIns="36576" anchor="t" anchorCtr="0" upright="1">
                          <a:noAutofit/>
                        </wps:bodyPr>
                      </wps:wsp>
                      <wps:wsp>
                        <wps:cNvPr id="92" name="Text Box 17"/>
                        <wps:cNvSpPr txBox="1">
                          <a:spLocks noChangeArrowheads="1"/>
                        </wps:cNvSpPr>
                        <wps:spPr bwMode="auto">
                          <a:xfrm>
                            <a:off x="0" y="3810"/>
                            <a:ext cx="3346450" cy="2995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B2786" w:rsidRPr="00A43F19" w:rsidRDefault="00AB2786" w:rsidP="00EF385D">
                              <w:pPr>
                                <w:widowControl w:val="0"/>
                                <w:ind w:right="66" w:firstLine="720"/>
                                <w:jc w:val="both"/>
                                <w:rPr>
                                  <w:rFonts w:ascii="Calibri" w:hAnsi="Calibri"/>
                                  <w:b/>
                                  <w:bCs/>
                                  <w:sz w:val="22"/>
                                  <w:szCs w:val="22"/>
                                </w:rPr>
                              </w:pPr>
                              <w:r w:rsidRPr="00A43F19">
                                <w:rPr>
                                  <w:rFonts w:ascii="Calibri" w:hAnsi="Calibri"/>
                                  <w:b/>
                                  <w:bCs/>
                                  <w:sz w:val="22"/>
                                  <w:szCs w:val="22"/>
                                </w:rPr>
                                <w:t xml:space="preserve">The references below can be found on the </w:t>
                              </w:r>
                              <w:r w:rsidRPr="00A43F19">
                                <w:rPr>
                                  <w:rFonts w:ascii="Calibri" w:hAnsi="Calibri"/>
                                  <w:b/>
                                  <w:bCs/>
                                  <w:i/>
                                  <w:iCs/>
                                  <w:sz w:val="22"/>
                                  <w:szCs w:val="22"/>
                                </w:rPr>
                                <w:t>ChemMatters</w:t>
                              </w:r>
                              <w:r w:rsidRPr="00A43F19">
                                <w:rPr>
                                  <w:rFonts w:ascii="Calibri" w:hAnsi="Calibri"/>
                                  <w:b/>
                                  <w:bCs/>
                                  <w:sz w:val="22"/>
                                  <w:szCs w:val="22"/>
                                </w:rPr>
                                <w:t xml:space="preserve"> 30-year DVD (which includes </w:t>
                              </w:r>
                              <w:r w:rsidRPr="00A43F19">
                                <w:rPr>
                                  <w:rFonts w:ascii="Calibri" w:hAnsi="Calibri"/>
                                  <w:b/>
                                  <w:bCs/>
                                  <w:sz w:val="22"/>
                                  <w:szCs w:val="22"/>
                                  <w:u w:val="single"/>
                                </w:rPr>
                                <w:t>all</w:t>
                              </w:r>
                              <w:r w:rsidRPr="00A43F19">
                                <w:rPr>
                                  <w:rFonts w:ascii="Calibri" w:hAnsi="Calibri"/>
                                  <w:b/>
                                  <w:bCs/>
                                  <w:sz w:val="22"/>
                                  <w:szCs w:val="22"/>
                                </w:rPr>
                                <w:t xml:space="preserve"> articles published during the years 1983 through April 2013 and all available </w:t>
                              </w:r>
                              <w:proofErr w:type="gramStart"/>
                              <w:r w:rsidRPr="00A43F19">
                                <w:rPr>
                                  <w:rFonts w:ascii="Calibri" w:hAnsi="Calibri"/>
                                  <w:b/>
                                  <w:bCs/>
                                  <w:sz w:val="22"/>
                                  <w:szCs w:val="22"/>
                                </w:rPr>
                                <w:t>Teacher’s</w:t>
                              </w:r>
                              <w:proofErr w:type="gramEnd"/>
                              <w:r w:rsidRPr="00A43F19">
                                <w:rPr>
                                  <w:rFonts w:ascii="Calibri" w:hAnsi="Calibri"/>
                                  <w:b/>
                                  <w:bCs/>
                                  <w:sz w:val="22"/>
                                  <w:szCs w:val="22"/>
                                </w:rPr>
                                <w:t xml:space="preserve"> Guides, beginning February 1990).</w:t>
                              </w:r>
                              <w:r>
                                <w:rPr>
                                  <w:rFonts w:ascii="Calibri" w:hAnsi="Calibri"/>
                                  <w:b/>
                                  <w:bCs/>
                                  <w:sz w:val="22"/>
                                  <w:szCs w:val="22"/>
                                </w:rPr>
                                <w:t xml:space="preserve"> </w:t>
                              </w:r>
                              <w:r w:rsidRPr="00A43F19">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289" w:history="1">
                                <w:r w:rsidRPr="00A43F19">
                                  <w:rPr>
                                    <w:rStyle w:val="Hyperlink"/>
                                    <w:rFonts w:ascii="Calibri" w:hAnsi="Calibri"/>
                                    <w:sz w:val="22"/>
                                    <w:szCs w:val="22"/>
                                  </w:rPr>
                                  <w:t>http://ww.acs.org/chemmatters</w:t>
                                </w:r>
                              </w:hyperlink>
                              <w:r w:rsidRPr="00A43F19">
                                <w:rPr>
                                  <w:rFonts w:ascii="Calibri" w:hAnsi="Calibri"/>
                                  <w:b/>
                                  <w:bCs/>
                                  <w:sz w:val="22"/>
                                  <w:szCs w:val="22"/>
                                </w:rPr>
                                <w:t xml:space="preserve">. </w:t>
                              </w:r>
                              <w:r>
                                <w:rPr>
                                  <w:rFonts w:ascii="Calibri" w:hAnsi="Calibri"/>
                                  <w:b/>
                                  <w:bCs/>
                                  <w:sz w:val="22"/>
                                  <w:szCs w:val="22"/>
                                </w:rPr>
                                <w:t xml:space="preserve">Click on the “Archive” tab in the middle of the screen just under the </w:t>
                              </w:r>
                              <w:r w:rsidRPr="00D61933">
                                <w:rPr>
                                  <w:rFonts w:ascii="Calibri" w:hAnsi="Calibri"/>
                                  <w:b/>
                                  <w:bCs/>
                                  <w:i/>
                                  <w:sz w:val="22"/>
                                  <w:szCs w:val="22"/>
                                </w:rPr>
                                <w:t>ChemMatters</w:t>
                              </w:r>
                              <w:r>
                                <w:rPr>
                                  <w:rFonts w:ascii="Calibri" w:hAnsi="Calibri"/>
                                  <w:b/>
                                  <w:bCs/>
                                  <w:sz w:val="22"/>
                                  <w:szCs w:val="22"/>
                                </w:rPr>
                                <w:t xml:space="preserve"> logo. On this new page click on the “Get 30 Years of ChemMatters on DVD!” tab at the right for more information and to purchase the DVD.</w:t>
                              </w:r>
                            </w:p>
                            <w:p w:rsidR="00AB2786" w:rsidRPr="00A43F19" w:rsidRDefault="00AB2786" w:rsidP="00EF385D">
                              <w:pPr>
                                <w:widowControl w:val="0"/>
                                <w:ind w:right="66"/>
                                <w:jc w:val="both"/>
                                <w:rPr>
                                  <w:rFonts w:ascii="Calibri" w:hAnsi="Calibri"/>
                                  <w:b/>
                                  <w:bCs/>
                                  <w:sz w:val="22"/>
                                  <w:szCs w:val="22"/>
                                </w:rPr>
                              </w:pPr>
                            </w:p>
                            <w:p w:rsidR="00AB2786" w:rsidRPr="00A43F19" w:rsidRDefault="00AB2786" w:rsidP="00EF385D">
                              <w:pPr>
                                <w:widowControl w:val="0"/>
                                <w:ind w:right="66" w:firstLine="720"/>
                                <w:jc w:val="both"/>
                                <w:rPr>
                                  <w:rFonts w:ascii="Calibri" w:hAnsi="Calibri"/>
                                  <w:b/>
                                  <w:bCs/>
                                  <w:sz w:val="22"/>
                                  <w:szCs w:val="22"/>
                                </w:rPr>
                              </w:pPr>
                              <w:r w:rsidRPr="00A43F19">
                                <w:rPr>
                                  <w:rFonts w:ascii="Calibri" w:hAnsi="Calibri"/>
                                  <w:b/>
                                  <w:bCs/>
                                  <w:sz w:val="22"/>
                                  <w:szCs w:val="22"/>
                                </w:rPr>
                                <w:t xml:space="preserve">Selected articles and the complete set of Teacher’s Guides for all issues from the past </w:t>
                              </w:r>
                              <w:r>
                                <w:rPr>
                                  <w:rFonts w:ascii="Calibri" w:hAnsi="Calibri"/>
                                  <w:b/>
                                  <w:bCs/>
                                  <w:sz w:val="22"/>
                                  <w:szCs w:val="22"/>
                                </w:rPr>
                                <w:t>three</w:t>
                              </w:r>
                              <w:r w:rsidRPr="00A43F19">
                                <w:rPr>
                                  <w:rFonts w:ascii="Calibri" w:hAnsi="Calibri"/>
                                  <w:b/>
                                  <w:bCs/>
                                  <w:sz w:val="22"/>
                                  <w:szCs w:val="22"/>
                                </w:rPr>
                                <w:t xml:space="preserve"> years are available free online </w:t>
                              </w:r>
                              <w:r>
                                <w:rPr>
                                  <w:rFonts w:ascii="Calibri" w:hAnsi="Calibri"/>
                                  <w:b/>
                                  <w:bCs/>
                                  <w:sz w:val="22"/>
                                  <w:szCs w:val="22"/>
                                </w:rPr>
                                <w:t>at</w:t>
                              </w:r>
                              <w:r w:rsidRPr="00A43F19">
                                <w:rPr>
                                  <w:rFonts w:ascii="Calibri" w:hAnsi="Calibri"/>
                                  <w:b/>
                                  <w:bCs/>
                                  <w:sz w:val="22"/>
                                  <w:szCs w:val="22"/>
                                </w:rPr>
                                <w:t xml:space="preserve"> the same Web site, above. Simply access the link and click on the </w:t>
                              </w:r>
                              <w:r>
                                <w:rPr>
                                  <w:rFonts w:ascii="Calibri" w:hAnsi="Calibri"/>
                                  <w:b/>
                                  <w:bCs/>
                                  <w:sz w:val="22"/>
                                  <w:szCs w:val="22"/>
                                </w:rPr>
                                <w:t xml:space="preserve">aforementioned </w:t>
                              </w:r>
                              <w:r w:rsidRPr="00A43F19">
                                <w:rPr>
                                  <w:rFonts w:ascii="Calibri" w:hAnsi="Calibri"/>
                                  <w:b/>
                                  <w:bCs/>
                                  <w:sz w:val="22"/>
                                  <w:szCs w:val="22"/>
                                </w:rPr>
                                <w:t>“</w:t>
                              </w:r>
                              <w:r>
                                <w:rPr>
                                  <w:rFonts w:ascii="Calibri" w:hAnsi="Calibri"/>
                                  <w:b/>
                                  <w:bCs/>
                                  <w:sz w:val="22"/>
                                  <w:szCs w:val="22"/>
                                </w:rPr>
                                <w:t>Archive</w:t>
                              </w:r>
                              <w:r w:rsidRPr="00A43F19">
                                <w:rPr>
                                  <w:rFonts w:ascii="Calibri" w:hAnsi="Calibri"/>
                                  <w:b/>
                                  <w:bCs/>
                                  <w:sz w:val="22"/>
                                  <w:szCs w:val="22"/>
                                </w:rPr>
                                <w:t xml:space="preserve">” </w:t>
                              </w:r>
                              <w:r>
                                <w:rPr>
                                  <w:rFonts w:ascii="Calibri" w:hAnsi="Calibri"/>
                                  <w:b/>
                                  <w:bCs/>
                                  <w:sz w:val="22"/>
                                  <w:szCs w:val="22"/>
                                </w:rPr>
                                <w:t>ta</w:t>
                              </w:r>
                              <w:r w:rsidRPr="00A43F19">
                                <w:rPr>
                                  <w:rFonts w:ascii="Calibri" w:hAnsi="Calibri"/>
                                  <w:b/>
                                  <w:bCs/>
                                  <w:sz w:val="22"/>
                                  <w:szCs w:val="22"/>
                                </w:rPr>
                                <w:t>b</w:t>
                              </w:r>
                              <w:r>
                                <w:rPr>
                                  <w:rFonts w:ascii="Calibri" w:hAnsi="Calibri"/>
                                  <w:b/>
                                  <w:bCs/>
                                  <w:sz w:val="22"/>
                                  <w:szCs w:val="22"/>
                                </w:rPr>
                                <w:t>.</w:t>
                              </w:r>
                            </w:p>
                          </w:txbxContent>
                        </wps:txbx>
                        <wps:bodyPr rot="0" vert="horz" wrap="square" lIns="36576" tIns="36576" rIns="36576" bIns="36576" anchor="t" anchorCtr="0" upright="1">
                          <a:noAutofit/>
                        </wps:bodyPr>
                      </wps:wsp>
                    </wpg:wgp>
                  </a:graphicData>
                </a:graphic>
              </wp:inline>
            </w:drawing>
          </mc:Choice>
          <mc:Fallback>
            <w:pict>
              <v:group id="Group 88" o:spid="_x0000_s1103" style="width:480.6pt;height:236.15pt;mso-position-horizontal-relative:char;mso-position-vertical-relative:line" coordsize="58426,29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">
                <v:shape id="Picture 18" o:spid="_x0000_s1104" type="#_x0000_t75" alt="2013 CMcdcover label1-crop" style="position:absolute;left:33451;width:24975;height:20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zIkDDAAAA2wAAAA8AAABkcnMvZG93bnJldi54bWxEj0FrAjEUhO+F/ofwCr3VrB5kuxpFhFLF&#10;g3RXPD83z83i5mVJoq7/vhEKPQ4z8w0zXw62EzfyoXWsYDzKQBDXTrfcKDhUXx85iBCRNXaOScGD&#10;AiwXry9zLLS78w/dytiIBOFQoAITY19IGWpDFsPI9cTJOztvMSbpG6k93hPcdnKSZVNpseW0YLCn&#10;taH6Ul6tguP3LttNK3OKtvGPvc/LbdW3Sr2/DasZiEhD/A//tTdaQf4Jzy/pB8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DMiQMMAAADbAAAADwAAAAAAAAAAAAAAAACf&#10;AgAAZHJzL2Rvd25yZXYueG1sUEsFBgAAAAAEAAQA9wAAAI8DAAAAAA==&#10;" strokecolor="black [0]" insetpen="t">
                  <v:imagedata r:id="rId71" o:title="2013 CMcdcover label1-crop"/>
                  <v:shadow color="#ccc"/>
                  <v:path arrowok="t"/>
                </v:shape>
                <v:shape id="Text Box 19" o:spid="_x0000_s1105" type="#_x0000_t202" style="position:absolute;left:35661;top:21869;width:2258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4BwsEA&#10;AADbAAAADwAAAGRycy9kb3ducmV2LnhtbERPz2vCMBS+D/wfwhN2W9Nt4FzXKDIQPAhqlZ3fmrem&#10;2LyUJNrqX78cBjt+fL/L5Wg7cSUfWscKnrMcBHHtdMuNgtNx/TQHESKyxs4xKbhRgOVi8lBiod3A&#10;B7pWsREphEOBCkyMfSFlqA1ZDJnriRP347zFmKBvpPY4pHDbyZc8n0mLLacGgz19GqrP1cUq+Pp+&#10;u+wH/7o/nO/9rHOrsNvGoNTjdFx9gIg0xn/xn3ujFbyn9elL+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uAcLBAAAA2wAAAA8AAAAAAAAAAAAAAAAAmAIAAGRycy9kb3du&#10;cmV2LnhtbFBLBQYAAAAABAAEAPUAAACGAwAAAAA=&#10;" filled="f" stroked="f" strokecolor="black [0]" insetpen="t">
                  <v:textbox inset="2.88pt,2.88pt,2.88pt,2.88pt">
                    <w:txbxContent>
                      <w:p w:rsidR="00AB2786" w:rsidRDefault="00AB2786" w:rsidP="00EF385D">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r>
                          <w:rPr>
                            <w:rFonts w:ascii="Franklin Gothic Medium" w:hAnsi="Franklin Gothic Medium"/>
                            <w:b/>
                            <w:bCs/>
                            <w:i/>
                            <w:iCs/>
                            <w:sz w:val="28"/>
                            <w:szCs w:val="28"/>
                          </w:rPr>
                          <w:t>ChemMatters</w:t>
                        </w:r>
                      </w:p>
                      <w:p w:rsidR="00AB2786" w:rsidRPr="00565864" w:rsidRDefault="00AB2786" w:rsidP="00EF385D">
                        <w:pPr>
                          <w:widowControl w:val="0"/>
                          <w:jc w:val="center"/>
                          <w:rPr>
                            <w:rFonts w:ascii="Cooper Black" w:hAnsi="Cooper Black"/>
                            <w:sz w:val="4"/>
                            <w:szCs w:val="4"/>
                          </w:rPr>
                        </w:pPr>
                      </w:p>
                      <w:p w:rsidR="00AB2786" w:rsidRDefault="00AB2786" w:rsidP="00EF385D">
                        <w:pPr>
                          <w:widowControl w:val="0"/>
                          <w:jc w:val="center"/>
                          <w:rPr>
                            <w:rFonts w:ascii="Cooper Black" w:hAnsi="Cooper Black"/>
                            <w:color w:val="DC0000"/>
                          </w:rPr>
                        </w:pPr>
                        <w:r>
                          <w:rPr>
                            <w:rFonts w:ascii="Cooper Black" w:hAnsi="Cooper Black"/>
                            <w:color w:val="DC0000"/>
                          </w:rPr>
                          <w:t>Available Now!</w:t>
                        </w:r>
                      </w:p>
                      <w:p w:rsidR="00AB2786" w:rsidRDefault="00AB2786" w:rsidP="00EF385D">
                        <w:pPr>
                          <w:widowControl w:val="0"/>
                          <w:jc w:val="center"/>
                          <w:rPr>
                            <w:rFonts w:ascii="Cooper Black" w:hAnsi="Cooper Black"/>
                            <w:color w:val="DC0000"/>
                            <w:sz w:val="28"/>
                            <w:szCs w:val="28"/>
                          </w:rPr>
                        </w:pPr>
                      </w:p>
                    </w:txbxContent>
                  </v:textbox>
                </v:shape>
                <v:shape id="Text Box 17" o:spid="_x0000_s1106" type="#_x0000_t202" style="position:absolute;top:38;width:33464;height:29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6LsQA&#10;AADbAAAADwAAAGRycy9kb3ducmV2LnhtbESPQWvCQBSE7wX/w/IEb3WjQqqpq4hQ6KHQGEvPz+xr&#10;Esy+DbtrkvbXdwsFj8PMfMNs96NpRU/ON5YVLOYJCOLS6oYrBR/nl8c1CB+QNbaWScE3edjvJg9b&#10;zLQd+ER9ESoRIewzVFCH0GVS+rImg35uO+LofVlnMETpKqkdDhFuWrlMklQabDgu1NjRsabyWtyM&#10;gs/L0y0f3Co/XX+6tLUH//4WvFKz6Xh4BhFoDPfwf/tVK9gs4e9L/AF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wOi7EAAAA2wAAAA8AAAAAAAAAAAAAAAAAmAIAAGRycy9k&#10;b3ducmV2LnhtbFBLBQYAAAAABAAEAPUAAACJAwAAAAA=&#10;" filled="f" stroked="f" strokecolor="black [0]" insetpen="t">
                  <v:textbox inset="2.88pt,2.88pt,2.88pt,2.88pt">
                    <w:txbxContent>
                      <w:p w:rsidR="00AB2786" w:rsidRPr="00A43F19" w:rsidRDefault="00AB2786" w:rsidP="00EF385D">
                        <w:pPr>
                          <w:widowControl w:val="0"/>
                          <w:ind w:right="66" w:firstLine="720"/>
                          <w:jc w:val="both"/>
                          <w:rPr>
                            <w:rFonts w:ascii="Calibri" w:hAnsi="Calibri"/>
                            <w:b/>
                            <w:bCs/>
                            <w:sz w:val="22"/>
                            <w:szCs w:val="22"/>
                          </w:rPr>
                        </w:pPr>
                        <w:r w:rsidRPr="00A43F19">
                          <w:rPr>
                            <w:rFonts w:ascii="Calibri" w:hAnsi="Calibri"/>
                            <w:b/>
                            <w:bCs/>
                            <w:sz w:val="22"/>
                            <w:szCs w:val="22"/>
                          </w:rPr>
                          <w:t xml:space="preserve">The references below can be found on the </w:t>
                        </w:r>
                        <w:r w:rsidRPr="00A43F19">
                          <w:rPr>
                            <w:rFonts w:ascii="Calibri" w:hAnsi="Calibri"/>
                            <w:b/>
                            <w:bCs/>
                            <w:i/>
                            <w:iCs/>
                            <w:sz w:val="22"/>
                            <w:szCs w:val="22"/>
                          </w:rPr>
                          <w:t>ChemMatters</w:t>
                        </w:r>
                        <w:r w:rsidRPr="00A43F19">
                          <w:rPr>
                            <w:rFonts w:ascii="Calibri" w:hAnsi="Calibri"/>
                            <w:b/>
                            <w:bCs/>
                            <w:sz w:val="22"/>
                            <w:szCs w:val="22"/>
                          </w:rPr>
                          <w:t xml:space="preserve"> 30-year DVD (which includes </w:t>
                        </w:r>
                        <w:r w:rsidRPr="00A43F19">
                          <w:rPr>
                            <w:rFonts w:ascii="Calibri" w:hAnsi="Calibri"/>
                            <w:b/>
                            <w:bCs/>
                            <w:sz w:val="22"/>
                            <w:szCs w:val="22"/>
                            <w:u w:val="single"/>
                          </w:rPr>
                          <w:t>all</w:t>
                        </w:r>
                        <w:r w:rsidRPr="00A43F19">
                          <w:rPr>
                            <w:rFonts w:ascii="Calibri" w:hAnsi="Calibri"/>
                            <w:b/>
                            <w:bCs/>
                            <w:sz w:val="22"/>
                            <w:szCs w:val="22"/>
                          </w:rPr>
                          <w:t xml:space="preserve"> articles published during the years 1983 through April 2013 and all available </w:t>
                        </w:r>
                        <w:proofErr w:type="gramStart"/>
                        <w:r w:rsidRPr="00A43F19">
                          <w:rPr>
                            <w:rFonts w:ascii="Calibri" w:hAnsi="Calibri"/>
                            <w:b/>
                            <w:bCs/>
                            <w:sz w:val="22"/>
                            <w:szCs w:val="22"/>
                          </w:rPr>
                          <w:t>Teacher’s</w:t>
                        </w:r>
                        <w:proofErr w:type="gramEnd"/>
                        <w:r w:rsidRPr="00A43F19">
                          <w:rPr>
                            <w:rFonts w:ascii="Calibri" w:hAnsi="Calibri"/>
                            <w:b/>
                            <w:bCs/>
                            <w:sz w:val="22"/>
                            <w:szCs w:val="22"/>
                          </w:rPr>
                          <w:t xml:space="preserve"> Guides, beginning February 1990).</w:t>
                        </w:r>
                        <w:r>
                          <w:rPr>
                            <w:rFonts w:ascii="Calibri" w:hAnsi="Calibri"/>
                            <w:b/>
                            <w:bCs/>
                            <w:sz w:val="22"/>
                            <w:szCs w:val="22"/>
                          </w:rPr>
                          <w:t xml:space="preserve"> </w:t>
                        </w:r>
                        <w:r w:rsidRPr="00A43F19">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290" w:history="1">
                          <w:r w:rsidRPr="00A43F19">
                            <w:rPr>
                              <w:rStyle w:val="Hyperlink"/>
                              <w:rFonts w:ascii="Calibri" w:hAnsi="Calibri"/>
                              <w:sz w:val="22"/>
                              <w:szCs w:val="22"/>
                            </w:rPr>
                            <w:t>http://ww.acs.org/chemmatters</w:t>
                          </w:r>
                        </w:hyperlink>
                        <w:r w:rsidRPr="00A43F19">
                          <w:rPr>
                            <w:rFonts w:ascii="Calibri" w:hAnsi="Calibri"/>
                            <w:b/>
                            <w:bCs/>
                            <w:sz w:val="22"/>
                            <w:szCs w:val="22"/>
                          </w:rPr>
                          <w:t xml:space="preserve">. </w:t>
                        </w:r>
                        <w:r>
                          <w:rPr>
                            <w:rFonts w:ascii="Calibri" w:hAnsi="Calibri"/>
                            <w:b/>
                            <w:bCs/>
                            <w:sz w:val="22"/>
                            <w:szCs w:val="22"/>
                          </w:rPr>
                          <w:t xml:space="preserve">Click on the “Archive” tab in the middle of the screen just under the </w:t>
                        </w:r>
                        <w:r w:rsidRPr="00D61933">
                          <w:rPr>
                            <w:rFonts w:ascii="Calibri" w:hAnsi="Calibri"/>
                            <w:b/>
                            <w:bCs/>
                            <w:i/>
                            <w:sz w:val="22"/>
                            <w:szCs w:val="22"/>
                          </w:rPr>
                          <w:t>ChemMatters</w:t>
                        </w:r>
                        <w:r>
                          <w:rPr>
                            <w:rFonts w:ascii="Calibri" w:hAnsi="Calibri"/>
                            <w:b/>
                            <w:bCs/>
                            <w:sz w:val="22"/>
                            <w:szCs w:val="22"/>
                          </w:rPr>
                          <w:t xml:space="preserve"> logo. On this new page click on the “Get 30 Years of ChemMatters on DVD!” tab at the right for more information and to purchase the DVD.</w:t>
                        </w:r>
                      </w:p>
                      <w:p w:rsidR="00AB2786" w:rsidRPr="00A43F19" w:rsidRDefault="00AB2786" w:rsidP="00EF385D">
                        <w:pPr>
                          <w:widowControl w:val="0"/>
                          <w:ind w:right="66"/>
                          <w:jc w:val="both"/>
                          <w:rPr>
                            <w:rFonts w:ascii="Calibri" w:hAnsi="Calibri"/>
                            <w:b/>
                            <w:bCs/>
                            <w:sz w:val="22"/>
                            <w:szCs w:val="22"/>
                          </w:rPr>
                        </w:pPr>
                      </w:p>
                      <w:p w:rsidR="00AB2786" w:rsidRPr="00A43F19" w:rsidRDefault="00AB2786" w:rsidP="00EF385D">
                        <w:pPr>
                          <w:widowControl w:val="0"/>
                          <w:ind w:right="66" w:firstLine="720"/>
                          <w:jc w:val="both"/>
                          <w:rPr>
                            <w:rFonts w:ascii="Calibri" w:hAnsi="Calibri"/>
                            <w:b/>
                            <w:bCs/>
                            <w:sz w:val="22"/>
                            <w:szCs w:val="22"/>
                          </w:rPr>
                        </w:pPr>
                        <w:r w:rsidRPr="00A43F19">
                          <w:rPr>
                            <w:rFonts w:ascii="Calibri" w:hAnsi="Calibri"/>
                            <w:b/>
                            <w:bCs/>
                            <w:sz w:val="22"/>
                            <w:szCs w:val="22"/>
                          </w:rPr>
                          <w:t xml:space="preserve">Selected articles and the complete set of Teacher’s Guides for all issues from the past </w:t>
                        </w:r>
                        <w:r>
                          <w:rPr>
                            <w:rFonts w:ascii="Calibri" w:hAnsi="Calibri"/>
                            <w:b/>
                            <w:bCs/>
                            <w:sz w:val="22"/>
                            <w:szCs w:val="22"/>
                          </w:rPr>
                          <w:t>three</w:t>
                        </w:r>
                        <w:r w:rsidRPr="00A43F19">
                          <w:rPr>
                            <w:rFonts w:ascii="Calibri" w:hAnsi="Calibri"/>
                            <w:b/>
                            <w:bCs/>
                            <w:sz w:val="22"/>
                            <w:szCs w:val="22"/>
                          </w:rPr>
                          <w:t xml:space="preserve"> years are available free online </w:t>
                        </w:r>
                        <w:r>
                          <w:rPr>
                            <w:rFonts w:ascii="Calibri" w:hAnsi="Calibri"/>
                            <w:b/>
                            <w:bCs/>
                            <w:sz w:val="22"/>
                            <w:szCs w:val="22"/>
                          </w:rPr>
                          <w:t>at</w:t>
                        </w:r>
                        <w:r w:rsidRPr="00A43F19">
                          <w:rPr>
                            <w:rFonts w:ascii="Calibri" w:hAnsi="Calibri"/>
                            <w:b/>
                            <w:bCs/>
                            <w:sz w:val="22"/>
                            <w:szCs w:val="22"/>
                          </w:rPr>
                          <w:t xml:space="preserve"> the same Web site, above. Simply access the link and click on the </w:t>
                        </w:r>
                        <w:r>
                          <w:rPr>
                            <w:rFonts w:ascii="Calibri" w:hAnsi="Calibri"/>
                            <w:b/>
                            <w:bCs/>
                            <w:sz w:val="22"/>
                            <w:szCs w:val="22"/>
                          </w:rPr>
                          <w:t xml:space="preserve">aforementioned </w:t>
                        </w:r>
                        <w:r w:rsidRPr="00A43F19">
                          <w:rPr>
                            <w:rFonts w:ascii="Calibri" w:hAnsi="Calibri"/>
                            <w:b/>
                            <w:bCs/>
                            <w:sz w:val="22"/>
                            <w:szCs w:val="22"/>
                          </w:rPr>
                          <w:t>“</w:t>
                        </w:r>
                        <w:r>
                          <w:rPr>
                            <w:rFonts w:ascii="Calibri" w:hAnsi="Calibri"/>
                            <w:b/>
                            <w:bCs/>
                            <w:sz w:val="22"/>
                            <w:szCs w:val="22"/>
                          </w:rPr>
                          <w:t>Archive</w:t>
                        </w:r>
                        <w:r w:rsidRPr="00A43F19">
                          <w:rPr>
                            <w:rFonts w:ascii="Calibri" w:hAnsi="Calibri"/>
                            <w:b/>
                            <w:bCs/>
                            <w:sz w:val="22"/>
                            <w:szCs w:val="22"/>
                          </w:rPr>
                          <w:t xml:space="preserve">” </w:t>
                        </w:r>
                        <w:r>
                          <w:rPr>
                            <w:rFonts w:ascii="Calibri" w:hAnsi="Calibri"/>
                            <w:b/>
                            <w:bCs/>
                            <w:sz w:val="22"/>
                            <w:szCs w:val="22"/>
                          </w:rPr>
                          <w:t>ta</w:t>
                        </w:r>
                        <w:r w:rsidRPr="00A43F19">
                          <w:rPr>
                            <w:rFonts w:ascii="Calibri" w:hAnsi="Calibri"/>
                            <w:b/>
                            <w:bCs/>
                            <w:sz w:val="22"/>
                            <w:szCs w:val="22"/>
                          </w:rPr>
                          <w:t>b</w:t>
                        </w:r>
                        <w:r>
                          <w:rPr>
                            <w:rFonts w:ascii="Calibri" w:hAnsi="Calibri"/>
                            <w:b/>
                            <w:bCs/>
                            <w:sz w:val="22"/>
                            <w:szCs w:val="22"/>
                          </w:rPr>
                          <w:t>.</w:t>
                        </w:r>
                      </w:p>
                    </w:txbxContent>
                  </v:textbox>
                </v:shape>
                <w10:anchorlock/>
              </v:group>
            </w:pict>
          </mc:Fallback>
        </mc:AlternateContent>
      </w:r>
    </w:p>
    <w:p w:rsidR="00B55F60" w:rsidRPr="00B55F60" w:rsidRDefault="00B55F60" w:rsidP="00B55F60">
      <w:pPr>
        <w:rPr>
          <w:rFonts w:ascii="Arial" w:hAnsi="Arial" w:cs="Arial"/>
          <w:sz w:val="12"/>
          <w:szCs w:val="12"/>
        </w:rPr>
      </w:pPr>
    </w:p>
    <w:p w:rsidR="00EF385D" w:rsidRPr="00B50608" w:rsidRDefault="00EF385D" w:rsidP="00EF385D">
      <w:pPr>
        <w:ind w:firstLine="720"/>
        <w:rPr>
          <w:rFonts w:ascii="Arial" w:hAnsi="Arial" w:cs="Arial"/>
          <w:sz w:val="22"/>
          <w:szCs w:val="22"/>
        </w:rPr>
      </w:pPr>
      <w:r>
        <w:rPr>
          <w:rFonts w:ascii="Arial" w:hAnsi="Arial" w:cs="Arial"/>
          <w:sz w:val="22"/>
          <w:szCs w:val="22"/>
        </w:rPr>
        <w:lastRenderedPageBreak/>
        <w:t>Teacher Bob Becker explains in detail to students how a heat pump works. (Becker, R. Question from the Classroom: How Do Heat Pumps Work?</w:t>
      </w:r>
      <w:r w:rsidRPr="00B50608">
        <w:rPr>
          <w:rFonts w:ascii="Arial" w:hAnsi="Arial" w:cs="Arial"/>
          <w:sz w:val="22"/>
          <w:szCs w:val="22"/>
        </w:rPr>
        <w:t xml:space="preserve"> </w:t>
      </w:r>
      <w:r w:rsidRPr="00B50608">
        <w:rPr>
          <w:rFonts w:ascii="Arial" w:hAnsi="Arial" w:cs="Arial"/>
          <w:i/>
          <w:sz w:val="22"/>
          <w:szCs w:val="22"/>
        </w:rPr>
        <w:t>ChemMatters,</w:t>
      </w:r>
      <w:r w:rsidRPr="00B50608">
        <w:rPr>
          <w:rFonts w:ascii="Arial" w:hAnsi="Arial" w:cs="Arial"/>
          <w:sz w:val="22"/>
          <w:szCs w:val="22"/>
        </w:rPr>
        <w:t xml:space="preserve"> </w:t>
      </w:r>
      <w:r>
        <w:rPr>
          <w:rFonts w:ascii="Arial" w:hAnsi="Arial" w:cs="Arial"/>
          <w:sz w:val="22"/>
          <w:szCs w:val="22"/>
        </w:rPr>
        <w:t>2006</w:t>
      </w:r>
      <w:r w:rsidRPr="00B50608">
        <w:rPr>
          <w:rFonts w:ascii="Arial" w:hAnsi="Arial" w:cs="Arial"/>
          <w:sz w:val="22"/>
          <w:szCs w:val="22"/>
        </w:rPr>
        <w:t xml:space="preserve">, </w:t>
      </w:r>
      <w:r>
        <w:rPr>
          <w:rFonts w:ascii="Arial" w:hAnsi="Arial" w:cs="Arial"/>
          <w:i/>
          <w:sz w:val="22"/>
          <w:szCs w:val="22"/>
        </w:rPr>
        <w:t>24</w:t>
      </w:r>
      <w:r w:rsidRPr="00B50608">
        <w:rPr>
          <w:rFonts w:ascii="Arial" w:hAnsi="Arial" w:cs="Arial"/>
          <w:sz w:val="22"/>
          <w:szCs w:val="22"/>
        </w:rPr>
        <w:t xml:space="preserve"> (</w:t>
      </w:r>
      <w:r>
        <w:rPr>
          <w:rFonts w:ascii="Arial" w:hAnsi="Arial" w:cs="Arial"/>
          <w:sz w:val="22"/>
          <w:szCs w:val="22"/>
        </w:rPr>
        <w:t>3</w:t>
      </w:r>
      <w:r w:rsidRPr="00B50608">
        <w:rPr>
          <w:rFonts w:ascii="Arial" w:hAnsi="Arial" w:cs="Arial"/>
          <w:sz w:val="22"/>
          <w:szCs w:val="22"/>
        </w:rPr>
        <w:t>), p</w:t>
      </w:r>
      <w:r>
        <w:rPr>
          <w:rFonts w:ascii="Arial" w:hAnsi="Arial" w:cs="Arial"/>
          <w:sz w:val="22"/>
          <w:szCs w:val="22"/>
        </w:rPr>
        <w:t>p</w:t>
      </w:r>
      <w:r w:rsidRPr="00B50608">
        <w:rPr>
          <w:rFonts w:ascii="Arial" w:hAnsi="Arial" w:cs="Arial"/>
          <w:sz w:val="22"/>
          <w:szCs w:val="22"/>
        </w:rPr>
        <w:t xml:space="preserve"> 2–3</w:t>
      </w:r>
      <w:r>
        <w:rPr>
          <w:rFonts w:ascii="Arial" w:hAnsi="Arial" w:cs="Arial"/>
          <w:sz w:val="22"/>
          <w:szCs w:val="22"/>
        </w:rPr>
        <w:t>)</w:t>
      </w:r>
    </w:p>
    <w:p w:rsidR="00EF385D" w:rsidRDefault="00EF385D" w:rsidP="00EF385D">
      <w:pPr>
        <w:rPr>
          <w:rFonts w:ascii="Arial" w:hAnsi="Arial" w:cs="Arial"/>
          <w:sz w:val="22"/>
          <w:szCs w:val="22"/>
        </w:rPr>
      </w:pPr>
    </w:p>
    <w:p w:rsidR="00EF385D" w:rsidRDefault="00EF385D" w:rsidP="00EF385D">
      <w:pPr>
        <w:ind w:firstLine="720"/>
        <w:rPr>
          <w:rFonts w:ascii="Arial" w:hAnsi="Arial" w:cs="Arial"/>
          <w:sz w:val="22"/>
          <w:szCs w:val="22"/>
        </w:rPr>
      </w:pPr>
      <w:r>
        <w:rPr>
          <w:rFonts w:ascii="Arial" w:hAnsi="Arial" w:cs="Arial"/>
          <w:sz w:val="22"/>
          <w:szCs w:val="22"/>
        </w:rPr>
        <w:t xml:space="preserve">In this article, author Baxter explains how geothermal energy extracted from the ground by a hear pump helps heat an environmentally-friendly, award-winning home. (Baxter, R. </w:t>
      </w:r>
      <w:r w:rsidRPr="007E58C2">
        <w:rPr>
          <w:rFonts w:ascii="Arial" w:hAnsi="Arial" w:cs="Arial"/>
          <w:i/>
          <w:sz w:val="22"/>
          <w:szCs w:val="22"/>
        </w:rPr>
        <w:t>Chemsumer:</w:t>
      </w:r>
      <w:r>
        <w:rPr>
          <w:rFonts w:ascii="Arial" w:hAnsi="Arial" w:cs="Arial"/>
          <w:sz w:val="22"/>
          <w:szCs w:val="22"/>
        </w:rPr>
        <w:t xml:space="preserve"> Chemistry Builds a Green Home. </w:t>
      </w:r>
      <w:r w:rsidRPr="007B461D">
        <w:rPr>
          <w:rFonts w:ascii="Arial" w:hAnsi="Arial" w:cs="Arial"/>
          <w:i/>
          <w:sz w:val="22"/>
          <w:szCs w:val="22"/>
        </w:rPr>
        <w:t>ChemMatters</w:t>
      </w:r>
      <w:r>
        <w:rPr>
          <w:rFonts w:ascii="Arial" w:hAnsi="Arial" w:cs="Arial"/>
          <w:i/>
          <w:sz w:val="22"/>
          <w:szCs w:val="22"/>
        </w:rPr>
        <w:t>,</w:t>
      </w:r>
      <w:r>
        <w:rPr>
          <w:rFonts w:ascii="Arial" w:hAnsi="Arial" w:cs="Arial"/>
          <w:sz w:val="22"/>
          <w:szCs w:val="22"/>
        </w:rPr>
        <w:t xml:space="preserve"> 2006, </w:t>
      </w:r>
      <w:r w:rsidRPr="007B461D">
        <w:rPr>
          <w:rFonts w:ascii="Arial" w:hAnsi="Arial" w:cs="Arial"/>
          <w:i/>
          <w:sz w:val="22"/>
          <w:szCs w:val="22"/>
        </w:rPr>
        <w:t>24</w:t>
      </w:r>
      <w:r>
        <w:rPr>
          <w:rFonts w:ascii="Arial" w:hAnsi="Arial" w:cs="Arial"/>
          <w:sz w:val="22"/>
          <w:szCs w:val="22"/>
        </w:rPr>
        <w:t xml:space="preserve"> (3), pp 9–11)</w:t>
      </w:r>
    </w:p>
    <w:p w:rsidR="00EF385D" w:rsidRDefault="00EF385D" w:rsidP="00EF385D">
      <w:pPr>
        <w:rPr>
          <w:rFonts w:ascii="Arial" w:hAnsi="Arial" w:cs="Arial"/>
          <w:sz w:val="22"/>
          <w:szCs w:val="22"/>
        </w:rPr>
      </w:pPr>
    </w:p>
    <w:p w:rsidR="00EF385D" w:rsidRDefault="00EF385D" w:rsidP="00EF385D">
      <w:pPr>
        <w:ind w:firstLine="720"/>
        <w:rPr>
          <w:rFonts w:ascii="Arial" w:hAnsi="Arial" w:cs="Arial"/>
          <w:sz w:val="22"/>
          <w:szCs w:val="22"/>
        </w:rPr>
      </w:pPr>
      <w:r>
        <w:rPr>
          <w:rFonts w:ascii="Arial" w:hAnsi="Arial" w:cs="Arial"/>
          <w:sz w:val="22"/>
          <w:szCs w:val="22"/>
        </w:rPr>
        <w:t xml:space="preserve">This article focuses on hydrothermal energy in Yellowstone National Park. The author discusses the various features of Yellowstone, as well as their energy source, geothermal. (Ruth, C. Letting off Steam. </w:t>
      </w:r>
      <w:r w:rsidRPr="007B461D">
        <w:rPr>
          <w:rFonts w:ascii="Arial" w:hAnsi="Arial" w:cs="Arial"/>
          <w:i/>
          <w:sz w:val="22"/>
          <w:szCs w:val="22"/>
        </w:rPr>
        <w:t>ChemMatters</w:t>
      </w:r>
      <w:r>
        <w:rPr>
          <w:rFonts w:ascii="Arial" w:hAnsi="Arial" w:cs="Arial"/>
          <w:i/>
          <w:sz w:val="22"/>
          <w:szCs w:val="22"/>
        </w:rPr>
        <w:t>,</w:t>
      </w:r>
      <w:r>
        <w:rPr>
          <w:rFonts w:ascii="Arial" w:hAnsi="Arial" w:cs="Arial"/>
          <w:sz w:val="22"/>
          <w:szCs w:val="22"/>
        </w:rPr>
        <w:t xml:space="preserve"> 2009, </w:t>
      </w:r>
      <w:r w:rsidRPr="007B461D">
        <w:rPr>
          <w:rFonts w:ascii="Arial" w:hAnsi="Arial" w:cs="Arial"/>
          <w:i/>
          <w:sz w:val="22"/>
          <w:szCs w:val="22"/>
        </w:rPr>
        <w:t>2</w:t>
      </w:r>
      <w:r>
        <w:rPr>
          <w:rFonts w:ascii="Arial" w:hAnsi="Arial" w:cs="Arial"/>
          <w:i/>
          <w:sz w:val="22"/>
          <w:szCs w:val="22"/>
        </w:rPr>
        <w:t>7</w:t>
      </w:r>
      <w:r>
        <w:rPr>
          <w:rFonts w:ascii="Arial" w:hAnsi="Arial" w:cs="Arial"/>
          <w:sz w:val="22"/>
          <w:szCs w:val="22"/>
        </w:rPr>
        <w:t xml:space="preserve"> (2), pp 4–7)</w:t>
      </w:r>
    </w:p>
    <w:p w:rsidR="00D74F8D" w:rsidRPr="002E477B" w:rsidRDefault="00D74F8D" w:rsidP="00D74F8D">
      <w:pPr>
        <w:rPr>
          <w:rFonts w:ascii="Arial" w:hAnsi="Arial" w:cs="Arial"/>
          <w:sz w:val="22"/>
          <w:szCs w:val="22"/>
        </w:rPr>
      </w:pPr>
    </w:p>
    <w:p w:rsidR="00C7154F" w:rsidRPr="008B1A62" w:rsidRDefault="00C7154F" w:rsidP="00C7154F">
      <w:pPr>
        <w:pStyle w:val="Heading2"/>
        <w:rPr>
          <w:rFonts w:ascii="Arial" w:hAnsi="Arial" w:cs="Arial"/>
        </w:rPr>
      </w:pPr>
      <w:bookmarkStart w:id="64" w:name="_Toc436744477"/>
      <w:r w:rsidRPr="008B1A62">
        <w:rPr>
          <w:rFonts w:ascii="Arial" w:hAnsi="Arial" w:cs="Arial"/>
        </w:rPr>
        <w:t>Web</w:t>
      </w:r>
      <w:r w:rsidR="00A440F0" w:rsidRPr="008B1A62">
        <w:rPr>
          <w:rFonts w:ascii="Arial" w:hAnsi="Arial" w:cs="Arial"/>
        </w:rPr>
        <w:t xml:space="preserve"> </w:t>
      </w:r>
      <w:r w:rsidR="008F04C1">
        <w:rPr>
          <w:rFonts w:ascii="Arial" w:hAnsi="Arial" w:cs="Arial"/>
        </w:rPr>
        <w:t>S</w:t>
      </w:r>
      <w:r w:rsidRPr="008B1A62">
        <w:rPr>
          <w:rFonts w:ascii="Arial" w:hAnsi="Arial" w:cs="Arial"/>
        </w:rPr>
        <w:t>ites for Additional Information</w:t>
      </w:r>
      <w:r w:rsidR="006E0263" w:rsidRPr="008B1A62">
        <w:rPr>
          <w:rFonts w:ascii="Arial" w:hAnsi="Arial" w:cs="Arial"/>
        </w:rPr>
        <w:t xml:space="preserve"> (Web-based information sources)</w:t>
      </w:r>
      <w:bookmarkEnd w:id="64"/>
    </w:p>
    <w:p w:rsidR="00C7154F" w:rsidRPr="008B1A62" w:rsidRDefault="00C7154F" w:rsidP="00A71AE1">
      <w:pPr>
        <w:rPr>
          <w:rFonts w:ascii="Arial" w:hAnsi="Arial" w:cs="Arial"/>
          <w:b/>
          <w:sz w:val="22"/>
          <w:szCs w:val="22"/>
        </w:rPr>
      </w:pPr>
    </w:p>
    <w:p w:rsidR="00EF385D" w:rsidRPr="00D33CD8" w:rsidRDefault="00EF385D" w:rsidP="00EF385D">
      <w:pPr>
        <w:rPr>
          <w:rFonts w:ascii="Arial" w:hAnsi="Arial" w:cs="Arial"/>
          <w:sz w:val="22"/>
          <w:szCs w:val="22"/>
        </w:rPr>
      </w:pPr>
      <w:r w:rsidRPr="00943CD1">
        <w:rPr>
          <w:rFonts w:ascii="Arial" w:hAnsi="Arial" w:cs="Arial"/>
          <w:b/>
        </w:rPr>
        <w:t xml:space="preserve">More </w:t>
      </w:r>
      <w:r>
        <w:rPr>
          <w:rFonts w:ascii="Arial" w:hAnsi="Arial" w:cs="Arial"/>
          <w:b/>
        </w:rPr>
        <w:t xml:space="preserve">sites </w:t>
      </w:r>
      <w:r w:rsidRPr="00943CD1">
        <w:rPr>
          <w:rFonts w:ascii="Arial" w:hAnsi="Arial" w:cs="Arial"/>
          <w:b/>
        </w:rPr>
        <w:t xml:space="preserve">on </w:t>
      </w:r>
      <w:r>
        <w:rPr>
          <w:rFonts w:ascii="Arial" w:hAnsi="Arial" w:cs="Arial"/>
          <w:b/>
        </w:rPr>
        <w:t>the history of geothermal energy</w:t>
      </w:r>
    </w:p>
    <w:p w:rsidR="00EF385D" w:rsidRDefault="00EF385D" w:rsidP="00EF385D">
      <w:pPr>
        <w:rPr>
          <w:rFonts w:ascii="Arial" w:hAnsi="Arial" w:cs="Arial"/>
          <w:sz w:val="22"/>
          <w:szCs w:val="22"/>
        </w:rPr>
      </w:pPr>
    </w:p>
    <w:p w:rsidR="00EF385D" w:rsidRPr="00D03142" w:rsidRDefault="00EF385D" w:rsidP="00EF385D">
      <w:pPr>
        <w:ind w:firstLine="720"/>
        <w:rPr>
          <w:rFonts w:ascii="Arial" w:hAnsi="Arial" w:cs="Arial"/>
          <w:color w:val="000000"/>
          <w:sz w:val="22"/>
          <w:szCs w:val="22"/>
        </w:rPr>
      </w:pPr>
      <w:r w:rsidRPr="00D03142">
        <w:rPr>
          <w:rFonts w:ascii="Arial" w:hAnsi="Arial" w:cs="Arial"/>
          <w:color w:val="000000"/>
          <w:sz w:val="22"/>
          <w:szCs w:val="22"/>
        </w:rPr>
        <w:t xml:space="preserve">This site from the Office of Energy Efficiency &amp; Renewable Energy (EERE), energy.gov, provides a timeline of the uses and development of geothermal energy in the U.S.: </w:t>
      </w:r>
      <w:hyperlink r:id="rId291" w:anchor="2011" w:history="1">
        <w:r w:rsidRPr="00D03142">
          <w:rPr>
            <w:rStyle w:val="Hyperlink"/>
            <w:rFonts w:ascii="Arial" w:hAnsi="Arial" w:cs="Arial"/>
            <w:sz w:val="22"/>
            <w:szCs w:val="22"/>
          </w:rPr>
          <w:t>http://energy.gov/eere/geothermal/history-geothermal-energy-america#2011</w:t>
        </w:r>
      </w:hyperlink>
      <w:r w:rsidRPr="00D03142">
        <w:rPr>
          <w:rFonts w:ascii="Arial" w:hAnsi="Arial" w:cs="Arial"/>
          <w:color w:val="000000"/>
          <w:sz w:val="22"/>
          <w:szCs w:val="22"/>
        </w:rPr>
        <w:t>.</w:t>
      </w:r>
    </w:p>
    <w:p w:rsidR="00EF385D" w:rsidRPr="00D03142" w:rsidRDefault="00EF385D" w:rsidP="00EF385D">
      <w:pPr>
        <w:rPr>
          <w:rFonts w:ascii="Arial" w:hAnsi="Arial" w:cs="Arial"/>
          <w:sz w:val="22"/>
          <w:szCs w:val="22"/>
        </w:rPr>
      </w:pPr>
    </w:p>
    <w:p w:rsidR="00EF385D" w:rsidRPr="00D03142" w:rsidRDefault="00EF385D" w:rsidP="00EF385D">
      <w:pPr>
        <w:ind w:firstLine="720"/>
        <w:rPr>
          <w:rFonts w:ascii="Arial" w:hAnsi="Arial" w:cs="Arial"/>
          <w:color w:val="000000"/>
          <w:sz w:val="22"/>
          <w:szCs w:val="22"/>
        </w:rPr>
      </w:pPr>
      <w:r w:rsidRPr="00D03142">
        <w:rPr>
          <w:rFonts w:ascii="Arial" w:hAnsi="Arial" w:cs="Arial"/>
          <w:color w:val="000000"/>
          <w:sz w:val="22"/>
          <w:szCs w:val="22"/>
        </w:rPr>
        <w:t xml:space="preserve">The USGS free, downloadable pdf 36-page booklet </w:t>
      </w:r>
      <w:r w:rsidRPr="00D03142">
        <w:rPr>
          <w:rFonts w:ascii="Arial" w:hAnsi="Arial" w:cs="Arial"/>
          <w:i/>
          <w:color w:val="000000"/>
          <w:sz w:val="22"/>
          <w:szCs w:val="22"/>
        </w:rPr>
        <w:t>Geothermal Energy—Clean Power from the Earth’s Heat</w:t>
      </w:r>
      <w:r w:rsidRPr="00D03142">
        <w:rPr>
          <w:rFonts w:ascii="Arial" w:hAnsi="Arial" w:cs="Arial"/>
          <w:color w:val="000000"/>
          <w:sz w:val="22"/>
          <w:szCs w:val="22"/>
        </w:rPr>
        <w:t xml:space="preserve"> provides information showing how geothermal energy can serve as one of the several alternative, sustainable energy sources the government is researching to replace oil as our major source of energy. The book contains maps of the areas where geothermal energy is available and being used, and it discusses the past, present and future uses of geothermal energy. (</w:t>
      </w:r>
      <w:hyperlink r:id="rId292" w:history="1">
        <w:r w:rsidRPr="00D03142">
          <w:rPr>
            <w:rStyle w:val="Hyperlink"/>
            <w:rFonts w:ascii="Arial" w:hAnsi="Arial" w:cs="Arial"/>
            <w:sz w:val="22"/>
            <w:szCs w:val="22"/>
          </w:rPr>
          <w:t>http://pubs.usgs.gov/circ/2004/c1249/c1249.pdf</w:t>
        </w:r>
      </w:hyperlink>
      <w:r w:rsidRPr="00D03142">
        <w:rPr>
          <w:rFonts w:ascii="Arial" w:hAnsi="Arial" w:cs="Arial"/>
          <w:color w:val="000000"/>
          <w:sz w:val="22"/>
          <w:szCs w:val="22"/>
        </w:rPr>
        <w:t>)</w:t>
      </w:r>
    </w:p>
    <w:p w:rsidR="00EF385D" w:rsidRPr="00D03142" w:rsidRDefault="00EF385D" w:rsidP="00EF385D">
      <w:pPr>
        <w:rPr>
          <w:rFonts w:ascii="Arial" w:hAnsi="Arial" w:cs="Arial"/>
          <w:sz w:val="22"/>
          <w:szCs w:val="22"/>
        </w:rPr>
      </w:pPr>
    </w:p>
    <w:p w:rsidR="00EF385D" w:rsidRPr="00D03142" w:rsidRDefault="00EF385D" w:rsidP="00EF385D">
      <w:pPr>
        <w:rPr>
          <w:rFonts w:ascii="Arial" w:hAnsi="Arial" w:cs="Arial"/>
          <w:b/>
        </w:rPr>
      </w:pPr>
      <w:r w:rsidRPr="00D03142">
        <w:rPr>
          <w:rFonts w:ascii="Arial" w:hAnsi="Arial" w:cs="Arial"/>
          <w:b/>
        </w:rPr>
        <w:t>More sites on Earth’s interior</w:t>
      </w:r>
    </w:p>
    <w:p w:rsidR="00EF385D" w:rsidRPr="00D03142" w:rsidRDefault="00EF385D" w:rsidP="00EF385D">
      <w:pPr>
        <w:rPr>
          <w:rFonts w:ascii="Arial" w:hAnsi="Arial" w:cs="Arial"/>
          <w:sz w:val="22"/>
          <w:szCs w:val="22"/>
        </w:rPr>
      </w:pPr>
    </w:p>
    <w:p w:rsidR="00EF385D" w:rsidRPr="00D03142" w:rsidRDefault="00EF385D" w:rsidP="00EF385D">
      <w:pPr>
        <w:ind w:firstLine="720"/>
        <w:rPr>
          <w:rFonts w:ascii="Arial" w:hAnsi="Arial" w:cs="Arial"/>
          <w:color w:val="000000"/>
          <w:sz w:val="22"/>
          <w:szCs w:val="22"/>
        </w:rPr>
      </w:pPr>
      <w:r w:rsidRPr="00D03142">
        <w:rPr>
          <w:rFonts w:ascii="Arial" w:hAnsi="Arial" w:cs="Arial"/>
          <w:color w:val="000000"/>
          <w:sz w:val="22"/>
          <w:szCs w:val="22"/>
        </w:rPr>
        <w:t xml:space="preserve">This page from Annenberg Learner provides an interactive screen allowing the viewer to scroll across the various parts of the earth’s interior to view more (basic) information about that section: </w:t>
      </w:r>
      <w:hyperlink r:id="rId293" w:history="1">
        <w:r w:rsidRPr="00D03142">
          <w:rPr>
            <w:rStyle w:val="Hyperlink"/>
            <w:rFonts w:ascii="Arial" w:hAnsi="Arial" w:cs="Arial"/>
            <w:sz w:val="22"/>
            <w:szCs w:val="22"/>
          </w:rPr>
          <w:t>http://www.learner.org/interactives/dynamicearth/structure.html</w:t>
        </w:r>
      </w:hyperlink>
      <w:r w:rsidRPr="00D03142">
        <w:rPr>
          <w:rFonts w:ascii="Arial" w:hAnsi="Arial" w:cs="Arial"/>
          <w:color w:val="000000"/>
          <w:sz w:val="22"/>
          <w:szCs w:val="22"/>
        </w:rPr>
        <w:t>. A tab at the top of the screen takes the viewer to an interactive section on “Plate Tectonics”, which explains briefly how the crustal plates have shifted (and are still shifting today), and gives a quiz afterward.</w:t>
      </w:r>
    </w:p>
    <w:p w:rsidR="00EF385D" w:rsidRPr="00D03142" w:rsidRDefault="00EF385D" w:rsidP="00EF385D">
      <w:pPr>
        <w:rPr>
          <w:rFonts w:ascii="Arial" w:hAnsi="Arial" w:cs="Arial"/>
          <w:sz w:val="22"/>
          <w:szCs w:val="22"/>
        </w:rPr>
      </w:pPr>
    </w:p>
    <w:p w:rsidR="00EF385D" w:rsidRPr="00D03142" w:rsidRDefault="00EF385D" w:rsidP="00EF385D">
      <w:pPr>
        <w:rPr>
          <w:rFonts w:ascii="Arial" w:hAnsi="Arial" w:cs="Arial"/>
          <w:sz w:val="22"/>
          <w:szCs w:val="22"/>
        </w:rPr>
      </w:pPr>
      <w:r w:rsidRPr="00D03142">
        <w:rPr>
          <w:rFonts w:ascii="Arial" w:hAnsi="Arial" w:cs="Arial"/>
          <w:b/>
        </w:rPr>
        <w:t>More sites on nuclear processes related to Earth’s interior</w:t>
      </w:r>
    </w:p>
    <w:p w:rsidR="00EF385D" w:rsidRPr="00D03142" w:rsidRDefault="00EF385D" w:rsidP="00EF385D">
      <w:pPr>
        <w:rPr>
          <w:rFonts w:ascii="Arial" w:hAnsi="Arial" w:cs="Arial"/>
          <w:sz w:val="22"/>
          <w:szCs w:val="22"/>
        </w:rPr>
      </w:pPr>
    </w:p>
    <w:p w:rsidR="00EF385D" w:rsidRPr="00D03142" w:rsidRDefault="00EF385D" w:rsidP="00EF385D">
      <w:pPr>
        <w:ind w:firstLine="720"/>
        <w:rPr>
          <w:rFonts w:ascii="Arial" w:hAnsi="Arial" w:cs="Arial"/>
          <w:color w:val="000000"/>
          <w:sz w:val="22"/>
          <w:szCs w:val="22"/>
        </w:rPr>
      </w:pPr>
      <w:r w:rsidRPr="00D03142">
        <w:rPr>
          <w:rFonts w:ascii="Arial" w:hAnsi="Arial" w:cs="Arial"/>
          <w:color w:val="000000"/>
          <w:sz w:val="22"/>
          <w:szCs w:val="22"/>
        </w:rPr>
        <w:t xml:space="preserve">This site from </w:t>
      </w:r>
      <w:r w:rsidRPr="00D03142">
        <w:rPr>
          <w:rFonts w:ascii="Arial" w:hAnsi="Arial" w:cs="Arial"/>
          <w:i/>
          <w:color w:val="000000"/>
          <w:sz w:val="22"/>
          <w:szCs w:val="22"/>
        </w:rPr>
        <w:t>Virtual Chemistry</w:t>
      </w:r>
      <w:r w:rsidRPr="00D03142">
        <w:rPr>
          <w:rFonts w:ascii="Arial" w:hAnsi="Arial" w:cs="Arial"/>
          <w:color w:val="000000"/>
          <w:sz w:val="22"/>
          <w:szCs w:val="22"/>
        </w:rPr>
        <w:t xml:space="preserve"> from the University of Oxford, U.K., provides an animated sequence for the nuclear decay series for both U-235 and U-238. The viewer can control the progress of the steps in the process. (</w:t>
      </w:r>
      <w:hyperlink r:id="rId294" w:history="1">
        <w:r w:rsidRPr="00D03142">
          <w:rPr>
            <w:rStyle w:val="Hyperlink"/>
            <w:rFonts w:ascii="Arial" w:hAnsi="Arial" w:cs="Arial"/>
            <w:sz w:val="22"/>
            <w:szCs w:val="22"/>
          </w:rPr>
          <w:t>http://www.chem.ox.ac.uk/vrchemistry/Conservation/page31.htm</w:t>
        </w:r>
      </w:hyperlink>
      <w:r w:rsidRPr="00D03142">
        <w:rPr>
          <w:rFonts w:ascii="Arial" w:hAnsi="Arial" w:cs="Arial"/>
          <w:color w:val="000000"/>
          <w:sz w:val="22"/>
          <w:szCs w:val="22"/>
        </w:rPr>
        <w:t>)</w:t>
      </w:r>
    </w:p>
    <w:p w:rsidR="00EF385D" w:rsidRPr="00D03142" w:rsidRDefault="00EF385D" w:rsidP="00EF385D">
      <w:pPr>
        <w:rPr>
          <w:rFonts w:ascii="Arial" w:hAnsi="Arial" w:cs="Arial"/>
          <w:sz w:val="22"/>
          <w:szCs w:val="22"/>
        </w:rPr>
      </w:pPr>
    </w:p>
    <w:p w:rsidR="00EF385D" w:rsidRPr="00D03142" w:rsidRDefault="00EF385D" w:rsidP="00EF385D">
      <w:pPr>
        <w:ind w:firstLine="720"/>
        <w:rPr>
          <w:rFonts w:ascii="Arial" w:hAnsi="Arial" w:cs="Arial"/>
          <w:color w:val="000000"/>
          <w:sz w:val="22"/>
          <w:szCs w:val="22"/>
        </w:rPr>
      </w:pPr>
      <w:r w:rsidRPr="00D03142">
        <w:rPr>
          <w:rFonts w:ascii="Arial" w:hAnsi="Arial" w:cs="Arial"/>
          <w:color w:val="000000"/>
          <w:sz w:val="22"/>
          <w:szCs w:val="22"/>
        </w:rPr>
        <w:t xml:space="preserve">The World Nuclear Association provides information on “Naturally Occurring Radioactive Materials (NORM) at </w:t>
      </w:r>
      <w:hyperlink r:id="rId295" w:history="1">
        <w:r w:rsidRPr="00D03142">
          <w:rPr>
            <w:rStyle w:val="Hyperlink"/>
            <w:rFonts w:ascii="Arial" w:hAnsi="Arial" w:cs="Arial"/>
            <w:sz w:val="22"/>
            <w:szCs w:val="22"/>
          </w:rPr>
          <w:t>http://www.world-nuclear.org/info/Safety-and-Security/Radiation-and-Health/Naturally-Occurring-Radioactive-Materials-NORM/</w:t>
        </w:r>
      </w:hyperlink>
      <w:r w:rsidRPr="00D03142">
        <w:rPr>
          <w:rFonts w:ascii="Arial" w:hAnsi="Arial" w:cs="Arial"/>
          <w:color w:val="000000"/>
          <w:sz w:val="22"/>
          <w:szCs w:val="22"/>
        </w:rPr>
        <w:t>. The site includes information on uranium, thorium and potassium isotopes.</w:t>
      </w:r>
    </w:p>
    <w:p w:rsidR="00EF385D" w:rsidRPr="00D03142" w:rsidRDefault="00EF385D" w:rsidP="00EF385D">
      <w:pPr>
        <w:rPr>
          <w:rFonts w:ascii="Arial" w:hAnsi="Arial" w:cs="Arial"/>
          <w:color w:val="000000"/>
          <w:sz w:val="22"/>
          <w:szCs w:val="22"/>
        </w:rPr>
      </w:pPr>
    </w:p>
    <w:p w:rsidR="00EF385D" w:rsidRPr="00D03142" w:rsidRDefault="00EF385D" w:rsidP="00EF385D">
      <w:pPr>
        <w:ind w:firstLine="720"/>
        <w:rPr>
          <w:rFonts w:ascii="Arial" w:hAnsi="Arial" w:cs="Arial"/>
          <w:color w:val="000000"/>
          <w:sz w:val="22"/>
          <w:szCs w:val="22"/>
        </w:rPr>
      </w:pPr>
      <w:r w:rsidRPr="00D03142">
        <w:rPr>
          <w:rFonts w:ascii="Arial" w:hAnsi="Arial" w:cs="Arial"/>
          <w:color w:val="000000"/>
          <w:sz w:val="22"/>
          <w:szCs w:val="22"/>
        </w:rPr>
        <w:t xml:space="preserve">Here is another site that shows the decay series for the major nuclear decay reactions in the earth: </w:t>
      </w:r>
      <w:hyperlink r:id="rId296" w:history="1">
        <w:r w:rsidRPr="00D03142">
          <w:rPr>
            <w:rStyle w:val="Hyperlink"/>
            <w:rFonts w:ascii="Arial" w:hAnsi="Arial" w:cs="Arial"/>
            <w:sz w:val="22"/>
            <w:szCs w:val="22"/>
          </w:rPr>
          <w:t>http://images2.wikia.nocookie.net/__cb20100419124443/thorea/images/7/74/Nuclear_Decay_Chains_Th_cycle.jpg</w:t>
        </w:r>
      </w:hyperlink>
      <w:r w:rsidRPr="00D03142">
        <w:rPr>
          <w:rFonts w:ascii="Arial" w:hAnsi="Arial" w:cs="Arial"/>
          <w:color w:val="000000"/>
          <w:sz w:val="22"/>
          <w:szCs w:val="22"/>
        </w:rPr>
        <w:t>.</w:t>
      </w:r>
    </w:p>
    <w:p w:rsidR="00EF385D" w:rsidRPr="00D03142" w:rsidRDefault="00EF385D" w:rsidP="00EF385D">
      <w:pPr>
        <w:rPr>
          <w:rFonts w:ascii="Arial" w:hAnsi="Arial" w:cs="Arial"/>
          <w:color w:val="000000"/>
          <w:sz w:val="22"/>
          <w:szCs w:val="22"/>
        </w:rPr>
      </w:pPr>
    </w:p>
    <w:p w:rsidR="00EF385D" w:rsidRPr="00D03142" w:rsidRDefault="00EF385D" w:rsidP="00EF385D">
      <w:pPr>
        <w:ind w:firstLine="720"/>
        <w:rPr>
          <w:rFonts w:ascii="Arial" w:hAnsi="Arial" w:cs="Arial"/>
          <w:color w:val="000000"/>
          <w:sz w:val="22"/>
          <w:szCs w:val="22"/>
        </w:rPr>
      </w:pPr>
      <w:r w:rsidRPr="00D03142">
        <w:rPr>
          <w:rFonts w:ascii="Arial" w:hAnsi="Arial" w:cs="Arial"/>
          <w:color w:val="000000"/>
          <w:sz w:val="22"/>
          <w:szCs w:val="22"/>
        </w:rPr>
        <w:t xml:space="preserve">This site also shows the three nuclear decay processes, for U-2389, U-235 and Th-232: </w:t>
      </w:r>
      <w:hyperlink r:id="rId297" w:history="1">
        <w:r w:rsidRPr="00D03142">
          <w:rPr>
            <w:rStyle w:val="Hyperlink"/>
            <w:rFonts w:ascii="Arial" w:hAnsi="Arial" w:cs="Arial"/>
            <w:sz w:val="22"/>
            <w:szCs w:val="22"/>
          </w:rPr>
          <w:t>https://www.euronuclear.org/info/encyclopedia/d/decaybasinnatural.htm</w:t>
        </w:r>
      </w:hyperlink>
      <w:r w:rsidRPr="00D03142">
        <w:rPr>
          <w:rFonts w:ascii="Arial" w:hAnsi="Arial" w:cs="Arial"/>
          <w:color w:val="000000"/>
          <w:sz w:val="22"/>
          <w:szCs w:val="22"/>
        </w:rPr>
        <w:t>.</w:t>
      </w:r>
    </w:p>
    <w:p w:rsidR="00EF385D" w:rsidRPr="00D03142" w:rsidRDefault="00EF385D" w:rsidP="00EF385D">
      <w:pPr>
        <w:rPr>
          <w:rFonts w:ascii="Arial" w:hAnsi="Arial" w:cs="Arial"/>
          <w:color w:val="000000"/>
          <w:sz w:val="22"/>
          <w:szCs w:val="22"/>
        </w:rPr>
      </w:pPr>
    </w:p>
    <w:p w:rsidR="00EF385D" w:rsidRPr="00D03142" w:rsidRDefault="00EF385D" w:rsidP="00EF385D">
      <w:pPr>
        <w:ind w:firstLine="720"/>
        <w:rPr>
          <w:rFonts w:ascii="Arial" w:hAnsi="Arial" w:cs="Arial"/>
          <w:color w:val="000000"/>
          <w:sz w:val="22"/>
          <w:szCs w:val="22"/>
        </w:rPr>
      </w:pPr>
      <w:r w:rsidRPr="00D03142">
        <w:rPr>
          <w:rFonts w:ascii="Arial" w:hAnsi="Arial" w:cs="Arial"/>
          <w:color w:val="000000"/>
          <w:sz w:val="22"/>
          <w:szCs w:val="22"/>
        </w:rPr>
        <w:t xml:space="preserve">For more information on where uranium came from (before it was deposited in the earth), and what’s happening to the Earth now as a result of having this uranium, see this page from the World Nuclear Association: </w:t>
      </w:r>
      <w:hyperlink r:id="rId298" w:history="1">
        <w:r w:rsidRPr="00D03142">
          <w:rPr>
            <w:rStyle w:val="Hyperlink"/>
            <w:rFonts w:ascii="Arial" w:hAnsi="Arial" w:cs="Arial"/>
            <w:sz w:val="22"/>
            <w:szCs w:val="22"/>
          </w:rPr>
          <w:t>http://www.world-nuclear.org/info/Nuclear-Fuel-Cycle/Uranium-Resources/The-Cosmic-Origins-of-Uranium/</w:t>
        </w:r>
      </w:hyperlink>
      <w:r w:rsidRPr="00D03142">
        <w:rPr>
          <w:rFonts w:ascii="Arial" w:hAnsi="Arial" w:cs="Arial"/>
          <w:color w:val="000000"/>
          <w:sz w:val="22"/>
          <w:szCs w:val="22"/>
        </w:rPr>
        <w:t>.</w:t>
      </w:r>
    </w:p>
    <w:p w:rsidR="00EF385D" w:rsidRPr="00D03142" w:rsidRDefault="00EF385D" w:rsidP="00EF385D">
      <w:pPr>
        <w:rPr>
          <w:rFonts w:ascii="Arial" w:hAnsi="Arial" w:cs="Arial"/>
          <w:color w:val="000000"/>
          <w:sz w:val="22"/>
          <w:szCs w:val="22"/>
        </w:rPr>
      </w:pPr>
    </w:p>
    <w:p w:rsidR="00EF385D" w:rsidRPr="00D03142" w:rsidRDefault="00EF385D" w:rsidP="00EF385D">
      <w:pPr>
        <w:rPr>
          <w:rFonts w:ascii="Arial" w:hAnsi="Arial" w:cs="Arial"/>
          <w:color w:val="000000"/>
          <w:sz w:val="22"/>
          <w:szCs w:val="22"/>
        </w:rPr>
      </w:pPr>
      <w:r w:rsidRPr="00D03142">
        <w:rPr>
          <w:rFonts w:ascii="Arial" w:hAnsi="Arial" w:cs="Arial"/>
          <w:sz w:val="22"/>
          <w:szCs w:val="22"/>
        </w:rPr>
        <w:tab/>
        <w:t xml:space="preserve">This paper suggests that the abundance of radioactive isotopes in the crust relative to those in the mantle may indicate a much younger earth than most scientists believe: </w:t>
      </w:r>
      <w:hyperlink r:id="rId299" w:history="1">
        <w:r w:rsidRPr="00D03142">
          <w:rPr>
            <w:rStyle w:val="Hyperlink"/>
            <w:rFonts w:ascii="Arial" w:hAnsi="Arial" w:cs="Arial"/>
            <w:sz w:val="22"/>
            <w:szCs w:val="22"/>
          </w:rPr>
          <w:t>http://www.sentex.net/~tcc/radearth.html</w:t>
        </w:r>
      </w:hyperlink>
      <w:r w:rsidRPr="00D03142">
        <w:rPr>
          <w:rFonts w:ascii="Arial" w:hAnsi="Arial" w:cs="Arial"/>
          <w:color w:val="000000"/>
          <w:sz w:val="22"/>
          <w:szCs w:val="22"/>
        </w:rPr>
        <w:t>.</w:t>
      </w:r>
    </w:p>
    <w:p w:rsidR="00EF385D" w:rsidRPr="00D03142" w:rsidRDefault="00EF385D" w:rsidP="00EF385D">
      <w:pPr>
        <w:rPr>
          <w:rFonts w:ascii="Arial" w:hAnsi="Arial" w:cs="Arial"/>
          <w:sz w:val="22"/>
          <w:szCs w:val="22"/>
        </w:rPr>
      </w:pPr>
    </w:p>
    <w:p w:rsidR="00EF385D" w:rsidRPr="00D03142" w:rsidRDefault="00EF385D" w:rsidP="00EF385D">
      <w:pPr>
        <w:rPr>
          <w:rFonts w:ascii="Arial" w:hAnsi="Arial" w:cs="Arial"/>
          <w:color w:val="000000"/>
          <w:sz w:val="22"/>
          <w:szCs w:val="22"/>
        </w:rPr>
      </w:pPr>
      <w:r w:rsidRPr="00D03142">
        <w:rPr>
          <w:rFonts w:ascii="Arial" w:hAnsi="Arial" w:cs="Arial"/>
          <w:sz w:val="22"/>
          <w:szCs w:val="22"/>
        </w:rPr>
        <w:tab/>
        <w:t xml:space="preserve">This brief page from Science on NBCnews.com provides information to explain how scientists know that nuclear radiation that is heating the earth comes primarily from the crust, and just how much is there: </w:t>
      </w:r>
      <w:hyperlink r:id="rId300" w:anchor=".Vif-jjZdFOR" w:history="1">
        <w:r w:rsidRPr="00D03142">
          <w:rPr>
            <w:rStyle w:val="Hyperlink"/>
            <w:rFonts w:ascii="Arial" w:hAnsi="Arial" w:cs="Arial"/>
            <w:sz w:val="22"/>
            <w:szCs w:val="22"/>
          </w:rPr>
          <w:t>http://www.nbcnews.com/id/43786480/ns/technology_and_science-science/t/radioactive-decay-fuels-earths-inner-fires/#.Vif-jjZdFOR</w:t>
        </w:r>
      </w:hyperlink>
      <w:r w:rsidRPr="00D03142">
        <w:rPr>
          <w:rFonts w:ascii="Arial" w:hAnsi="Arial" w:cs="Arial"/>
          <w:sz w:val="22"/>
          <w:szCs w:val="22"/>
        </w:rPr>
        <w:t>.</w:t>
      </w:r>
    </w:p>
    <w:p w:rsidR="00EF385D" w:rsidRPr="00D03142" w:rsidRDefault="00EF385D" w:rsidP="00EF385D">
      <w:pPr>
        <w:rPr>
          <w:rFonts w:ascii="Arial" w:hAnsi="Arial" w:cs="Arial"/>
          <w:sz w:val="22"/>
          <w:szCs w:val="22"/>
        </w:rPr>
      </w:pPr>
    </w:p>
    <w:p w:rsidR="00EF385D" w:rsidRPr="00D03142" w:rsidRDefault="00EF385D" w:rsidP="00EF385D">
      <w:pPr>
        <w:rPr>
          <w:rFonts w:ascii="Arial" w:hAnsi="Arial" w:cs="Arial"/>
          <w:sz w:val="22"/>
          <w:szCs w:val="22"/>
          <w:lang w:val="en"/>
        </w:rPr>
      </w:pPr>
      <w:r w:rsidRPr="00D03142">
        <w:rPr>
          <w:rFonts w:ascii="Arial" w:hAnsi="Arial" w:cs="Arial"/>
          <w:b/>
        </w:rPr>
        <w:t>More sites on geothermal energy</w:t>
      </w:r>
    </w:p>
    <w:p w:rsidR="00EF385D" w:rsidRPr="00D03142" w:rsidRDefault="00EF385D" w:rsidP="00EF385D">
      <w:pPr>
        <w:rPr>
          <w:rFonts w:ascii="Arial" w:hAnsi="Arial" w:cs="Arial"/>
          <w:sz w:val="22"/>
          <w:szCs w:val="22"/>
          <w:lang w:val="en"/>
        </w:rPr>
      </w:pPr>
    </w:p>
    <w:p w:rsidR="00EF385D" w:rsidRPr="00D03142" w:rsidRDefault="00EF385D" w:rsidP="00EF385D">
      <w:pPr>
        <w:ind w:firstLine="720"/>
        <w:rPr>
          <w:rFonts w:ascii="Arial" w:hAnsi="Arial" w:cs="Arial"/>
          <w:sz w:val="22"/>
          <w:szCs w:val="22"/>
          <w:lang w:val="en"/>
        </w:rPr>
      </w:pPr>
      <w:r w:rsidRPr="00D03142">
        <w:rPr>
          <w:rFonts w:ascii="Arial" w:hAnsi="Arial" w:cs="Arial"/>
          <w:sz w:val="22"/>
          <w:szCs w:val="22"/>
        </w:rPr>
        <w:t xml:space="preserve">This “Energy 101: Geothermal Energy” video (3:47) from U.S. Dept. of Energy describes much that is in the Eboch article: </w:t>
      </w:r>
      <w:hyperlink r:id="rId301" w:history="1">
        <w:r w:rsidRPr="00D03142">
          <w:rPr>
            <w:rStyle w:val="Hyperlink"/>
            <w:rFonts w:ascii="Arial" w:hAnsi="Arial" w:cs="Arial"/>
            <w:sz w:val="22"/>
            <w:szCs w:val="22"/>
            <w:lang w:val="en"/>
          </w:rPr>
          <w:t>https://youtu.be/mCRDf7QxjDk</w:t>
        </w:r>
      </w:hyperlink>
      <w:r w:rsidRPr="00D03142">
        <w:rPr>
          <w:rFonts w:ascii="Arial" w:hAnsi="Arial" w:cs="Arial"/>
          <w:sz w:val="22"/>
          <w:szCs w:val="22"/>
          <w:lang w:val="en"/>
        </w:rPr>
        <w:t>.</w:t>
      </w:r>
    </w:p>
    <w:p w:rsidR="00EF385D" w:rsidRPr="00D03142" w:rsidRDefault="00EF385D" w:rsidP="00EF385D">
      <w:pPr>
        <w:rPr>
          <w:rFonts w:ascii="Arial" w:hAnsi="Arial" w:cs="Arial"/>
          <w:sz w:val="22"/>
          <w:szCs w:val="22"/>
        </w:rPr>
      </w:pPr>
    </w:p>
    <w:p w:rsidR="00EF385D" w:rsidRPr="00D03142" w:rsidRDefault="00EF385D" w:rsidP="00EF385D">
      <w:pPr>
        <w:ind w:firstLine="720"/>
        <w:rPr>
          <w:rFonts w:ascii="Arial" w:hAnsi="Arial" w:cs="Arial"/>
          <w:color w:val="000000"/>
          <w:sz w:val="22"/>
          <w:szCs w:val="22"/>
        </w:rPr>
      </w:pPr>
      <w:r w:rsidRPr="00D03142">
        <w:rPr>
          <w:rFonts w:ascii="Arial" w:hAnsi="Arial" w:cs="Arial"/>
          <w:color w:val="000000"/>
          <w:sz w:val="22"/>
          <w:szCs w:val="22"/>
        </w:rPr>
        <w:t xml:space="preserve">This 10-page document from the book, </w:t>
      </w:r>
      <w:r w:rsidRPr="00D03142">
        <w:rPr>
          <w:rFonts w:ascii="Arial" w:hAnsi="Arial" w:cs="Arial"/>
          <w:i/>
          <w:color w:val="000000"/>
          <w:sz w:val="22"/>
          <w:szCs w:val="22"/>
        </w:rPr>
        <w:t>Energy for Keeps: Electricity from Renewable Energy</w:t>
      </w:r>
      <w:r w:rsidRPr="00D03142">
        <w:rPr>
          <w:rFonts w:ascii="Arial" w:hAnsi="Arial" w:cs="Arial"/>
          <w:color w:val="000000"/>
          <w:sz w:val="22"/>
          <w:szCs w:val="22"/>
        </w:rPr>
        <w:t>, from the Energy Education Group provides general-audience information about geothermal energy. (</w:t>
      </w:r>
      <w:hyperlink r:id="rId302" w:history="1">
        <w:r w:rsidRPr="00D03142">
          <w:rPr>
            <w:rStyle w:val="Hyperlink"/>
            <w:rFonts w:ascii="Arial" w:hAnsi="Arial" w:cs="Arial"/>
            <w:sz w:val="22"/>
            <w:szCs w:val="22"/>
          </w:rPr>
          <w:t>http://geothermaleducation.org/geo_fmat/geo_excerpt_4_07.pdf</w:t>
        </w:r>
      </w:hyperlink>
      <w:r w:rsidRPr="00D03142">
        <w:rPr>
          <w:rFonts w:ascii="Arial" w:hAnsi="Arial" w:cs="Arial"/>
          <w:color w:val="000000"/>
          <w:sz w:val="22"/>
          <w:szCs w:val="22"/>
        </w:rPr>
        <w:t>)</w:t>
      </w:r>
    </w:p>
    <w:p w:rsidR="00EF385D" w:rsidRPr="00D03142" w:rsidRDefault="00EF385D" w:rsidP="00EF385D">
      <w:pPr>
        <w:rPr>
          <w:rFonts w:ascii="Arial" w:hAnsi="Arial" w:cs="Arial"/>
          <w:sz w:val="22"/>
          <w:szCs w:val="22"/>
        </w:rPr>
      </w:pPr>
    </w:p>
    <w:p w:rsidR="00EF385D" w:rsidRPr="00D03142" w:rsidRDefault="00EF385D" w:rsidP="00EF385D">
      <w:pPr>
        <w:rPr>
          <w:rFonts w:ascii="Arial" w:hAnsi="Arial" w:cs="Arial"/>
          <w:color w:val="000000"/>
          <w:sz w:val="22"/>
          <w:szCs w:val="22"/>
        </w:rPr>
      </w:pPr>
      <w:r w:rsidRPr="00D03142">
        <w:rPr>
          <w:rFonts w:ascii="Arial" w:hAnsi="Arial" w:cs="Arial"/>
          <w:color w:val="000000"/>
          <w:sz w:val="22"/>
          <w:szCs w:val="22"/>
        </w:rPr>
        <w:tab/>
        <w:t>This 18-page pdf document from EERE the Office of Energy Efficiency and Renewable Energy, “Geothermal—The Energy Under Our Feet”, discusses geothermal resource estimates for the U.S., as of 2006. (</w:t>
      </w:r>
      <w:hyperlink r:id="rId303" w:history="1">
        <w:r w:rsidRPr="00D03142">
          <w:rPr>
            <w:rStyle w:val="Hyperlink"/>
            <w:rFonts w:ascii="Arial" w:hAnsi="Arial" w:cs="Arial"/>
            <w:sz w:val="22"/>
            <w:szCs w:val="22"/>
          </w:rPr>
          <w:t>http://www1.eere.energy.gov/geothermal/pdfs/40665.pdf</w:t>
        </w:r>
      </w:hyperlink>
      <w:r w:rsidRPr="00D03142">
        <w:rPr>
          <w:rFonts w:ascii="Arial" w:hAnsi="Arial" w:cs="Arial"/>
          <w:color w:val="000000"/>
          <w:sz w:val="22"/>
          <w:szCs w:val="22"/>
        </w:rPr>
        <w:t>)</w:t>
      </w:r>
    </w:p>
    <w:p w:rsidR="00EF385D" w:rsidRPr="00D03142" w:rsidRDefault="00EF385D" w:rsidP="00EF385D">
      <w:pPr>
        <w:rPr>
          <w:rFonts w:ascii="Arial" w:hAnsi="Arial" w:cs="Arial"/>
          <w:color w:val="000000"/>
          <w:sz w:val="20"/>
          <w:szCs w:val="20"/>
        </w:rPr>
      </w:pPr>
    </w:p>
    <w:p w:rsidR="00EF385D" w:rsidRPr="00D03142" w:rsidRDefault="00EF385D" w:rsidP="00EF385D">
      <w:pPr>
        <w:ind w:firstLine="720"/>
        <w:rPr>
          <w:rFonts w:ascii="Arial" w:hAnsi="Arial" w:cs="Arial"/>
          <w:color w:val="000000"/>
          <w:sz w:val="22"/>
          <w:szCs w:val="22"/>
        </w:rPr>
      </w:pPr>
      <w:r w:rsidRPr="00D03142">
        <w:rPr>
          <w:rFonts w:ascii="Arial" w:hAnsi="Arial" w:cs="Arial"/>
          <w:sz w:val="22"/>
          <w:szCs w:val="22"/>
        </w:rPr>
        <w:t>This site from EERE briefly discusses each of the three main types of geothermal power systems. It includes illustrations of each. (</w:t>
      </w:r>
      <w:hyperlink r:id="rId304" w:history="1">
        <w:r w:rsidRPr="00D03142">
          <w:rPr>
            <w:rStyle w:val="Hyperlink"/>
            <w:rFonts w:ascii="Arial" w:hAnsi="Arial" w:cs="Arial"/>
            <w:sz w:val="22"/>
            <w:szCs w:val="22"/>
          </w:rPr>
          <w:t>http://energyalmanac.ca.gov/renewables/geothermal/types.html</w:t>
        </w:r>
      </w:hyperlink>
      <w:r w:rsidRPr="00D03142">
        <w:rPr>
          <w:rStyle w:val="Hyperlink"/>
          <w:rFonts w:ascii="Arial" w:hAnsi="Arial" w:cs="Arial"/>
          <w:sz w:val="22"/>
          <w:szCs w:val="22"/>
        </w:rPr>
        <w:t>)</w:t>
      </w:r>
    </w:p>
    <w:p w:rsidR="00EF385D" w:rsidRPr="00D03142" w:rsidRDefault="00EF385D" w:rsidP="00EF385D">
      <w:pPr>
        <w:rPr>
          <w:rFonts w:ascii="Arial" w:hAnsi="Arial" w:cs="Arial"/>
          <w:color w:val="000000"/>
          <w:sz w:val="22"/>
          <w:szCs w:val="22"/>
        </w:rPr>
      </w:pPr>
    </w:p>
    <w:p w:rsidR="00EF385D" w:rsidRPr="00D03142" w:rsidRDefault="00EF385D" w:rsidP="00EF385D">
      <w:pPr>
        <w:ind w:firstLine="720"/>
        <w:rPr>
          <w:rFonts w:ascii="Arial" w:hAnsi="Arial" w:cs="Arial"/>
          <w:color w:val="000000"/>
          <w:sz w:val="22"/>
          <w:szCs w:val="22"/>
        </w:rPr>
      </w:pPr>
      <w:r w:rsidRPr="00D03142">
        <w:rPr>
          <w:rFonts w:ascii="Arial" w:hAnsi="Arial" w:cs="Arial"/>
          <w:color w:val="000000"/>
          <w:sz w:val="22"/>
          <w:szCs w:val="22"/>
        </w:rPr>
        <w:t xml:space="preserve">This site provides very basic information about various alternative energy sources, including geothermal: </w:t>
      </w:r>
      <w:hyperlink r:id="rId305" w:history="1">
        <w:r w:rsidRPr="00D03142">
          <w:rPr>
            <w:rStyle w:val="Hyperlink"/>
            <w:rFonts w:ascii="Arial" w:hAnsi="Arial" w:cs="Arial"/>
            <w:sz w:val="22"/>
            <w:szCs w:val="22"/>
          </w:rPr>
          <w:t>http://www.clean-energy-ideas.com/</w:t>
        </w:r>
      </w:hyperlink>
      <w:r w:rsidRPr="00D03142">
        <w:rPr>
          <w:rFonts w:ascii="Arial" w:hAnsi="Arial" w:cs="Arial"/>
          <w:color w:val="000000"/>
          <w:sz w:val="22"/>
          <w:szCs w:val="22"/>
        </w:rPr>
        <w:t>. The “Geothermal” tab contains information on geothermal energy, geothermal heating, and geothermal power.</w:t>
      </w:r>
    </w:p>
    <w:p w:rsidR="00EF385D" w:rsidRPr="00D03142" w:rsidRDefault="00EF385D" w:rsidP="00EF385D">
      <w:pPr>
        <w:rPr>
          <w:rFonts w:ascii="Arial" w:hAnsi="Arial" w:cs="Arial"/>
          <w:sz w:val="22"/>
          <w:szCs w:val="22"/>
        </w:rPr>
      </w:pPr>
    </w:p>
    <w:p w:rsidR="00EF385D" w:rsidRPr="00D03142" w:rsidRDefault="00EF385D" w:rsidP="00EF385D">
      <w:pPr>
        <w:ind w:firstLine="720"/>
        <w:rPr>
          <w:rFonts w:ascii="Arial" w:hAnsi="Arial" w:cs="Arial"/>
          <w:color w:val="000000"/>
          <w:sz w:val="22"/>
          <w:szCs w:val="22"/>
        </w:rPr>
      </w:pPr>
      <w:r w:rsidRPr="00D03142">
        <w:rPr>
          <w:rFonts w:ascii="Arial" w:hAnsi="Arial" w:cs="Arial"/>
          <w:sz w:val="22"/>
          <w:szCs w:val="22"/>
        </w:rPr>
        <w:t xml:space="preserve">The </w:t>
      </w:r>
      <w:r w:rsidRPr="00D03142">
        <w:rPr>
          <w:rFonts w:ascii="Arial" w:hAnsi="Arial" w:cs="Arial"/>
          <w:i/>
          <w:sz w:val="22"/>
          <w:szCs w:val="22"/>
        </w:rPr>
        <w:t>National Geographic</w:t>
      </w:r>
      <w:r w:rsidRPr="00D03142">
        <w:rPr>
          <w:rFonts w:ascii="Arial" w:hAnsi="Arial" w:cs="Arial"/>
          <w:sz w:val="22"/>
          <w:szCs w:val="22"/>
        </w:rPr>
        <w:t xml:space="preserve"> provides a site that has a good overview of geothermal energy and geothermal systems: </w:t>
      </w:r>
      <w:hyperlink r:id="rId306" w:history="1">
        <w:r w:rsidRPr="00D03142">
          <w:rPr>
            <w:rStyle w:val="Hyperlink"/>
            <w:rFonts w:ascii="Arial" w:hAnsi="Arial" w:cs="Arial"/>
            <w:sz w:val="22"/>
            <w:szCs w:val="22"/>
          </w:rPr>
          <w:t>http://education.nationalgeographic.com/encyclopedia/geothermal-energy/</w:t>
        </w:r>
      </w:hyperlink>
      <w:r w:rsidRPr="00D03142">
        <w:rPr>
          <w:rStyle w:val="Hyperlink"/>
          <w:rFonts w:ascii="Arial" w:hAnsi="Arial" w:cs="Arial"/>
          <w:sz w:val="22"/>
          <w:szCs w:val="22"/>
        </w:rPr>
        <w:t>.</w:t>
      </w:r>
    </w:p>
    <w:p w:rsidR="00EF385D" w:rsidRPr="00D03142" w:rsidRDefault="00EF385D" w:rsidP="00EF385D">
      <w:pPr>
        <w:rPr>
          <w:rFonts w:ascii="Arial" w:hAnsi="Arial" w:cs="Arial"/>
          <w:sz w:val="22"/>
          <w:szCs w:val="22"/>
        </w:rPr>
      </w:pPr>
    </w:p>
    <w:p w:rsidR="00EF385D" w:rsidRPr="00D03142" w:rsidRDefault="00EF385D" w:rsidP="00EF385D">
      <w:pPr>
        <w:rPr>
          <w:rFonts w:ascii="Arial" w:hAnsi="Arial" w:cs="Arial"/>
          <w:sz w:val="22"/>
          <w:szCs w:val="22"/>
        </w:rPr>
      </w:pPr>
      <w:r w:rsidRPr="00D03142">
        <w:rPr>
          <w:rFonts w:ascii="Arial" w:hAnsi="Arial" w:cs="Arial"/>
          <w:b/>
        </w:rPr>
        <w:t>More sites on natural (hydrothermal) energy systems</w:t>
      </w:r>
    </w:p>
    <w:p w:rsidR="00EF385D" w:rsidRPr="00D03142" w:rsidRDefault="00EF385D" w:rsidP="00EF385D">
      <w:pPr>
        <w:rPr>
          <w:rFonts w:ascii="Arial" w:hAnsi="Arial" w:cs="Arial"/>
          <w:sz w:val="22"/>
          <w:szCs w:val="22"/>
        </w:rPr>
      </w:pPr>
    </w:p>
    <w:p w:rsidR="00EF385D" w:rsidRPr="00D03142" w:rsidRDefault="00EF385D" w:rsidP="00EF385D">
      <w:pPr>
        <w:ind w:firstLine="720"/>
        <w:rPr>
          <w:rFonts w:ascii="Arial" w:hAnsi="Arial" w:cs="Arial"/>
          <w:sz w:val="22"/>
          <w:szCs w:val="22"/>
        </w:rPr>
      </w:pPr>
      <w:r w:rsidRPr="00D03142">
        <w:rPr>
          <w:rFonts w:ascii="Arial" w:hAnsi="Arial" w:cs="Arial"/>
          <w:color w:val="000000"/>
          <w:sz w:val="22"/>
          <w:szCs w:val="22"/>
        </w:rPr>
        <w:t xml:space="preserve"> “The Total Yellowstone Page” is a web site that contains the usual tourist-y stuff, but it also has detailed information about the science behind the hydrothermal features. Check it out at </w:t>
      </w:r>
      <w:hyperlink r:id="rId307" w:history="1">
        <w:r w:rsidRPr="00D03142">
          <w:rPr>
            <w:rStyle w:val="Hyperlink"/>
            <w:rFonts w:ascii="Arial" w:hAnsi="Arial" w:cs="Arial"/>
            <w:sz w:val="22"/>
            <w:szCs w:val="22"/>
          </w:rPr>
          <w:t>http://www.nps.gov/yell/learn/nature/hydrothermalsystems.htm</w:t>
        </w:r>
      </w:hyperlink>
      <w:r w:rsidRPr="00D03142">
        <w:rPr>
          <w:rStyle w:val="Hyperlink"/>
          <w:rFonts w:ascii="Arial" w:hAnsi="Arial" w:cs="Arial"/>
          <w:sz w:val="22"/>
          <w:szCs w:val="22"/>
        </w:rPr>
        <w:t>.</w:t>
      </w:r>
    </w:p>
    <w:p w:rsidR="00EF385D" w:rsidRPr="00D03142" w:rsidRDefault="00EF385D" w:rsidP="00EF385D">
      <w:pPr>
        <w:rPr>
          <w:rFonts w:ascii="Arial" w:hAnsi="Arial" w:cs="Arial"/>
          <w:sz w:val="22"/>
          <w:szCs w:val="22"/>
        </w:rPr>
      </w:pPr>
    </w:p>
    <w:p w:rsidR="00EF385D" w:rsidRPr="00D03142" w:rsidRDefault="00EF385D" w:rsidP="00EF385D">
      <w:pPr>
        <w:ind w:firstLine="720"/>
        <w:rPr>
          <w:rFonts w:ascii="Arial" w:hAnsi="Arial" w:cs="Arial"/>
          <w:sz w:val="22"/>
          <w:szCs w:val="22"/>
        </w:rPr>
      </w:pPr>
      <w:r w:rsidRPr="00D03142">
        <w:rPr>
          <w:rFonts w:ascii="Arial" w:hAnsi="Arial" w:cs="Arial"/>
          <w:sz w:val="22"/>
          <w:szCs w:val="22"/>
        </w:rPr>
        <w:lastRenderedPageBreak/>
        <w:t xml:space="preserve">The United States Geological Survey (USGS) provides this 4-page pdf document “Tracking Changes in Yellowstone’s Restless Volcanic System” that discusses the goals and findings of the Yellowstone National Observatory that tracks geological changes in Yellowstone’s volcanic system: </w:t>
      </w:r>
      <w:hyperlink r:id="rId308" w:history="1">
        <w:r w:rsidRPr="00D03142">
          <w:rPr>
            <w:rStyle w:val="Hyperlink"/>
            <w:rFonts w:ascii="Arial" w:hAnsi="Arial" w:cs="Arial"/>
            <w:sz w:val="22"/>
            <w:szCs w:val="22"/>
          </w:rPr>
          <w:t>http://pubs.usgs.gov/fs/fs100-03/fs100-03.pdf</w:t>
        </w:r>
      </w:hyperlink>
      <w:r w:rsidRPr="00D03142">
        <w:rPr>
          <w:rStyle w:val="Hyperlink"/>
          <w:rFonts w:ascii="Arial" w:hAnsi="Arial" w:cs="Arial"/>
          <w:sz w:val="22"/>
          <w:szCs w:val="22"/>
        </w:rPr>
        <w:t>.</w:t>
      </w:r>
    </w:p>
    <w:p w:rsidR="00EF385D" w:rsidRPr="00D03142" w:rsidRDefault="00EF385D" w:rsidP="00EF385D">
      <w:pPr>
        <w:rPr>
          <w:rFonts w:ascii="Arial" w:hAnsi="Arial" w:cs="Arial"/>
          <w:sz w:val="22"/>
          <w:szCs w:val="22"/>
        </w:rPr>
      </w:pPr>
    </w:p>
    <w:p w:rsidR="00EF385D" w:rsidRPr="00D03142" w:rsidRDefault="00EF385D" w:rsidP="00EF385D">
      <w:pPr>
        <w:ind w:firstLine="720"/>
        <w:rPr>
          <w:rFonts w:ascii="Arial" w:hAnsi="Arial" w:cs="Arial"/>
          <w:color w:val="000000"/>
          <w:sz w:val="22"/>
          <w:szCs w:val="22"/>
        </w:rPr>
      </w:pPr>
      <w:r w:rsidRPr="00D03142">
        <w:rPr>
          <w:rFonts w:ascii="Arial" w:hAnsi="Arial" w:cs="Arial"/>
          <w:color w:val="000000"/>
          <w:sz w:val="22"/>
          <w:szCs w:val="22"/>
        </w:rPr>
        <w:t>The 6-page USGS publication “Steam Explosions, Earthquakes, and Volcanic Eruptions—What’s in Yellowstone’s Future?” discusses the role of geothermal energy in Yellowstone National Park’s active volcanic system. (</w:t>
      </w:r>
      <w:hyperlink r:id="rId309" w:history="1">
        <w:r w:rsidRPr="00D03142">
          <w:rPr>
            <w:rStyle w:val="Hyperlink"/>
            <w:rFonts w:ascii="Arial" w:hAnsi="Arial" w:cs="Arial"/>
            <w:sz w:val="22"/>
            <w:szCs w:val="22"/>
          </w:rPr>
          <w:t>http://pubs.usgs.gov/fs/2005/3024/fs2005-3024.pdf</w:t>
        </w:r>
      </w:hyperlink>
      <w:r w:rsidRPr="00D03142">
        <w:rPr>
          <w:rFonts w:ascii="Arial" w:hAnsi="Arial" w:cs="Arial"/>
          <w:color w:val="000000"/>
          <w:sz w:val="22"/>
          <w:szCs w:val="22"/>
        </w:rPr>
        <w:t>)</w:t>
      </w:r>
    </w:p>
    <w:p w:rsidR="00EF385D" w:rsidRPr="00D03142" w:rsidRDefault="00EF385D" w:rsidP="00EF385D">
      <w:pPr>
        <w:rPr>
          <w:rFonts w:ascii="Arial" w:hAnsi="Arial" w:cs="Arial"/>
          <w:sz w:val="22"/>
          <w:szCs w:val="22"/>
        </w:rPr>
      </w:pPr>
    </w:p>
    <w:p w:rsidR="00EF385D" w:rsidRPr="00D03142" w:rsidRDefault="00EF385D" w:rsidP="00EF385D">
      <w:pPr>
        <w:ind w:firstLine="720"/>
        <w:rPr>
          <w:rFonts w:ascii="Arial" w:hAnsi="Arial" w:cs="Arial"/>
          <w:color w:val="000000"/>
          <w:sz w:val="22"/>
          <w:szCs w:val="22"/>
        </w:rPr>
      </w:pPr>
      <w:r w:rsidRPr="00D03142">
        <w:rPr>
          <w:rFonts w:ascii="Arial" w:hAnsi="Arial" w:cs="Arial"/>
          <w:color w:val="000000"/>
          <w:sz w:val="22"/>
          <w:szCs w:val="22"/>
        </w:rPr>
        <w:t xml:space="preserve">This page from the National Park Service provides descriptions and images of the various hydrothermal features evident in Yellowstone National Park: </w:t>
      </w:r>
      <w:hyperlink r:id="rId310" w:history="1">
        <w:r w:rsidRPr="00D03142">
          <w:rPr>
            <w:rStyle w:val="Hyperlink"/>
            <w:rFonts w:ascii="Arial" w:hAnsi="Arial" w:cs="Arial"/>
            <w:sz w:val="22"/>
            <w:szCs w:val="22"/>
          </w:rPr>
          <w:t>http://www.nps.gov/yell/learn/nature/hydrothermal-features.htm</w:t>
        </w:r>
      </w:hyperlink>
      <w:r w:rsidRPr="00D03142">
        <w:rPr>
          <w:rFonts w:ascii="Arial" w:hAnsi="Arial" w:cs="Arial"/>
          <w:color w:val="000000"/>
          <w:sz w:val="22"/>
          <w:szCs w:val="22"/>
        </w:rPr>
        <w:t>.</w:t>
      </w:r>
    </w:p>
    <w:p w:rsidR="00EF385D" w:rsidRPr="00D03142" w:rsidRDefault="00EF385D" w:rsidP="00EF385D">
      <w:pPr>
        <w:rPr>
          <w:rFonts w:ascii="Arial" w:hAnsi="Arial" w:cs="Arial"/>
          <w:sz w:val="22"/>
          <w:szCs w:val="22"/>
        </w:rPr>
      </w:pPr>
    </w:p>
    <w:p w:rsidR="00EF385D" w:rsidRPr="00D03142" w:rsidRDefault="00EF385D" w:rsidP="00EF385D">
      <w:pPr>
        <w:rPr>
          <w:rFonts w:ascii="Arial" w:hAnsi="Arial" w:cs="Arial"/>
          <w:sz w:val="22"/>
          <w:szCs w:val="22"/>
        </w:rPr>
      </w:pPr>
      <w:r w:rsidRPr="00D03142">
        <w:rPr>
          <w:rFonts w:ascii="Arial" w:hAnsi="Arial" w:cs="Arial"/>
          <w:b/>
        </w:rPr>
        <w:t>More sites on locations of geothermal energy</w:t>
      </w:r>
    </w:p>
    <w:p w:rsidR="00EF385D" w:rsidRPr="00D03142" w:rsidRDefault="00EF385D" w:rsidP="00EF385D">
      <w:pPr>
        <w:rPr>
          <w:rFonts w:ascii="Arial" w:hAnsi="Arial" w:cs="Arial"/>
          <w:sz w:val="22"/>
          <w:szCs w:val="22"/>
        </w:rPr>
      </w:pPr>
    </w:p>
    <w:p w:rsidR="00EF385D" w:rsidRPr="00D03142" w:rsidRDefault="00EF385D" w:rsidP="00EF385D">
      <w:pPr>
        <w:ind w:firstLine="720"/>
        <w:rPr>
          <w:rFonts w:ascii="Arial" w:hAnsi="Arial" w:cs="Arial"/>
          <w:color w:val="000000"/>
          <w:sz w:val="22"/>
          <w:szCs w:val="22"/>
        </w:rPr>
      </w:pPr>
      <w:r w:rsidRPr="00D03142">
        <w:rPr>
          <w:rFonts w:ascii="Arial" w:hAnsi="Arial" w:cs="Arial"/>
          <w:color w:val="000000"/>
          <w:sz w:val="22"/>
          <w:szCs w:val="22"/>
        </w:rPr>
        <w:t xml:space="preserve">This site from the International Geothermal Association provides a lot of information about geothermal energy worldwide: </w:t>
      </w:r>
      <w:hyperlink r:id="rId311" w:history="1">
        <w:r w:rsidRPr="00D03142">
          <w:rPr>
            <w:rStyle w:val="Hyperlink"/>
            <w:rFonts w:ascii="Arial" w:hAnsi="Arial" w:cs="Arial"/>
            <w:sz w:val="22"/>
            <w:szCs w:val="22"/>
          </w:rPr>
          <w:t>http://www.geothermal-energy.org/what_is_geothermal_energy.html</w:t>
        </w:r>
      </w:hyperlink>
      <w:r w:rsidRPr="00D03142">
        <w:rPr>
          <w:rStyle w:val="Hyperlink"/>
          <w:rFonts w:ascii="Arial" w:hAnsi="Arial" w:cs="Arial"/>
          <w:sz w:val="22"/>
          <w:szCs w:val="22"/>
        </w:rPr>
        <w:t>.</w:t>
      </w:r>
    </w:p>
    <w:p w:rsidR="00EF385D" w:rsidRPr="00D03142" w:rsidRDefault="00EF385D" w:rsidP="00EF385D">
      <w:pPr>
        <w:rPr>
          <w:rFonts w:ascii="Arial" w:hAnsi="Arial" w:cs="Arial"/>
          <w:sz w:val="22"/>
          <w:szCs w:val="22"/>
        </w:rPr>
      </w:pPr>
    </w:p>
    <w:p w:rsidR="00EF385D" w:rsidRPr="00D03142" w:rsidRDefault="00EF385D" w:rsidP="00EF385D">
      <w:pPr>
        <w:ind w:firstLine="720"/>
        <w:rPr>
          <w:rFonts w:ascii="Arial" w:hAnsi="Arial" w:cs="Arial"/>
          <w:color w:val="000000"/>
          <w:sz w:val="22"/>
          <w:szCs w:val="22"/>
        </w:rPr>
      </w:pPr>
      <w:r w:rsidRPr="00D03142">
        <w:rPr>
          <w:rFonts w:ascii="Arial" w:hAnsi="Arial" w:cs="Arial"/>
          <w:color w:val="000000"/>
          <w:sz w:val="22"/>
          <w:szCs w:val="22"/>
        </w:rPr>
        <w:t xml:space="preserve">The Calpine (electrical company) Geysers Web site has an 8-minute video that covers the history of The Geysers, from warming people 10,000 years ago, to electricity-production today. It includes their problem-solving to reverse declines in steam-production. View the video at </w:t>
      </w:r>
      <w:hyperlink r:id="rId312" w:history="1">
        <w:r w:rsidRPr="00D03142">
          <w:rPr>
            <w:rStyle w:val="Hyperlink"/>
            <w:rFonts w:ascii="Arial" w:hAnsi="Arial" w:cs="Arial"/>
            <w:sz w:val="22"/>
            <w:szCs w:val="22"/>
          </w:rPr>
          <w:t>http://www.geysers.com/</w:t>
        </w:r>
      </w:hyperlink>
    </w:p>
    <w:p w:rsidR="00EF385D" w:rsidRPr="00D03142" w:rsidRDefault="00EF385D" w:rsidP="00EF385D">
      <w:pPr>
        <w:rPr>
          <w:rFonts w:ascii="Arial" w:hAnsi="Arial" w:cs="Arial"/>
          <w:sz w:val="22"/>
          <w:szCs w:val="22"/>
        </w:rPr>
      </w:pPr>
    </w:p>
    <w:p w:rsidR="00EF385D" w:rsidRPr="00D03142" w:rsidRDefault="00EF385D" w:rsidP="00EF385D">
      <w:pPr>
        <w:autoSpaceDE w:val="0"/>
        <w:autoSpaceDN w:val="0"/>
        <w:adjustRightInd w:val="0"/>
        <w:rPr>
          <w:rFonts w:ascii="Arial" w:hAnsi="Arial" w:cs="Arial"/>
          <w:b/>
          <w:bCs/>
          <w:color w:val="000000"/>
          <w:sz w:val="23"/>
          <w:szCs w:val="23"/>
        </w:rPr>
      </w:pPr>
      <w:r w:rsidRPr="00D03142">
        <w:rPr>
          <w:rFonts w:ascii="Arial" w:hAnsi="Arial" w:cs="Arial"/>
          <w:b/>
          <w:bCs/>
          <w:color w:val="000000"/>
          <w:sz w:val="23"/>
          <w:szCs w:val="23"/>
        </w:rPr>
        <w:t>More sites on Iceland’s geothermal development of a hydrogen economy</w:t>
      </w:r>
    </w:p>
    <w:p w:rsidR="00EF385D" w:rsidRPr="00D03142" w:rsidRDefault="00EF385D" w:rsidP="00EF385D">
      <w:pPr>
        <w:autoSpaceDE w:val="0"/>
        <w:autoSpaceDN w:val="0"/>
        <w:adjustRightInd w:val="0"/>
        <w:rPr>
          <w:rFonts w:ascii="Arial" w:hAnsi="Arial" w:cs="Arial"/>
          <w:color w:val="000000"/>
          <w:sz w:val="23"/>
          <w:szCs w:val="23"/>
        </w:rPr>
      </w:pPr>
    </w:p>
    <w:p w:rsidR="00EF385D" w:rsidRPr="00D03142" w:rsidRDefault="00EF385D" w:rsidP="00EF385D">
      <w:pPr>
        <w:autoSpaceDE w:val="0"/>
        <w:autoSpaceDN w:val="0"/>
        <w:adjustRightInd w:val="0"/>
        <w:ind w:firstLine="720"/>
        <w:rPr>
          <w:rFonts w:ascii="Arial" w:hAnsi="Arial" w:cs="Arial"/>
          <w:color w:val="000000"/>
          <w:sz w:val="22"/>
          <w:szCs w:val="22"/>
        </w:rPr>
      </w:pPr>
      <w:r w:rsidRPr="00D03142">
        <w:rPr>
          <w:rFonts w:ascii="Arial" w:hAnsi="Arial" w:cs="Arial"/>
          <w:color w:val="000000"/>
          <w:sz w:val="22"/>
          <w:szCs w:val="22"/>
        </w:rPr>
        <w:t>A 2008 PBS NOVA video, “Car of the Future”, features Tom &amp; Ray Magliozzi (“Click” &amp; “Clack”), the NPR radio car-talk guys, as they travel to various sites to investigate alternative fuels for cars. The first 16 minutes of the 53-minute video focuses on the need for reducing fuel consumption and how we’re doing that. Part of the video (10:20-16:35) focuses on the hydrogen shift in Iceland and that country’s fuel cell-powered transit buses. (Other parts of the video feature corn-ethanol fuel, friction-reduction inside the internal combustion engine, the hyper-car—more aerodynamic, higher efficiency car, hybrid cars, and electric cars.) (</w:t>
      </w:r>
      <w:hyperlink r:id="rId313" w:history="1">
        <w:r w:rsidRPr="00D03142">
          <w:rPr>
            <w:rStyle w:val="Hyperlink"/>
            <w:rFonts w:ascii="Arial" w:hAnsi="Arial" w:cs="Arial"/>
            <w:sz w:val="22"/>
            <w:szCs w:val="22"/>
          </w:rPr>
          <w:t>http://video.pbs.org/video/980048834/?starttime=623000</w:t>
        </w:r>
      </w:hyperlink>
      <w:r w:rsidRPr="00D03142">
        <w:rPr>
          <w:rFonts w:ascii="Arial" w:hAnsi="Arial" w:cs="Arial"/>
          <w:color w:val="000000"/>
          <w:sz w:val="22"/>
          <w:szCs w:val="22"/>
        </w:rPr>
        <w:t>)</w:t>
      </w:r>
    </w:p>
    <w:p w:rsidR="00EF385D" w:rsidRPr="00D03142" w:rsidRDefault="00EF385D" w:rsidP="00EF385D">
      <w:pPr>
        <w:autoSpaceDE w:val="0"/>
        <w:autoSpaceDN w:val="0"/>
        <w:adjustRightInd w:val="0"/>
        <w:rPr>
          <w:rFonts w:ascii="Arial" w:hAnsi="Arial" w:cs="Arial"/>
          <w:color w:val="000000"/>
          <w:sz w:val="22"/>
          <w:szCs w:val="22"/>
        </w:rPr>
      </w:pPr>
    </w:p>
    <w:p w:rsidR="00EF385D" w:rsidRPr="00D03142" w:rsidRDefault="00EF385D" w:rsidP="00EF385D">
      <w:pPr>
        <w:autoSpaceDE w:val="0"/>
        <w:autoSpaceDN w:val="0"/>
        <w:adjustRightInd w:val="0"/>
        <w:ind w:firstLine="720"/>
        <w:rPr>
          <w:rFonts w:ascii="Arial" w:hAnsi="Arial" w:cs="Arial"/>
          <w:color w:val="000000"/>
          <w:sz w:val="22"/>
          <w:szCs w:val="22"/>
        </w:rPr>
      </w:pPr>
      <w:r w:rsidRPr="00D03142">
        <w:rPr>
          <w:rFonts w:ascii="Arial" w:hAnsi="Arial" w:cs="Arial"/>
          <w:color w:val="000000"/>
          <w:sz w:val="22"/>
          <w:szCs w:val="22"/>
        </w:rPr>
        <w:t xml:space="preserve">A brief 3-minute excerpt from a PBS show, starring Alan Alda describes the hydrogen economy: </w:t>
      </w:r>
      <w:r w:rsidRPr="00D03142">
        <w:rPr>
          <w:rFonts w:ascii="Arial" w:hAnsi="Arial" w:cs="Arial"/>
          <w:color w:val="0000FF"/>
          <w:sz w:val="22"/>
          <w:szCs w:val="22"/>
        </w:rPr>
        <w:t>http://www.youtube.com/watch?v=bgGlE97rJl4.</w:t>
      </w:r>
    </w:p>
    <w:p w:rsidR="00EF385D" w:rsidRPr="00D03142" w:rsidRDefault="00EF385D" w:rsidP="00EF385D">
      <w:pPr>
        <w:autoSpaceDE w:val="0"/>
        <w:autoSpaceDN w:val="0"/>
        <w:adjustRightInd w:val="0"/>
        <w:rPr>
          <w:rFonts w:ascii="Arial" w:hAnsi="Arial" w:cs="Arial"/>
          <w:color w:val="000000"/>
          <w:sz w:val="22"/>
          <w:szCs w:val="22"/>
        </w:rPr>
      </w:pPr>
    </w:p>
    <w:p w:rsidR="00EF385D" w:rsidRPr="00D03142" w:rsidRDefault="00EF385D" w:rsidP="00EF385D">
      <w:pPr>
        <w:autoSpaceDE w:val="0"/>
        <w:autoSpaceDN w:val="0"/>
        <w:adjustRightInd w:val="0"/>
        <w:ind w:firstLine="720"/>
        <w:rPr>
          <w:rFonts w:ascii="Arial" w:hAnsi="Arial" w:cs="Arial"/>
          <w:color w:val="0000FF"/>
          <w:sz w:val="22"/>
          <w:szCs w:val="22"/>
        </w:rPr>
      </w:pPr>
      <w:r w:rsidRPr="00D03142">
        <w:rPr>
          <w:rFonts w:ascii="Arial" w:hAnsi="Arial" w:cs="Arial"/>
          <w:color w:val="000000"/>
          <w:sz w:val="22"/>
          <w:szCs w:val="22"/>
        </w:rPr>
        <w:t xml:space="preserve">An 18-minute interview with the president of Iceland and scientists researching hydrogen fuel in Iceland can be found at </w:t>
      </w:r>
      <w:hyperlink r:id="rId314" w:history="1">
        <w:r w:rsidRPr="00D03142">
          <w:rPr>
            <w:rStyle w:val="Hyperlink"/>
            <w:rFonts w:ascii="Arial" w:hAnsi="Arial" w:cs="Arial"/>
            <w:sz w:val="22"/>
            <w:szCs w:val="22"/>
          </w:rPr>
          <w:t>http://www.youtube.com/watch?v=U79CWDtdZOA&amp;NR</w:t>
        </w:r>
      </w:hyperlink>
      <w:r w:rsidRPr="00D03142">
        <w:rPr>
          <w:rFonts w:ascii="Arial" w:hAnsi="Arial" w:cs="Arial"/>
          <w:color w:val="0000FF"/>
          <w:sz w:val="22"/>
          <w:szCs w:val="22"/>
        </w:rPr>
        <w:t>.</w:t>
      </w:r>
    </w:p>
    <w:p w:rsidR="00EF385D" w:rsidRPr="00D03142" w:rsidRDefault="00EF385D" w:rsidP="00EF385D">
      <w:pPr>
        <w:autoSpaceDE w:val="0"/>
        <w:autoSpaceDN w:val="0"/>
        <w:adjustRightInd w:val="0"/>
        <w:rPr>
          <w:rFonts w:ascii="Arial" w:hAnsi="Arial" w:cs="Arial"/>
          <w:color w:val="000000"/>
          <w:sz w:val="22"/>
          <w:szCs w:val="22"/>
        </w:rPr>
      </w:pPr>
    </w:p>
    <w:p w:rsidR="00EF385D" w:rsidRPr="00D03142" w:rsidRDefault="00EF385D" w:rsidP="00EF385D">
      <w:pPr>
        <w:rPr>
          <w:rFonts w:ascii="Arial" w:hAnsi="Arial" w:cs="Arial"/>
          <w:color w:val="000000"/>
          <w:sz w:val="22"/>
          <w:szCs w:val="22"/>
        </w:rPr>
      </w:pPr>
      <w:r w:rsidRPr="00D03142">
        <w:rPr>
          <w:rFonts w:ascii="Arial" w:hAnsi="Arial" w:cs="Arial"/>
          <w:color w:val="000000"/>
          <w:sz w:val="22"/>
          <w:szCs w:val="22"/>
        </w:rPr>
        <w:tab/>
        <w:t>The October 20, 2008 issue of Scientific American discusses the geothermal features of Iceland in this article: “One Hot Island: Iceland’s Renewable Geothermal Power”. (</w:t>
      </w:r>
      <w:hyperlink r:id="rId315" w:history="1">
        <w:r w:rsidRPr="00D03142">
          <w:rPr>
            <w:rStyle w:val="Hyperlink"/>
            <w:rFonts w:ascii="Arial" w:hAnsi="Arial" w:cs="Arial"/>
            <w:sz w:val="22"/>
            <w:szCs w:val="22"/>
          </w:rPr>
          <w:t>http://www.scientificamerican.com/article/iceland-geothermal-power/</w:t>
        </w:r>
      </w:hyperlink>
      <w:r w:rsidRPr="00D03142">
        <w:rPr>
          <w:rFonts w:ascii="Arial" w:hAnsi="Arial" w:cs="Arial"/>
          <w:color w:val="000000"/>
          <w:sz w:val="22"/>
          <w:szCs w:val="22"/>
        </w:rPr>
        <w:t>)</w:t>
      </w:r>
    </w:p>
    <w:p w:rsidR="00EF385D" w:rsidRPr="00D03142" w:rsidRDefault="00EF385D" w:rsidP="00EF385D">
      <w:pPr>
        <w:rPr>
          <w:rFonts w:ascii="Arial" w:hAnsi="Arial" w:cs="Arial"/>
          <w:color w:val="000000"/>
          <w:sz w:val="22"/>
          <w:szCs w:val="22"/>
        </w:rPr>
      </w:pPr>
    </w:p>
    <w:p w:rsidR="00EF385D" w:rsidRPr="00D03142" w:rsidRDefault="00EF385D" w:rsidP="00EF385D">
      <w:pPr>
        <w:ind w:firstLine="720"/>
        <w:rPr>
          <w:rFonts w:ascii="Arial" w:hAnsi="Arial" w:cs="Arial"/>
          <w:color w:val="000000"/>
          <w:sz w:val="22"/>
          <w:szCs w:val="22"/>
        </w:rPr>
      </w:pPr>
      <w:r w:rsidRPr="00D03142">
        <w:rPr>
          <w:rFonts w:ascii="Arial" w:hAnsi="Arial" w:cs="Arial"/>
          <w:color w:val="000000"/>
          <w:sz w:val="22"/>
          <w:szCs w:val="22"/>
        </w:rPr>
        <w:t xml:space="preserve">“Hydrogen Hopes”, the complete PBS show from which the 3-minute excerpt above was taken: </w:t>
      </w:r>
      <w:r w:rsidRPr="00D03142">
        <w:rPr>
          <w:rFonts w:ascii="Arial" w:hAnsi="Arial" w:cs="Arial"/>
          <w:color w:val="0000FF"/>
          <w:sz w:val="22"/>
          <w:szCs w:val="22"/>
        </w:rPr>
        <w:t xml:space="preserve">http://www.youtube.com/watch?v=THGarJkZJgk&amp;feature=related. </w:t>
      </w:r>
      <w:r w:rsidRPr="00D03142">
        <w:rPr>
          <w:rFonts w:ascii="Arial" w:hAnsi="Arial" w:cs="Arial"/>
          <w:color w:val="000000"/>
          <w:sz w:val="22"/>
          <w:szCs w:val="22"/>
        </w:rPr>
        <w:t>(26 minutes)</w:t>
      </w:r>
    </w:p>
    <w:p w:rsidR="00EF385D" w:rsidRPr="00D03142" w:rsidRDefault="00EF385D" w:rsidP="00EF385D">
      <w:pPr>
        <w:rPr>
          <w:rFonts w:ascii="Arial" w:hAnsi="Arial" w:cs="Arial"/>
          <w:color w:val="000000"/>
          <w:sz w:val="22"/>
          <w:szCs w:val="22"/>
        </w:rPr>
      </w:pPr>
    </w:p>
    <w:p w:rsidR="00EF385D" w:rsidRPr="00D03142" w:rsidRDefault="00EF385D" w:rsidP="00EF385D">
      <w:pPr>
        <w:rPr>
          <w:rFonts w:ascii="Arial" w:hAnsi="Arial" w:cs="Arial"/>
          <w:b/>
        </w:rPr>
      </w:pPr>
      <w:r w:rsidRPr="00D03142">
        <w:rPr>
          <w:rFonts w:ascii="Arial" w:hAnsi="Arial" w:cs="Arial"/>
          <w:b/>
        </w:rPr>
        <w:t>More sites on superheated water</w:t>
      </w:r>
    </w:p>
    <w:p w:rsidR="00EF385D" w:rsidRPr="00D03142" w:rsidRDefault="00EF385D" w:rsidP="00EF385D">
      <w:pPr>
        <w:rPr>
          <w:rFonts w:ascii="Arial" w:hAnsi="Arial" w:cs="Arial"/>
          <w:sz w:val="22"/>
          <w:szCs w:val="22"/>
        </w:rPr>
      </w:pPr>
    </w:p>
    <w:p w:rsidR="00EF385D" w:rsidRPr="00D03142" w:rsidRDefault="00EF385D" w:rsidP="00EF385D">
      <w:pPr>
        <w:ind w:firstLine="720"/>
        <w:rPr>
          <w:rFonts w:ascii="Arial" w:hAnsi="Arial" w:cs="Arial"/>
          <w:color w:val="000000"/>
          <w:sz w:val="22"/>
          <w:szCs w:val="22"/>
        </w:rPr>
      </w:pPr>
      <w:r w:rsidRPr="00D03142">
        <w:rPr>
          <w:rFonts w:ascii="Arial" w:hAnsi="Arial" w:cs="Arial"/>
          <w:color w:val="000000"/>
          <w:sz w:val="22"/>
          <w:szCs w:val="22"/>
        </w:rPr>
        <w:t xml:space="preserve">This site from TLV, the “Steam Specialist Company”, provides a saturated steam pressure calculator that allows you to choose a pressure (you can choose from many units) and it will show you the corresponding boiling temperature (you can also choose </w:t>
      </w:r>
      <w:r w:rsidRPr="00D03142">
        <w:rPr>
          <w:rFonts w:ascii="Arial" w:hAnsi="Arial" w:cs="Arial"/>
          <w:color w:val="000000"/>
          <w:sz w:val="22"/>
          <w:szCs w:val="22"/>
          <w:vertAlign w:val="superscript"/>
        </w:rPr>
        <w:t>o</w:t>
      </w:r>
      <w:r w:rsidRPr="00D03142">
        <w:rPr>
          <w:rFonts w:ascii="Arial" w:hAnsi="Arial" w:cs="Arial"/>
          <w:color w:val="000000"/>
          <w:sz w:val="22"/>
          <w:szCs w:val="22"/>
        </w:rPr>
        <w:t xml:space="preserve">F, </w:t>
      </w:r>
      <w:r w:rsidRPr="00D03142">
        <w:rPr>
          <w:rFonts w:ascii="Arial" w:hAnsi="Arial" w:cs="Arial"/>
          <w:color w:val="000000"/>
          <w:sz w:val="22"/>
          <w:szCs w:val="22"/>
          <w:vertAlign w:val="superscript"/>
        </w:rPr>
        <w:t>o</w:t>
      </w:r>
      <w:r w:rsidRPr="00D03142">
        <w:rPr>
          <w:rFonts w:ascii="Arial" w:hAnsi="Arial" w:cs="Arial"/>
          <w:color w:val="000000"/>
          <w:sz w:val="22"/>
          <w:szCs w:val="22"/>
        </w:rPr>
        <w:t xml:space="preserve">C or K units) for water: </w:t>
      </w:r>
      <w:hyperlink r:id="rId316" w:history="1">
        <w:r w:rsidRPr="00D03142">
          <w:rPr>
            <w:rStyle w:val="Hyperlink"/>
            <w:rFonts w:ascii="Arial" w:hAnsi="Arial" w:cs="Arial"/>
            <w:sz w:val="22"/>
            <w:szCs w:val="22"/>
          </w:rPr>
          <w:t>http://www.tlv.com/global/TI/calculator/steam-table-pressure.html</w:t>
        </w:r>
      </w:hyperlink>
      <w:r w:rsidRPr="00D03142">
        <w:rPr>
          <w:rFonts w:ascii="Arial" w:hAnsi="Arial" w:cs="Arial"/>
          <w:color w:val="000000"/>
          <w:sz w:val="22"/>
          <w:szCs w:val="22"/>
        </w:rPr>
        <w:t>.</w:t>
      </w:r>
    </w:p>
    <w:p w:rsidR="00EF385D" w:rsidRPr="00D03142" w:rsidRDefault="00EF385D" w:rsidP="00EF385D">
      <w:pPr>
        <w:rPr>
          <w:rFonts w:ascii="Arial" w:hAnsi="Arial" w:cs="Arial"/>
          <w:sz w:val="22"/>
          <w:szCs w:val="22"/>
        </w:rPr>
      </w:pPr>
    </w:p>
    <w:p w:rsidR="00EF385D" w:rsidRPr="00D03142" w:rsidRDefault="00EF385D" w:rsidP="00EF385D">
      <w:pPr>
        <w:rPr>
          <w:rFonts w:ascii="Arial" w:hAnsi="Arial" w:cs="Arial"/>
          <w:b/>
        </w:rPr>
      </w:pPr>
      <w:r w:rsidRPr="00D03142">
        <w:rPr>
          <w:rFonts w:ascii="Arial" w:hAnsi="Arial" w:cs="Arial"/>
          <w:b/>
        </w:rPr>
        <w:t>More sites on enhanced geothermal systems</w:t>
      </w:r>
    </w:p>
    <w:p w:rsidR="00EF385D" w:rsidRPr="00D03142" w:rsidRDefault="00EF385D" w:rsidP="00EF385D">
      <w:pPr>
        <w:rPr>
          <w:rFonts w:ascii="Arial" w:hAnsi="Arial" w:cs="Arial"/>
          <w:sz w:val="22"/>
          <w:szCs w:val="22"/>
        </w:rPr>
      </w:pPr>
    </w:p>
    <w:p w:rsidR="00EF385D" w:rsidRPr="00D03142" w:rsidRDefault="00EF385D" w:rsidP="00EF385D">
      <w:pPr>
        <w:ind w:firstLine="720"/>
        <w:rPr>
          <w:rFonts w:ascii="Arial" w:hAnsi="Arial" w:cs="Arial"/>
          <w:sz w:val="22"/>
          <w:szCs w:val="22"/>
        </w:rPr>
      </w:pPr>
      <w:r w:rsidRPr="00D03142">
        <w:rPr>
          <w:rFonts w:ascii="Arial" w:hAnsi="Arial" w:cs="Arial"/>
          <w:sz w:val="22"/>
          <w:szCs w:val="22"/>
        </w:rPr>
        <w:t xml:space="preserve">CalEnergy provides this 4:45 video clip showing animated sequences describing their enhanced geothermal system for generating electricity: </w:t>
      </w:r>
      <w:hyperlink r:id="rId317" w:history="1">
        <w:r w:rsidRPr="00D03142">
          <w:rPr>
            <w:rStyle w:val="Hyperlink"/>
            <w:rFonts w:ascii="Arial" w:hAnsi="Arial" w:cs="Arial"/>
            <w:sz w:val="22"/>
            <w:szCs w:val="22"/>
          </w:rPr>
          <w:t>https://www.youtube.com/watch?feature=player_embedded&amp;v=kjpp2MQffnw</w:t>
        </w:r>
      </w:hyperlink>
      <w:r w:rsidRPr="00D03142">
        <w:rPr>
          <w:rFonts w:ascii="Arial" w:hAnsi="Arial" w:cs="Arial"/>
          <w:sz w:val="22"/>
          <w:szCs w:val="22"/>
        </w:rPr>
        <w:t>. The video discusses several phase change sequences from the deep underground superheated water resource as it is brought to the surface; these may be useful in your classes to discuss how pressure affects boiling temperature.</w:t>
      </w:r>
    </w:p>
    <w:p w:rsidR="00EF385D" w:rsidRPr="00D03142" w:rsidRDefault="00EF385D" w:rsidP="00EF385D">
      <w:pPr>
        <w:rPr>
          <w:rFonts w:ascii="Arial" w:hAnsi="Arial" w:cs="Arial"/>
          <w:sz w:val="22"/>
          <w:szCs w:val="22"/>
        </w:rPr>
      </w:pPr>
    </w:p>
    <w:p w:rsidR="00EF385D" w:rsidRPr="00D03142" w:rsidRDefault="00EF385D" w:rsidP="00EF385D">
      <w:pPr>
        <w:ind w:firstLine="720"/>
        <w:rPr>
          <w:rFonts w:ascii="Arial" w:hAnsi="Arial" w:cs="Arial"/>
          <w:color w:val="000000"/>
          <w:sz w:val="22"/>
          <w:szCs w:val="22"/>
        </w:rPr>
      </w:pPr>
      <w:r w:rsidRPr="00D03142">
        <w:rPr>
          <w:rFonts w:ascii="Arial" w:hAnsi="Arial" w:cs="Arial"/>
          <w:sz w:val="22"/>
          <w:szCs w:val="22"/>
        </w:rPr>
        <w:t xml:space="preserve">Wikipedia provides a good discussion of hot dry rock (HDR) technology for enhanced geothermal systems at </w:t>
      </w:r>
      <w:hyperlink r:id="rId318" w:history="1">
        <w:r w:rsidRPr="00D03142">
          <w:rPr>
            <w:rStyle w:val="Hyperlink"/>
            <w:rFonts w:ascii="Arial" w:hAnsi="Arial" w:cs="Arial"/>
            <w:sz w:val="22"/>
            <w:szCs w:val="22"/>
          </w:rPr>
          <w:t>https://en.wikipedia.org/wiki/Hot_dry_rock_geothermal_energy</w:t>
        </w:r>
      </w:hyperlink>
      <w:r w:rsidRPr="00D03142">
        <w:rPr>
          <w:rFonts w:ascii="Arial" w:hAnsi="Arial" w:cs="Arial"/>
          <w:color w:val="000000"/>
          <w:sz w:val="22"/>
          <w:szCs w:val="22"/>
        </w:rPr>
        <w:t>.</w:t>
      </w:r>
    </w:p>
    <w:p w:rsidR="00EF385D" w:rsidRPr="00D03142" w:rsidRDefault="00EF385D" w:rsidP="00EF385D">
      <w:pPr>
        <w:rPr>
          <w:rFonts w:ascii="Arial" w:hAnsi="Arial" w:cs="Arial"/>
          <w:sz w:val="22"/>
          <w:szCs w:val="22"/>
        </w:rPr>
      </w:pPr>
    </w:p>
    <w:p w:rsidR="00EF385D" w:rsidRPr="00D03142" w:rsidRDefault="00EF385D" w:rsidP="00EF385D">
      <w:pPr>
        <w:ind w:firstLine="720"/>
        <w:rPr>
          <w:rFonts w:ascii="Arial" w:hAnsi="Arial" w:cs="Arial"/>
          <w:color w:val="000000"/>
          <w:sz w:val="22"/>
          <w:szCs w:val="22"/>
        </w:rPr>
      </w:pPr>
      <w:r w:rsidRPr="00D03142">
        <w:rPr>
          <w:rFonts w:ascii="Arial" w:hAnsi="Arial" w:cs="Arial"/>
          <w:sz w:val="22"/>
          <w:szCs w:val="22"/>
        </w:rPr>
        <w:t xml:space="preserve">A 1993 37-page pdf document from the USGS reports on the “Potential of Hot-Dry-Rock Geothermal Energy in the Eastern United States”: </w:t>
      </w:r>
      <w:hyperlink r:id="rId319" w:history="1">
        <w:r w:rsidRPr="00D03142">
          <w:rPr>
            <w:rStyle w:val="Hyperlink"/>
            <w:rFonts w:ascii="Arial" w:hAnsi="Arial" w:cs="Arial"/>
            <w:sz w:val="22"/>
            <w:szCs w:val="22"/>
          </w:rPr>
          <w:t>http://rglsun1.geol.vt.edu/NGDS/Other/Potential%20of%20Hot%20Dry%20Rock%20Geothermal%20Energy%20in%20the%20Eastern%20US.pdf</w:t>
        </w:r>
      </w:hyperlink>
      <w:r w:rsidRPr="00D03142">
        <w:rPr>
          <w:rFonts w:ascii="Arial" w:hAnsi="Arial" w:cs="Arial"/>
          <w:sz w:val="22"/>
          <w:szCs w:val="22"/>
        </w:rPr>
        <w:t>.</w:t>
      </w:r>
    </w:p>
    <w:p w:rsidR="00EF385D" w:rsidRPr="00D03142" w:rsidRDefault="00EF385D" w:rsidP="00EF385D">
      <w:pPr>
        <w:rPr>
          <w:rFonts w:ascii="Arial" w:hAnsi="Arial" w:cs="Arial"/>
          <w:sz w:val="22"/>
          <w:szCs w:val="22"/>
        </w:rPr>
      </w:pPr>
    </w:p>
    <w:p w:rsidR="00EF385D" w:rsidRPr="00D03142" w:rsidRDefault="00EF385D" w:rsidP="00EF385D">
      <w:pPr>
        <w:ind w:firstLine="720"/>
        <w:rPr>
          <w:rFonts w:ascii="Arial" w:hAnsi="Arial" w:cs="Arial"/>
          <w:color w:val="000000"/>
          <w:sz w:val="22"/>
          <w:szCs w:val="22"/>
        </w:rPr>
      </w:pPr>
      <w:r w:rsidRPr="00D03142">
        <w:rPr>
          <w:rFonts w:ascii="Arial" w:hAnsi="Arial" w:cs="Arial"/>
          <w:sz w:val="22"/>
          <w:szCs w:val="22"/>
        </w:rPr>
        <w:t>Another document from the USGS, Geothermal Direct Use: Technology and Marketplace” reports on a workshop held in the summer of 2015. “The aim of the workshop was to explore the potential for geothermal direct use applications in the eastern United States.” (</w:t>
      </w:r>
      <w:hyperlink r:id="rId320" w:history="1">
        <w:r w:rsidRPr="00D03142">
          <w:rPr>
            <w:rStyle w:val="Hyperlink"/>
            <w:rFonts w:ascii="Arial" w:hAnsi="Arial" w:cs="Arial"/>
            <w:sz w:val="22"/>
            <w:szCs w:val="22"/>
          </w:rPr>
          <w:t>http://energy.gov/sites/prod/files/2015/09/f26/Geothermal%20Direct%20Use%20Workshop%20Summary%20Report%20-%20No%20List%20%2809-23-2015%29.pdf</w:t>
        </w:r>
      </w:hyperlink>
      <w:r w:rsidRPr="00D03142">
        <w:rPr>
          <w:rStyle w:val="Hyperlink"/>
          <w:rFonts w:ascii="Arial" w:hAnsi="Arial" w:cs="Arial"/>
          <w:sz w:val="22"/>
          <w:szCs w:val="22"/>
        </w:rPr>
        <w:t>)</w:t>
      </w:r>
    </w:p>
    <w:p w:rsidR="00EF385D" w:rsidRPr="00D03142" w:rsidRDefault="00EF385D" w:rsidP="00EF385D">
      <w:pPr>
        <w:rPr>
          <w:rFonts w:ascii="Arial" w:hAnsi="Arial" w:cs="Arial"/>
          <w:color w:val="000000"/>
          <w:sz w:val="22"/>
          <w:szCs w:val="22"/>
        </w:rPr>
      </w:pPr>
    </w:p>
    <w:p w:rsidR="00EF385D" w:rsidRPr="00D03142" w:rsidRDefault="00EF385D" w:rsidP="00EF385D">
      <w:pPr>
        <w:ind w:firstLine="720"/>
        <w:rPr>
          <w:rFonts w:ascii="Arial" w:hAnsi="Arial" w:cs="Arial"/>
          <w:color w:val="000000"/>
          <w:sz w:val="22"/>
          <w:szCs w:val="22"/>
        </w:rPr>
      </w:pPr>
      <w:r w:rsidRPr="00D03142">
        <w:rPr>
          <w:rFonts w:ascii="Arial" w:hAnsi="Arial" w:cs="Arial"/>
          <w:color w:val="000000"/>
          <w:sz w:val="22"/>
          <w:szCs w:val="22"/>
        </w:rPr>
        <w:t>A 2:38 animated video clip from Baker Hughes describes and shows the Enhanced Geothermal System process of injecting water into bedrock to open fractures in the rock and the extraction of that heated water back to the surface to produce steam to drive turbines to create electricity. (</w:t>
      </w:r>
      <w:hyperlink r:id="rId321" w:history="1">
        <w:r w:rsidRPr="00D03142">
          <w:rPr>
            <w:rStyle w:val="Hyperlink"/>
            <w:rFonts w:ascii="Arial" w:hAnsi="Arial" w:cs="Arial"/>
            <w:sz w:val="22"/>
            <w:szCs w:val="22"/>
          </w:rPr>
          <w:t>http://www1.eere.energy.gov/geothermal/media/geothermal_egs_calpine-lbnl.wmv</w:t>
        </w:r>
      </w:hyperlink>
      <w:r w:rsidRPr="00D03142">
        <w:rPr>
          <w:rFonts w:ascii="Arial" w:hAnsi="Arial" w:cs="Arial"/>
          <w:color w:val="000000"/>
          <w:sz w:val="22"/>
          <w:szCs w:val="22"/>
        </w:rPr>
        <w:t>)</w:t>
      </w:r>
    </w:p>
    <w:p w:rsidR="00EF385D" w:rsidRPr="00D03142" w:rsidRDefault="00EF385D" w:rsidP="00EF385D">
      <w:pPr>
        <w:rPr>
          <w:rFonts w:ascii="Arial" w:hAnsi="Arial" w:cs="Arial"/>
          <w:color w:val="000000"/>
          <w:sz w:val="22"/>
          <w:szCs w:val="22"/>
        </w:rPr>
      </w:pPr>
    </w:p>
    <w:p w:rsidR="00EF385D" w:rsidRPr="00D03142" w:rsidRDefault="00EF385D" w:rsidP="00EF385D">
      <w:pPr>
        <w:ind w:firstLine="720"/>
        <w:rPr>
          <w:rFonts w:ascii="Arial" w:hAnsi="Arial" w:cs="Arial"/>
          <w:color w:val="000000"/>
          <w:sz w:val="22"/>
          <w:szCs w:val="22"/>
        </w:rPr>
      </w:pPr>
      <w:r w:rsidRPr="00D03142">
        <w:rPr>
          <w:rFonts w:ascii="Arial" w:hAnsi="Arial" w:cs="Arial"/>
          <w:color w:val="000000"/>
          <w:sz w:val="22"/>
          <w:szCs w:val="22"/>
        </w:rPr>
        <w:t>This 2008 pdf from US DOE EERE, “An Evaluation of Enhanced Geothermal Systems Technology”, reports on the process of developing EGS power, and its promise for the future.</w:t>
      </w:r>
    </w:p>
    <w:p w:rsidR="00EF385D" w:rsidRPr="00D03142" w:rsidRDefault="00EF385D" w:rsidP="00EF385D">
      <w:pPr>
        <w:rPr>
          <w:rFonts w:ascii="Arial" w:hAnsi="Arial" w:cs="Arial"/>
          <w:color w:val="000000"/>
          <w:sz w:val="22"/>
          <w:szCs w:val="22"/>
        </w:rPr>
      </w:pPr>
      <w:r w:rsidRPr="00D03142">
        <w:rPr>
          <w:rFonts w:ascii="Arial" w:hAnsi="Arial" w:cs="Arial"/>
        </w:rPr>
        <w:t>(</w:t>
      </w:r>
      <w:hyperlink r:id="rId322" w:history="1">
        <w:r w:rsidRPr="00D03142">
          <w:rPr>
            <w:rStyle w:val="Hyperlink"/>
            <w:rFonts w:ascii="Arial" w:hAnsi="Arial" w:cs="Arial"/>
            <w:sz w:val="22"/>
            <w:szCs w:val="22"/>
          </w:rPr>
          <w:t>http://energy.gov/sites/prod/files/2014/05/f15/evaluation_egs_tech_2008.pdf</w:t>
        </w:r>
      </w:hyperlink>
      <w:r w:rsidRPr="00D03142">
        <w:rPr>
          <w:rStyle w:val="Hyperlink"/>
          <w:rFonts w:ascii="Arial" w:hAnsi="Arial" w:cs="Arial"/>
          <w:sz w:val="22"/>
          <w:szCs w:val="22"/>
        </w:rPr>
        <w:t>)</w:t>
      </w:r>
    </w:p>
    <w:p w:rsidR="00EF385D" w:rsidRPr="00D03142" w:rsidRDefault="00EF385D" w:rsidP="00EF385D">
      <w:pPr>
        <w:rPr>
          <w:rFonts w:ascii="Arial" w:hAnsi="Arial" w:cs="Arial"/>
          <w:color w:val="000000"/>
          <w:sz w:val="22"/>
          <w:szCs w:val="22"/>
        </w:rPr>
      </w:pPr>
    </w:p>
    <w:p w:rsidR="00EF385D" w:rsidRPr="00D03142" w:rsidRDefault="00EF385D" w:rsidP="00EF385D">
      <w:pPr>
        <w:ind w:firstLine="720"/>
        <w:rPr>
          <w:rFonts w:ascii="Arial" w:hAnsi="Arial" w:cs="Arial"/>
          <w:color w:val="000000"/>
          <w:sz w:val="22"/>
          <w:szCs w:val="22"/>
        </w:rPr>
      </w:pPr>
      <w:r w:rsidRPr="00D03142">
        <w:rPr>
          <w:rFonts w:ascii="Arial" w:hAnsi="Arial" w:cs="Arial"/>
          <w:color w:val="000000"/>
          <w:sz w:val="22"/>
          <w:szCs w:val="22"/>
        </w:rPr>
        <w:t xml:space="preserve">This 200-page document from the U.S. Department of Energy (DOE), “A History of Geothermal Energy Research and Development in the United States: Reservoir Engineering 1976–2006”, presents a detailed discussion of the work of the DOE in the area of geothermal energy as an alternative form of renewable energy, directly after the energy crisis of the early 1970s: </w:t>
      </w:r>
      <w:hyperlink r:id="rId323" w:history="1">
        <w:r w:rsidRPr="00D03142">
          <w:rPr>
            <w:rStyle w:val="Hyperlink"/>
            <w:rFonts w:ascii="Arial" w:hAnsi="Arial" w:cs="Arial"/>
            <w:sz w:val="22"/>
            <w:szCs w:val="22"/>
          </w:rPr>
          <w:t>http://energy.gov/sites/prod/files/2014/02/f7/geothermal_history_3_engineering.pdf</w:t>
        </w:r>
      </w:hyperlink>
      <w:r w:rsidRPr="00D03142">
        <w:rPr>
          <w:rFonts w:ascii="Arial" w:hAnsi="Arial" w:cs="Arial"/>
          <w:color w:val="000000"/>
          <w:sz w:val="22"/>
          <w:szCs w:val="22"/>
        </w:rPr>
        <w:t>.</w:t>
      </w:r>
    </w:p>
    <w:p w:rsidR="00EF385D" w:rsidRPr="00D03142" w:rsidRDefault="00EF385D" w:rsidP="00EF385D">
      <w:pPr>
        <w:rPr>
          <w:rFonts w:ascii="Arial" w:hAnsi="Arial" w:cs="Arial"/>
          <w:color w:val="000000"/>
          <w:sz w:val="22"/>
          <w:szCs w:val="22"/>
        </w:rPr>
      </w:pPr>
    </w:p>
    <w:p w:rsidR="00EF385D" w:rsidRPr="00D03142" w:rsidRDefault="00EF385D" w:rsidP="00EF385D">
      <w:pPr>
        <w:spacing w:after="60"/>
        <w:rPr>
          <w:rFonts w:ascii="Arial" w:hAnsi="Arial" w:cs="Arial"/>
          <w:color w:val="000000"/>
          <w:sz w:val="22"/>
          <w:szCs w:val="22"/>
        </w:rPr>
      </w:pPr>
      <w:r w:rsidRPr="00D03142">
        <w:rPr>
          <w:rFonts w:ascii="Arial" w:hAnsi="Arial" w:cs="Arial"/>
          <w:color w:val="000000"/>
          <w:sz w:val="22"/>
          <w:szCs w:val="22"/>
        </w:rPr>
        <w:tab/>
        <w:t>Two other books from the DOE reflect other aspects of the history of research in geothermal energy:</w:t>
      </w:r>
    </w:p>
    <w:p w:rsidR="00EF385D" w:rsidRPr="00D03142" w:rsidRDefault="00EF385D" w:rsidP="00EA12DD">
      <w:pPr>
        <w:pStyle w:val="ListParagraph"/>
        <w:numPr>
          <w:ilvl w:val="0"/>
          <w:numId w:val="85"/>
        </w:numPr>
        <w:spacing w:after="60"/>
        <w:contextualSpacing w:val="0"/>
        <w:rPr>
          <w:rFonts w:ascii="Arial" w:hAnsi="Arial" w:cs="Arial"/>
          <w:color w:val="000000"/>
          <w:sz w:val="22"/>
          <w:szCs w:val="22"/>
        </w:rPr>
      </w:pPr>
      <w:r w:rsidRPr="00D03142">
        <w:rPr>
          <w:rFonts w:ascii="Arial" w:hAnsi="Arial" w:cs="Arial"/>
          <w:color w:val="000000"/>
          <w:sz w:val="22"/>
          <w:szCs w:val="22"/>
        </w:rPr>
        <w:t xml:space="preserve">160-page “A History of Geothermal Energy Research and Development in the United States: Exploration 1976–2006”: </w:t>
      </w:r>
      <w:hyperlink r:id="rId324" w:history="1">
        <w:r w:rsidRPr="00D03142">
          <w:rPr>
            <w:rStyle w:val="Hyperlink"/>
            <w:rFonts w:ascii="Arial" w:hAnsi="Arial" w:cs="Arial"/>
            <w:sz w:val="22"/>
            <w:szCs w:val="22"/>
          </w:rPr>
          <w:t>http://energy.gov/sites/prod/files/2014/02/f7/geothermal_history_1_exploration.pdf</w:t>
        </w:r>
      </w:hyperlink>
      <w:r w:rsidRPr="00D03142">
        <w:rPr>
          <w:rStyle w:val="Hyperlink"/>
          <w:rFonts w:ascii="Arial" w:hAnsi="Arial" w:cs="Arial"/>
          <w:sz w:val="22"/>
          <w:szCs w:val="22"/>
        </w:rPr>
        <w:t>,</w:t>
      </w:r>
    </w:p>
    <w:p w:rsidR="00EF385D" w:rsidRPr="00D03142" w:rsidRDefault="00EF385D" w:rsidP="00EA12DD">
      <w:pPr>
        <w:pStyle w:val="ListParagraph"/>
        <w:numPr>
          <w:ilvl w:val="0"/>
          <w:numId w:val="85"/>
        </w:numPr>
        <w:spacing w:before="60"/>
        <w:rPr>
          <w:rFonts w:ascii="Arial" w:hAnsi="Arial" w:cs="Arial"/>
          <w:color w:val="000000"/>
          <w:sz w:val="22"/>
          <w:szCs w:val="22"/>
        </w:rPr>
      </w:pPr>
      <w:r w:rsidRPr="00D03142">
        <w:rPr>
          <w:rFonts w:ascii="Arial" w:hAnsi="Arial" w:cs="Arial"/>
          <w:color w:val="000000"/>
          <w:sz w:val="22"/>
          <w:szCs w:val="22"/>
        </w:rPr>
        <w:lastRenderedPageBreak/>
        <w:t xml:space="preserve">150-page “A History of Geothermal Energy Research and Development in the United States: Drilling 1976–2006”: </w:t>
      </w:r>
      <w:hyperlink r:id="rId325" w:history="1">
        <w:r w:rsidRPr="00D03142">
          <w:rPr>
            <w:rStyle w:val="Hyperlink"/>
            <w:rFonts w:ascii="Arial" w:hAnsi="Arial" w:cs="Arial"/>
            <w:sz w:val="22"/>
            <w:szCs w:val="22"/>
          </w:rPr>
          <w:t>http://energy.gov/sites/prod/files/2014/02/f7/geothermal_history_2_drilling_0.pdf</w:t>
        </w:r>
      </w:hyperlink>
      <w:r w:rsidRPr="00D03142">
        <w:rPr>
          <w:rStyle w:val="Hyperlink"/>
          <w:rFonts w:ascii="Arial" w:hAnsi="Arial" w:cs="Arial"/>
          <w:sz w:val="22"/>
          <w:szCs w:val="22"/>
        </w:rPr>
        <w:t>.</w:t>
      </w:r>
    </w:p>
    <w:p w:rsidR="00EF385D" w:rsidRPr="00D03142" w:rsidRDefault="00EF385D" w:rsidP="00EF385D">
      <w:pPr>
        <w:rPr>
          <w:rFonts w:ascii="Arial" w:hAnsi="Arial" w:cs="Arial"/>
          <w:color w:val="000000"/>
          <w:sz w:val="22"/>
          <w:szCs w:val="22"/>
        </w:rPr>
      </w:pPr>
    </w:p>
    <w:p w:rsidR="00EF385D" w:rsidRPr="00D03142" w:rsidRDefault="00EF385D" w:rsidP="00EF385D">
      <w:pPr>
        <w:ind w:firstLine="720"/>
        <w:rPr>
          <w:rFonts w:ascii="Arial" w:hAnsi="Arial" w:cs="Arial"/>
          <w:color w:val="000000"/>
          <w:sz w:val="22"/>
          <w:szCs w:val="22"/>
        </w:rPr>
      </w:pPr>
      <w:r w:rsidRPr="00D03142">
        <w:rPr>
          <w:rFonts w:ascii="Arial" w:hAnsi="Arial" w:cs="Arial"/>
          <w:color w:val="000000"/>
          <w:sz w:val="22"/>
          <w:szCs w:val="22"/>
        </w:rPr>
        <w:t xml:space="preserve">The 18-page document “Annual Report 2012: Year in Review” from EERE discusses the development of hydrothermal and enhanced geothermal systems, past, present and future: </w:t>
      </w:r>
      <w:hyperlink r:id="rId326" w:history="1">
        <w:r w:rsidRPr="00D03142">
          <w:rPr>
            <w:rStyle w:val="Hyperlink"/>
            <w:rFonts w:ascii="Arial" w:hAnsi="Arial" w:cs="Arial"/>
            <w:sz w:val="22"/>
            <w:szCs w:val="22"/>
          </w:rPr>
          <w:t>http://energy.gov/sites/prod/files/2014/02/f7/geothermalannualreport2012.pdf</w:t>
        </w:r>
      </w:hyperlink>
      <w:r w:rsidRPr="00D03142">
        <w:rPr>
          <w:rStyle w:val="Hyperlink"/>
          <w:rFonts w:ascii="Arial" w:hAnsi="Arial" w:cs="Arial"/>
          <w:sz w:val="22"/>
          <w:szCs w:val="22"/>
        </w:rPr>
        <w:t>.</w:t>
      </w:r>
    </w:p>
    <w:p w:rsidR="00EF385D" w:rsidRPr="00D03142" w:rsidRDefault="00EF385D" w:rsidP="00EF385D">
      <w:pPr>
        <w:rPr>
          <w:rFonts w:ascii="Arial" w:hAnsi="Arial" w:cs="Arial"/>
          <w:sz w:val="22"/>
          <w:szCs w:val="22"/>
        </w:rPr>
      </w:pPr>
    </w:p>
    <w:p w:rsidR="00EF385D" w:rsidRPr="00D03142" w:rsidRDefault="00EF385D" w:rsidP="00EF385D">
      <w:pPr>
        <w:rPr>
          <w:rFonts w:ascii="Arial" w:hAnsi="Arial" w:cs="Arial"/>
          <w:b/>
        </w:rPr>
      </w:pPr>
      <w:r w:rsidRPr="00D03142">
        <w:rPr>
          <w:rFonts w:ascii="Arial" w:hAnsi="Arial" w:cs="Arial"/>
          <w:b/>
        </w:rPr>
        <w:t>More sites on the laws of thermodynamics</w:t>
      </w:r>
    </w:p>
    <w:p w:rsidR="00EF385D" w:rsidRPr="00D03142" w:rsidRDefault="00EF385D" w:rsidP="00EF385D">
      <w:pPr>
        <w:rPr>
          <w:rFonts w:ascii="Arial" w:hAnsi="Arial" w:cs="Arial"/>
          <w:sz w:val="22"/>
          <w:szCs w:val="22"/>
          <w:lang w:val="en"/>
        </w:rPr>
      </w:pPr>
    </w:p>
    <w:p w:rsidR="00EF385D" w:rsidRPr="00D03142" w:rsidRDefault="00EF385D" w:rsidP="00EF385D">
      <w:pPr>
        <w:ind w:firstLine="720"/>
        <w:rPr>
          <w:rFonts w:ascii="Arial" w:hAnsi="Arial" w:cs="Arial"/>
          <w:color w:val="000000"/>
          <w:sz w:val="22"/>
          <w:szCs w:val="22"/>
        </w:rPr>
      </w:pPr>
      <w:r w:rsidRPr="00D03142">
        <w:rPr>
          <w:rFonts w:ascii="Arial" w:hAnsi="Arial" w:cs="Arial"/>
          <w:color w:val="000000"/>
          <w:sz w:val="22"/>
          <w:szCs w:val="22"/>
        </w:rPr>
        <w:t xml:space="preserve">Here is the link to Dr. Frank Lambert’s Web site on entropy. It lists almost 40 chemistry textbooks that have deleted “disorder” as an explanation for entropy in favor of his distributed energy definition, and the site contains links to his myriad articles in journals (most in ACS’s </w:t>
      </w:r>
      <w:r w:rsidRPr="00D03142">
        <w:rPr>
          <w:rFonts w:ascii="Arial" w:hAnsi="Arial" w:cs="Arial"/>
          <w:i/>
          <w:color w:val="000000"/>
          <w:sz w:val="22"/>
          <w:szCs w:val="22"/>
        </w:rPr>
        <w:t>The Journal of Chemical Education</w:t>
      </w:r>
      <w:r w:rsidRPr="00D03142">
        <w:rPr>
          <w:rFonts w:ascii="Arial" w:hAnsi="Arial" w:cs="Arial"/>
          <w:color w:val="000000"/>
          <w:sz w:val="22"/>
          <w:szCs w:val="22"/>
        </w:rPr>
        <w:t xml:space="preserve">) that “turned the tide” on the definition of entropy: </w:t>
      </w:r>
      <w:hyperlink r:id="rId327" w:history="1">
        <w:r w:rsidRPr="00D03142">
          <w:rPr>
            <w:rStyle w:val="Hyperlink"/>
            <w:rFonts w:ascii="Arial" w:hAnsi="Arial" w:cs="Arial"/>
            <w:sz w:val="22"/>
            <w:szCs w:val="22"/>
          </w:rPr>
          <w:t>http://entropysite.oxy.edu/</w:t>
        </w:r>
      </w:hyperlink>
      <w:r w:rsidRPr="00D03142">
        <w:rPr>
          <w:rFonts w:ascii="Arial" w:hAnsi="Arial" w:cs="Arial"/>
          <w:color w:val="000000"/>
          <w:sz w:val="22"/>
          <w:szCs w:val="22"/>
        </w:rPr>
        <w:t>.</w:t>
      </w:r>
    </w:p>
    <w:p w:rsidR="00EF385D" w:rsidRPr="00D03142" w:rsidRDefault="00EF385D" w:rsidP="00EF385D">
      <w:pPr>
        <w:rPr>
          <w:rFonts w:ascii="Arial" w:hAnsi="Arial" w:cs="Arial"/>
          <w:color w:val="000000"/>
          <w:sz w:val="22"/>
          <w:szCs w:val="22"/>
        </w:rPr>
      </w:pPr>
    </w:p>
    <w:p w:rsidR="00EF385D" w:rsidRPr="00D03142" w:rsidRDefault="00EF385D" w:rsidP="00EF385D">
      <w:pPr>
        <w:ind w:firstLine="720"/>
        <w:rPr>
          <w:rFonts w:ascii="Arial" w:hAnsi="Arial" w:cs="Arial"/>
          <w:color w:val="000000"/>
          <w:sz w:val="22"/>
          <w:szCs w:val="22"/>
        </w:rPr>
      </w:pPr>
      <w:r w:rsidRPr="00D03142">
        <w:rPr>
          <w:rFonts w:ascii="Arial" w:hAnsi="Arial" w:cs="Arial"/>
          <w:color w:val="000000"/>
          <w:sz w:val="22"/>
          <w:szCs w:val="22"/>
        </w:rPr>
        <w:t xml:space="preserve">The link “Chapter 23: Thermodynamics of Chemical Equilibrium”, from </w:t>
      </w:r>
      <w:r w:rsidRPr="00D03142">
        <w:rPr>
          <w:rFonts w:ascii="Arial" w:hAnsi="Arial" w:cs="Arial"/>
          <w:i/>
          <w:color w:val="000000"/>
          <w:sz w:val="22"/>
          <w:szCs w:val="22"/>
        </w:rPr>
        <w:t>chem1 virtual textbook</w:t>
      </w:r>
      <w:r w:rsidRPr="00D03142">
        <w:rPr>
          <w:rFonts w:ascii="Arial" w:hAnsi="Arial" w:cs="Arial"/>
          <w:color w:val="000000"/>
          <w:sz w:val="22"/>
          <w:szCs w:val="22"/>
        </w:rPr>
        <w:t xml:space="preserve">, an online chemistry textbook, provides a detailed discussion of entropy and the second law of thermodynamics: </w:t>
      </w:r>
      <w:hyperlink r:id="rId328" w:history="1">
        <w:r w:rsidRPr="00D03142">
          <w:rPr>
            <w:rStyle w:val="Hyperlink"/>
            <w:rFonts w:ascii="Arial" w:hAnsi="Arial" w:cs="Arial"/>
            <w:sz w:val="22"/>
            <w:szCs w:val="22"/>
          </w:rPr>
          <w:t>http://www.chem1.com/acad/webtext/thermeq/index.html</w:t>
        </w:r>
      </w:hyperlink>
      <w:r w:rsidRPr="00D03142">
        <w:rPr>
          <w:rFonts w:ascii="Arial" w:hAnsi="Arial" w:cs="Arial"/>
          <w:color w:val="000000"/>
          <w:sz w:val="22"/>
          <w:szCs w:val="22"/>
        </w:rPr>
        <w:t>.</w:t>
      </w:r>
    </w:p>
    <w:p w:rsidR="00EF385D" w:rsidRPr="00D03142" w:rsidRDefault="00EF385D" w:rsidP="00EF385D">
      <w:pPr>
        <w:rPr>
          <w:rFonts w:ascii="Arial" w:hAnsi="Arial" w:cs="Arial"/>
          <w:color w:val="000000"/>
          <w:sz w:val="22"/>
          <w:szCs w:val="22"/>
        </w:rPr>
      </w:pPr>
    </w:p>
    <w:p w:rsidR="00EF385D" w:rsidRPr="00D03142" w:rsidRDefault="00EF385D" w:rsidP="00EF385D">
      <w:pPr>
        <w:ind w:firstLine="720"/>
        <w:rPr>
          <w:rFonts w:ascii="Arial" w:hAnsi="Arial" w:cs="Arial"/>
          <w:color w:val="000000"/>
          <w:sz w:val="22"/>
          <w:szCs w:val="22"/>
        </w:rPr>
      </w:pPr>
      <w:r w:rsidRPr="00D03142">
        <w:rPr>
          <w:rFonts w:ascii="Arial" w:hAnsi="Arial" w:cs="Arial"/>
          <w:color w:val="000000"/>
          <w:sz w:val="22"/>
          <w:szCs w:val="22"/>
        </w:rPr>
        <w:t xml:space="preserve">This site from physics professor Richard Piccard of Ohio University provides another page that discusses Carnot cycles and heat pumps: </w:t>
      </w:r>
      <w:hyperlink r:id="rId329" w:history="1">
        <w:r w:rsidRPr="00D03142">
          <w:rPr>
            <w:rStyle w:val="Hyperlink"/>
            <w:rFonts w:ascii="Arial" w:hAnsi="Arial" w:cs="Arial"/>
            <w:sz w:val="22"/>
            <w:szCs w:val="22"/>
          </w:rPr>
          <w:t>http://www.ohio.edu/people/piccard/phys202/carnot/carnot.html</w:t>
        </w:r>
      </w:hyperlink>
      <w:r w:rsidRPr="00D03142">
        <w:rPr>
          <w:rFonts w:ascii="Arial" w:hAnsi="Arial" w:cs="Arial"/>
          <w:color w:val="000000"/>
          <w:sz w:val="22"/>
          <w:szCs w:val="22"/>
        </w:rPr>
        <w:t>.</w:t>
      </w:r>
    </w:p>
    <w:p w:rsidR="00EF385D" w:rsidRPr="00D03142" w:rsidRDefault="00EF385D" w:rsidP="00EF385D">
      <w:pPr>
        <w:rPr>
          <w:rFonts w:ascii="Arial" w:hAnsi="Arial" w:cs="Arial"/>
          <w:sz w:val="22"/>
          <w:szCs w:val="22"/>
          <w:lang w:val="en"/>
        </w:rPr>
      </w:pPr>
    </w:p>
    <w:p w:rsidR="00EF385D" w:rsidRPr="00D03142" w:rsidRDefault="00EF385D" w:rsidP="00EF385D">
      <w:pPr>
        <w:rPr>
          <w:rFonts w:ascii="Arial" w:hAnsi="Arial" w:cs="Arial"/>
          <w:sz w:val="22"/>
          <w:szCs w:val="22"/>
          <w:lang w:val="en"/>
        </w:rPr>
      </w:pPr>
      <w:r w:rsidRPr="00D03142">
        <w:rPr>
          <w:rFonts w:ascii="Arial" w:hAnsi="Arial" w:cs="Arial"/>
          <w:sz w:val="22"/>
          <w:szCs w:val="22"/>
          <w:lang w:val="en"/>
        </w:rPr>
        <w:tab/>
        <w:t>The UC-Davis ChemWiki provides a thorough discussion of the first and second laws of thermodynamics at</w:t>
      </w:r>
    </w:p>
    <w:p w:rsidR="00EF385D" w:rsidRPr="00D03142" w:rsidRDefault="00142721" w:rsidP="00EF385D">
      <w:pPr>
        <w:rPr>
          <w:rFonts w:ascii="Arial" w:hAnsi="Arial" w:cs="Arial"/>
          <w:color w:val="000000"/>
          <w:sz w:val="22"/>
          <w:szCs w:val="22"/>
        </w:rPr>
      </w:pPr>
      <w:hyperlink r:id="rId330" w:history="1">
        <w:r w:rsidR="00EF385D" w:rsidRPr="00D03142">
          <w:rPr>
            <w:rStyle w:val="Hyperlink"/>
            <w:rFonts w:ascii="Arial" w:hAnsi="Arial" w:cs="Arial"/>
            <w:sz w:val="22"/>
            <w:szCs w:val="22"/>
          </w:rPr>
          <w:t>http://chemwiki.ucdavis.edu/Physical_Chemistry/Thermodynamics/Laws_of_Thermodynamics/First_Law_of_Thermodynamics</w:t>
        </w:r>
      </w:hyperlink>
      <w:r w:rsidR="00EF385D" w:rsidRPr="00D03142">
        <w:rPr>
          <w:rStyle w:val="Hyperlink"/>
          <w:rFonts w:ascii="Arial" w:hAnsi="Arial" w:cs="Arial"/>
          <w:sz w:val="22"/>
          <w:szCs w:val="22"/>
        </w:rPr>
        <w:t>,</w:t>
      </w:r>
      <w:r w:rsidR="00EF385D" w:rsidRPr="00D03142">
        <w:rPr>
          <w:rFonts w:ascii="Arial" w:hAnsi="Arial" w:cs="Arial"/>
          <w:color w:val="000000"/>
          <w:sz w:val="22"/>
          <w:szCs w:val="22"/>
        </w:rPr>
        <w:t xml:space="preserve"> and</w:t>
      </w:r>
    </w:p>
    <w:p w:rsidR="00EF385D" w:rsidRPr="00D03142" w:rsidRDefault="00142721" w:rsidP="00EF385D">
      <w:pPr>
        <w:rPr>
          <w:rFonts w:ascii="Arial" w:hAnsi="Arial" w:cs="Arial"/>
          <w:color w:val="000000"/>
          <w:sz w:val="22"/>
          <w:szCs w:val="22"/>
        </w:rPr>
      </w:pPr>
      <w:hyperlink r:id="rId331" w:history="1">
        <w:r w:rsidR="00EF385D" w:rsidRPr="00D03142">
          <w:rPr>
            <w:rStyle w:val="Hyperlink"/>
            <w:rFonts w:ascii="Arial" w:hAnsi="Arial" w:cs="Arial"/>
            <w:sz w:val="22"/>
            <w:szCs w:val="22"/>
          </w:rPr>
          <w:t>http://chemwiki.ucdavis.edu/Physical_Chemistry/Thermodynamics/Laws_of_Thermodynamics/Second_Law_of_Thermodynamics</w:t>
        </w:r>
      </w:hyperlink>
      <w:r w:rsidR="00EF385D" w:rsidRPr="00D03142">
        <w:rPr>
          <w:rFonts w:ascii="Arial" w:hAnsi="Arial" w:cs="Arial"/>
          <w:color w:val="000000"/>
          <w:sz w:val="22"/>
          <w:szCs w:val="22"/>
        </w:rPr>
        <w:t>.</w:t>
      </w:r>
    </w:p>
    <w:p w:rsidR="00EF385D" w:rsidRPr="00D03142" w:rsidRDefault="00EF385D" w:rsidP="00EF385D">
      <w:pPr>
        <w:rPr>
          <w:rFonts w:ascii="Arial" w:hAnsi="Arial" w:cs="Arial"/>
          <w:color w:val="000000"/>
          <w:sz w:val="22"/>
          <w:szCs w:val="22"/>
        </w:rPr>
      </w:pPr>
    </w:p>
    <w:p w:rsidR="00EF385D" w:rsidRPr="00D03142" w:rsidRDefault="00EF385D" w:rsidP="00EF385D">
      <w:pPr>
        <w:ind w:firstLine="720"/>
        <w:rPr>
          <w:rFonts w:ascii="Arial" w:hAnsi="Arial" w:cs="Arial"/>
          <w:color w:val="000000"/>
          <w:sz w:val="22"/>
          <w:szCs w:val="22"/>
        </w:rPr>
      </w:pPr>
      <w:r w:rsidRPr="00D03142">
        <w:rPr>
          <w:rFonts w:ascii="Arial" w:hAnsi="Arial" w:cs="Arial"/>
          <w:color w:val="000000"/>
          <w:sz w:val="22"/>
          <w:szCs w:val="22"/>
        </w:rPr>
        <w:t xml:space="preserve">This site discusses heat engines and the Carnot cycle, and the first and second laws of thermodynamics: </w:t>
      </w:r>
      <w:hyperlink r:id="rId332" w:history="1">
        <w:r w:rsidRPr="00D03142">
          <w:rPr>
            <w:rStyle w:val="Hyperlink"/>
            <w:rFonts w:ascii="Arial" w:hAnsi="Arial" w:cs="Arial"/>
            <w:sz w:val="22"/>
            <w:szCs w:val="22"/>
          </w:rPr>
          <w:t>http://www.taftan.com/thermodynamics/HENGINE.HTM</w:t>
        </w:r>
      </w:hyperlink>
      <w:r w:rsidRPr="00D03142">
        <w:rPr>
          <w:rStyle w:val="Hyperlink"/>
          <w:rFonts w:ascii="Arial" w:hAnsi="Arial" w:cs="Arial"/>
          <w:sz w:val="22"/>
          <w:szCs w:val="22"/>
        </w:rPr>
        <w:t xml:space="preserve">, as does this </w:t>
      </w:r>
      <w:r w:rsidRPr="00D03142">
        <w:rPr>
          <w:rStyle w:val="Hyperlink"/>
          <w:rFonts w:ascii="Arial" w:hAnsi="Arial" w:cs="Arial"/>
          <w:i/>
          <w:sz w:val="22"/>
          <w:szCs w:val="22"/>
        </w:rPr>
        <w:t>Hyperphysics</w:t>
      </w:r>
      <w:r w:rsidRPr="00D03142">
        <w:rPr>
          <w:rStyle w:val="Hyperlink"/>
          <w:rFonts w:ascii="Arial" w:hAnsi="Arial" w:cs="Arial"/>
          <w:sz w:val="22"/>
          <w:szCs w:val="22"/>
        </w:rPr>
        <w:t xml:space="preserve"> page: </w:t>
      </w:r>
      <w:hyperlink r:id="rId333" w:anchor="c1" w:history="1">
        <w:r w:rsidRPr="00D03142">
          <w:rPr>
            <w:rStyle w:val="Hyperlink"/>
            <w:rFonts w:ascii="Arial" w:hAnsi="Arial" w:cs="Arial"/>
            <w:sz w:val="22"/>
            <w:szCs w:val="22"/>
          </w:rPr>
          <w:t>http://hyperphysics.phy-astr.gsu.edu/hbase/thermo/heatpump.html#c1</w:t>
        </w:r>
      </w:hyperlink>
      <w:r w:rsidRPr="00D03142">
        <w:rPr>
          <w:rFonts w:ascii="Arial" w:hAnsi="Arial" w:cs="Arial"/>
          <w:color w:val="000000"/>
          <w:sz w:val="22"/>
          <w:szCs w:val="22"/>
        </w:rPr>
        <w:t>.</w:t>
      </w:r>
    </w:p>
    <w:p w:rsidR="00EF385D" w:rsidRPr="00D03142" w:rsidRDefault="00EF385D" w:rsidP="00EF385D">
      <w:pPr>
        <w:rPr>
          <w:rFonts w:ascii="Arial" w:hAnsi="Arial" w:cs="Arial"/>
          <w:sz w:val="22"/>
          <w:szCs w:val="22"/>
        </w:rPr>
      </w:pPr>
    </w:p>
    <w:p w:rsidR="00EF385D" w:rsidRPr="00D03142" w:rsidRDefault="00EF385D" w:rsidP="00EF385D">
      <w:pPr>
        <w:rPr>
          <w:rFonts w:ascii="Arial" w:hAnsi="Arial" w:cs="Arial"/>
          <w:b/>
        </w:rPr>
      </w:pPr>
      <w:r w:rsidRPr="00D03142">
        <w:rPr>
          <w:rFonts w:ascii="Arial" w:hAnsi="Arial" w:cs="Arial"/>
          <w:b/>
        </w:rPr>
        <w:t>More sites on heat pumps</w:t>
      </w:r>
    </w:p>
    <w:p w:rsidR="00EF385D" w:rsidRPr="00D03142" w:rsidRDefault="00EF385D" w:rsidP="00EF385D">
      <w:pPr>
        <w:rPr>
          <w:rFonts w:ascii="Arial" w:hAnsi="Arial" w:cs="Arial"/>
          <w:sz w:val="22"/>
          <w:szCs w:val="22"/>
        </w:rPr>
      </w:pPr>
    </w:p>
    <w:p w:rsidR="00EF385D" w:rsidRPr="00D03142" w:rsidRDefault="00EF385D" w:rsidP="00EF385D">
      <w:pPr>
        <w:ind w:firstLine="720"/>
        <w:rPr>
          <w:rFonts w:ascii="Arial" w:hAnsi="Arial" w:cs="Arial"/>
          <w:color w:val="000000"/>
          <w:sz w:val="22"/>
          <w:szCs w:val="22"/>
        </w:rPr>
      </w:pPr>
      <w:r w:rsidRPr="00D03142">
        <w:rPr>
          <w:rFonts w:ascii="Arial" w:hAnsi="Arial" w:cs="Arial"/>
          <w:color w:val="000000"/>
          <w:sz w:val="22"/>
          <w:szCs w:val="22"/>
        </w:rPr>
        <w:t xml:space="preserve">This 2:31 video clip, “Energy 101: Geothermal Heat Pumps”, from energy.gov shows an animated explanation of how a heat pump works: </w:t>
      </w:r>
      <w:hyperlink r:id="rId334" w:history="1">
        <w:r w:rsidRPr="00D03142">
          <w:rPr>
            <w:rStyle w:val="Hyperlink"/>
            <w:rFonts w:ascii="Arial" w:hAnsi="Arial" w:cs="Arial"/>
            <w:sz w:val="22"/>
            <w:szCs w:val="22"/>
          </w:rPr>
          <w:t>http://energy.gov/eere/videos/energy-101-geothermal-heat-pumps</w:t>
        </w:r>
      </w:hyperlink>
      <w:r w:rsidRPr="00D03142">
        <w:rPr>
          <w:rFonts w:ascii="Arial" w:hAnsi="Arial" w:cs="Arial"/>
          <w:color w:val="000000"/>
          <w:sz w:val="22"/>
          <w:szCs w:val="22"/>
        </w:rPr>
        <w:t>.</w:t>
      </w:r>
    </w:p>
    <w:p w:rsidR="00EF385D" w:rsidRPr="00D03142" w:rsidRDefault="00EF385D" w:rsidP="00EF385D">
      <w:pPr>
        <w:rPr>
          <w:rFonts w:ascii="Arial" w:hAnsi="Arial" w:cs="Arial"/>
          <w:color w:val="000000"/>
          <w:sz w:val="22"/>
          <w:szCs w:val="22"/>
        </w:rPr>
      </w:pPr>
    </w:p>
    <w:p w:rsidR="00EF385D" w:rsidRPr="00D03142" w:rsidRDefault="00EF385D" w:rsidP="00EF385D">
      <w:pPr>
        <w:rPr>
          <w:rFonts w:ascii="Arial" w:hAnsi="Arial" w:cs="Arial"/>
          <w:color w:val="000000"/>
          <w:sz w:val="22"/>
          <w:szCs w:val="22"/>
        </w:rPr>
      </w:pPr>
      <w:r w:rsidRPr="00D03142">
        <w:rPr>
          <w:rFonts w:ascii="Arial" w:hAnsi="Arial" w:cs="Arial"/>
          <w:sz w:val="22"/>
          <w:szCs w:val="22"/>
        </w:rPr>
        <w:tab/>
        <w:t xml:space="preserve">This HowStuffWorks.com Web page provides a nice, simple thought experiment and analogy to the Carnot cycle to explain to readers how a refrigerator (and therefore a heat pump) works: </w:t>
      </w:r>
      <w:hyperlink r:id="rId335" w:history="1">
        <w:r w:rsidRPr="00D03142">
          <w:rPr>
            <w:rStyle w:val="Hyperlink"/>
            <w:rFonts w:ascii="Arial" w:hAnsi="Arial" w:cs="Arial"/>
            <w:sz w:val="22"/>
            <w:szCs w:val="22"/>
          </w:rPr>
          <w:t>http://home.howstuffworks.com/refrigerator3.htm</w:t>
        </w:r>
      </w:hyperlink>
      <w:r w:rsidRPr="00D03142">
        <w:rPr>
          <w:rFonts w:ascii="Arial" w:hAnsi="Arial" w:cs="Arial"/>
          <w:color w:val="000000"/>
          <w:sz w:val="22"/>
          <w:szCs w:val="22"/>
        </w:rPr>
        <w:t xml:space="preserve">. The entire article can be found at </w:t>
      </w:r>
      <w:hyperlink r:id="rId336" w:history="1">
        <w:r w:rsidRPr="00D03142">
          <w:rPr>
            <w:rStyle w:val="Hyperlink"/>
            <w:rFonts w:ascii="Arial" w:hAnsi="Arial" w:cs="Arial"/>
            <w:sz w:val="22"/>
            <w:szCs w:val="22"/>
          </w:rPr>
          <w:t>http://home.howstuffworks.com/refrigerator.htm</w:t>
        </w:r>
      </w:hyperlink>
      <w:r w:rsidRPr="00D03142">
        <w:rPr>
          <w:rFonts w:ascii="Arial" w:hAnsi="Arial" w:cs="Arial"/>
          <w:color w:val="000000"/>
          <w:sz w:val="22"/>
          <w:szCs w:val="22"/>
        </w:rPr>
        <w:t>.</w:t>
      </w:r>
    </w:p>
    <w:p w:rsidR="00EF385D" w:rsidRPr="00D03142" w:rsidRDefault="00EF385D" w:rsidP="00EF385D">
      <w:pPr>
        <w:rPr>
          <w:rFonts w:ascii="Arial" w:hAnsi="Arial" w:cs="Arial"/>
          <w:color w:val="000000"/>
          <w:sz w:val="22"/>
          <w:szCs w:val="22"/>
        </w:rPr>
      </w:pPr>
    </w:p>
    <w:p w:rsidR="00EF385D" w:rsidRPr="00D03142" w:rsidRDefault="00EF385D" w:rsidP="00EF385D">
      <w:pPr>
        <w:ind w:firstLine="720"/>
        <w:rPr>
          <w:rFonts w:ascii="Arial" w:hAnsi="Arial" w:cs="Arial"/>
          <w:color w:val="000000"/>
          <w:sz w:val="22"/>
          <w:szCs w:val="22"/>
        </w:rPr>
      </w:pPr>
      <w:r w:rsidRPr="00D03142">
        <w:rPr>
          <w:rFonts w:ascii="Arial" w:hAnsi="Arial" w:cs="Arial"/>
          <w:color w:val="000000"/>
          <w:sz w:val="22"/>
          <w:szCs w:val="22"/>
        </w:rPr>
        <w:t xml:space="preserve">This page from the HowStuffWorks.com Web site on heat pumps contains a nice animated sequence that explains simply the parts of a heat pump and how it works: </w:t>
      </w:r>
      <w:hyperlink r:id="rId337" w:history="1">
        <w:r w:rsidRPr="00D03142">
          <w:rPr>
            <w:rStyle w:val="Hyperlink"/>
            <w:rFonts w:ascii="Arial" w:hAnsi="Arial" w:cs="Arial"/>
            <w:sz w:val="22"/>
            <w:szCs w:val="22"/>
          </w:rPr>
          <w:t>http://home.howstuffworks.com/home-improvement/heating-and-cooling/heat-pump1.htm</w:t>
        </w:r>
      </w:hyperlink>
      <w:r w:rsidRPr="00D03142">
        <w:rPr>
          <w:rFonts w:ascii="Arial" w:hAnsi="Arial" w:cs="Arial"/>
          <w:color w:val="000000"/>
          <w:sz w:val="22"/>
          <w:szCs w:val="22"/>
        </w:rPr>
        <w:t xml:space="preserve">. This </w:t>
      </w:r>
      <w:r w:rsidRPr="00D03142">
        <w:rPr>
          <w:rFonts w:ascii="Arial" w:hAnsi="Arial" w:cs="Arial"/>
          <w:color w:val="000000"/>
          <w:sz w:val="22"/>
          <w:szCs w:val="22"/>
        </w:rPr>
        <w:lastRenderedPageBreak/>
        <w:t xml:space="preserve">entire article on the heat pump can be found at </w:t>
      </w:r>
      <w:hyperlink r:id="rId338" w:history="1">
        <w:r w:rsidRPr="00D03142">
          <w:rPr>
            <w:rStyle w:val="Hyperlink"/>
            <w:rFonts w:ascii="Arial" w:hAnsi="Arial" w:cs="Arial"/>
            <w:sz w:val="22"/>
            <w:szCs w:val="22"/>
          </w:rPr>
          <w:t>http://home.howstuffworks.com/home-improvement/heating-and-cooling/heat-pump.htm</w:t>
        </w:r>
      </w:hyperlink>
      <w:r w:rsidRPr="00D03142">
        <w:rPr>
          <w:rFonts w:ascii="Arial" w:hAnsi="Arial" w:cs="Arial"/>
          <w:color w:val="000000"/>
          <w:sz w:val="22"/>
          <w:szCs w:val="22"/>
        </w:rPr>
        <w:t>.</w:t>
      </w:r>
    </w:p>
    <w:p w:rsidR="00EF385D" w:rsidRPr="00D03142" w:rsidRDefault="00EF385D" w:rsidP="00EF385D">
      <w:pPr>
        <w:rPr>
          <w:rFonts w:ascii="Arial" w:hAnsi="Arial" w:cs="Arial"/>
          <w:sz w:val="22"/>
          <w:szCs w:val="22"/>
        </w:rPr>
      </w:pPr>
    </w:p>
    <w:p w:rsidR="00EF385D" w:rsidRPr="00D03142" w:rsidRDefault="00EF385D" w:rsidP="00EF385D">
      <w:pPr>
        <w:ind w:firstLine="720"/>
        <w:rPr>
          <w:rFonts w:ascii="Arial" w:hAnsi="Arial" w:cs="Arial"/>
          <w:color w:val="000000"/>
          <w:sz w:val="22"/>
          <w:szCs w:val="22"/>
        </w:rPr>
      </w:pPr>
      <w:r w:rsidRPr="00D03142">
        <w:rPr>
          <w:rFonts w:ascii="Arial" w:hAnsi="Arial" w:cs="Arial"/>
          <w:sz w:val="22"/>
          <w:szCs w:val="22"/>
        </w:rPr>
        <w:t xml:space="preserve">The Geothermal Exchange Organization (GEOExchange), “the Voice of the Geothermal Heat Pump Industry in the U.S.”, provides a very short, concise coverage of the various types of heat pumps, with nice illustrations, at </w:t>
      </w:r>
      <w:hyperlink r:id="rId339" w:history="1">
        <w:r w:rsidRPr="00D03142">
          <w:rPr>
            <w:rStyle w:val="Hyperlink"/>
            <w:rFonts w:ascii="Arial" w:hAnsi="Arial" w:cs="Arial"/>
            <w:sz w:val="22"/>
            <w:szCs w:val="22"/>
          </w:rPr>
          <w:t>https://www.geoexchange.org/geothermal-101/</w:t>
        </w:r>
      </w:hyperlink>
      <w:r w:rsidRPr="00D03142">
        <w:rPr>
          <w:rFonts w:ascii="Arial" w:hAnsi="Arial" w:cs="Arial"/>
          <w:color w:val="000000"/>
          <w:sz w:val="22"/>
          <w:szCs w:val="22"/>
        </w:rPr>
        <w:t>.</w:t>
      </w:r>
    </w:p>
    <w:p w:rsidR="00EF385D" w:rsidRPr="00D03142" w:rsidRDefault="00EF385D" w:rsidP="00EF385D">
      <w:pPr>
        <w:rPr>
          <w:rFonts w:ascii="Arial" w:hAnsi="Arial" w:cs="Arial"/>
          <w:sz w:val="22"/>
          <w:szCs w:val="22"/>
        </w:rPr>
      </w:pPr>
    </w:p>
    <w:p w:rsidR="00EF385D" w:rsidRPr="00D03142" w:rsidRDefault="00EF385D" w:rsidP="00EF385D">
      <w:pPr>
        <w:ind w:firstLine="720"/>
        <w:rPr>
          <w:rFonts w:ascii="Arial" w:hAnsi="Arial" w:cs="Arial"/>
          <w:color w:val="000000"/>
          <w:sz w:val="22"/>
          <w:szCs w:val="22"/>
        </w:rPr>
      </w:pPr>
      <w:r w:rsidRPr="00D03142">
        <w:rPr>
          <w:rFonts w:ascii="Arial" w:hAnsi="Arial" w:cs="Arial"/>
          <w:color w:val="000000"/>
          <w:sz w:val="22"/>
          <w:szCs w:val="22"/>
        </w:rPr>
        <w:t xml:space="preserve">GEOExchange also provides this 4:26 video clip that describes how a heat pump works, and the types of heat pumps: </w:t>
      </w:r>
      <w:hyperlink r:id="rId340" w:history="1">
        <w:r w:rsidRPr="00D03142">
          <w:rPr>
            <w:rStyle w:val="Hyperlink"/>
            <w:rFonts w:ascii="Arial" w:hAnsi="Arial" w:cs="Arial"/>
            <w:sz w:val="22"/>
            <w:szCs w:val="22"/>
          </w:rPr>
          <w:t>https://www.youtube.com/watch?v=oLKB9vk3n0A</w:t>
        </w:r>
      </w:hyperlink>
      <w:r w:rsidRPr="00D03142">
        <w:rPr>
          <w:rFonts w:ascii="Arial" w:hAnsi="Arial" w:cs="Arial"/>
          <w:color w:val="000000"/>
          <w:sz w:val="22"/>
          <w:szCs w:val="22"/>
        </w:rPr>
        <w:t>.</w:t>
      </w:r>
    </w:p>
    <w:p w:rsidR="00EF385D" w:rsidRPr="00D03142" w:rsidRDefault="00EF385D" w:rsidP="00EF385D">
      <w:pPr>
        <w:rPr>
          <w:rFonts w:ascii="Arial" w:hAnsi="Arial" w:cs="Arial"/>
          <w:sz w:val="22"/>
          <w:szCs w:val="22"/>
        </w:rPr>
      </w:pPr>
    </w:p>
    <w:p w:rsidR="00EF385D" w:rsidRPr="00D03142" w:rsidRDefault="00EF385D" w:rsidP="00EF385D">
      <w:pPr>
        <w:ind w:firstLine="720"/>
        <w:rPr>
          <w:rFonts w:ascii="Arial" w:hAnsi="Arial" w:cs="Arial"/>
          <w:color w:val="000000"/>
          <w:sz w:val="22"/>
          <w:szCs w:val="22"/>
        </w:rPr>
      </w:pPr>
      <w:r w:rsidRPr="00D03142">
        <w:rPr>
          <w:rFonts w:ascii="Arial" w:hAnsi="Arial" w:cs="Arial"/>
          <w:color w:val="000000"/>
          <w:sz w:val="22"/>
          <w:szCs w:val="22"/>
        </w:rPr>
        <w:t>This site from Ground Source Heating Exchange, a commercial heat pump company, provides graphs that compare the cost efficiencies of natural gas, oil, and liquid propane (LP) gas to that of ground source heating by use of a heat pump to heat a typical home. Their not-so-surprising conclusion is that geothermal is cheaper. (</w:t>
      </w:r>
      <w:hyperlink r:id="rId341" w:history="1">
        <w:r w:rsidRPr="00D03142">
          <w:rPr>
            <w:rStyle w:val="Hyperlink"/>
            <w:rFonts w:ascii="Arial" w:hAnsi="Arial" w:cs="Arial"/>
            <w:sz w:val="22"/>
            <w:szCs w:val="22"/>
          </w:rPr>
          <w:t>http://geoexchange.sustainablesources.com/</w:t>
        </w:r>
      </w:hyperlink>
      <w:r w:rsidRPr="00D03142">
        <w:rPr>
          <w:rStyle w:val="Hyperlink"/>
          <w:rFonts w:ascii="Arial" w:hAnsi="Arial" w:cs="Arial"/>
          <w:sz w:val="22"/>
          <w:szCs w:val="22"/>
        </w:rPr>
        <w:t>)</w:t>
      </w:r>
    </w:p>
    <w:p w:rsidR="006837F3" w:rsidRPr="00D410AE" w:rsidRDefault="006837F3" w:rsidP="006837F3">
      <w:pPr>
        <w:rPr>
          <w:rFonts w:ascii="Arial" w:hAnsi="Arial" w:cs="Arial"/>
          <w:sz w:val="22"/>
          <w:szCs w:val="22"/>
        </w:rPr>
      </w:pPr>
    </w:p>
    <w:p w:rsidR="006837F3" w:rsidRPr="00D410AE" w:rsidRDefault="006837F3" w:rsidP="00D3672D">
      <w:pPr>
        <w:rPr>
          <w:rFonts w:ascii="Arial" w:hAnsi="Arial" w:cs="Arial"/>
          <w:sz w:val="22"/>
          <w:szCs w:val="22"/>
        </w:rPr>
        <w:sectPr w:rsidR="006837F3" w:rsidRPr="00D410AE" w:rsidSect="00CC3A47">
          <w:footerReference w:type="default" r:id="rId342"/>
          <w:footerReference w:type="first" r:id="rId343"/>
          <w:pgSz w:w="12240" w:h="15840" w:code="1"/>
          <w:pgMar w:top="1440" w:right="1440" w:bottom="1440" w:left="1440" w:header="720" w:footer="720" w:gutter="0"/>
          <w:cols w:space="720"/>
          <w:docGrid w:linePitch="360"/>
        </w:sectPr>
      </w:pPr>
    </w:p>
    <w:p w:rsidR="00CA25F4" w:rsidRDefault="00A01326" w:rsidP="00172419">
      <w:pPr>
        <w:pStyle w:val="Heading1"/>
      </w:pPr>
      <w:bookmarkStart w:id="65" w:name="_Toc436744478"/>
      <w:r>
        <w:lastRenderedPageBreak/>
        <w:t>Bacteria Buster! Triclosan Kills Bacteria, but Is It Safe?</w:t>
      </w:r>
      <w:bookmarkEnd w:id="65"/>
    </w:p>
    <w:p w:rsidR="00651772" w:rsidRPr="008B1A62" w:rsidRDefault="00651772" w:rsidP="00651772">
      <w:pPr>
        <w:pStyle w:val="Heading2"/>
        <w:rPr>
          <w:rFonts w:ascii="Arial" w:hAnsi="Arial" w:cs="Arial"/>
        </w:rPr>
      </w:pPr>
      <w:bookmarkStart w:id="66" w:name="_Toc436744479"/>
      <w:r w:rsidRPr="008B1A62">
        <w:rPr>
          <w:rFonts w:ascii="Arial" w:hAnsi="Arial" w:cs="Arial"/>
        </w:rPr>
        <w:t>Background Information (teacher information)</w:t>
      </w:r>
      <w:bookmarkEnd w:id="66"/>
    </w:p>
    <w:p w:rsidR="00651772" w:rsidRDefault="00651772" w:rsidP="00E92E2B">
      <w:pPr>
        <w:rPr>
          <w:rFonts w:ascii="Arial" w:hAnsi="Arial" w:cs="Arial"/>
          <w:sz w:val="22"/>
          <w:szCs w:val="22"/>
        </w:rPr>
      </w:pPr>
    </w:p>
    <w:p w:rsidR="00A01326" w:rsidRDefault="00A01326" w:rsidP="00A01326">
      <w:pPr>
        <w:rPr>
          <w:rFonts w:ascii="Arial" w:hAnsi="Arial" w:cs="Arial"/>
        </w:rPr>
      </w:pPr>
      <w:r w:rsidRPr="0052093A">
        <w:rPr>
          <w:rFonts w:ascii="Arial" w:hAnsi="Arial" w:cs="Arial"/>
          <w:b/>
        </w:rPr>
        <w:t xml:space="preserve">More </w:t>
      </w:r>
      <w:r w:rsidRPr="007F40BE">
        <w:rPr>
          <w:rFonts w:ascii="Arial" w:hAnsi="Arial" w:cs="Arial"/>
          <w:b/>
        </w:rPr>
        <w:t>on the history of</w:t>
      </w:r>
      <w:r>
        <w:rPr>
          <w:rFonts w:ascii="Arial" w:hAnsi="Arial" w:cs="Arial"/>
        </w:rPr>
        <w:t xml:space="preserve"> </w:t>
      </w:r>
      <w:r>
        <w:rPr>
          <w:rFonts w:ascii="Arial" w:hAnsi="Arial" w:cs="Arial"/>
          <w:b/>
        </w:rPr>
        <w:t>triclosan</w:t>
      </w:r>
    </w:p>
    <w:p w:rsidR="00A01326" w:rsidRDefault="00A01326" w:rsidP="00A01326">
      <w:pPr>
        <w:rPr>
          <w:rFonts w:ascii="Arial" w:hAnsi="Arial" w:cs="Arial"/>
          <w:sz w:val="22"/>
          <w:szCs w:val="22"/>
        </w:rPr>
      </w:pPr>
    </w:p>
    <w:p w:rsidR="00A01326" w:rsidRDefault="00A01326" w:rsidP="00A01326">
      <w:pPr>
        <w:rPr>
          <w:rFonts w:ascii="Arial" w:hAnsi="Arial" w:cs="Arial"/>
          <w:sz w:val="22"/>
          <w:szCs w:val="22"/>
        </w:rPr>
      </w:pPr>
      <w:r>
        <w:rPr>
          <w:rFonts w:ascii="Arial" w:hAnsi="Arial" w:cs="Arial"/>
          <w:sz w:val="22"/>
          <w:szCs w:val="22"/>
        </w:rPr>
        <w:tab/>
        <w:t>Triclosan is the generic name for Ciba Irgasan DP300. This synthetic antimicrobial compound was developed in the laboratories of Ciba, a Swiss specialty chemical company, in the 1960s. Ciba manufactures triclosan in Grenzach, Germany.</w:t>
      </w:r>
    </w:p>
    <w:p w:rsidR="00A01326" w:rsidRDefault="00A01326" w:rsidP="00A01326">
      <w:pPr>
        <w:rPr>
          <w:rFonts w:ascii="Arial" w:hAnsi="Arial" w:cs="Arial"/>
          <w:sz w:val="22"/>
          <w:szCs w:val="22"/>
        </w:rPr>
      </w:pPr>
    </w:p>
    <w:p w:rsidR="00A01326" w:rsidRDefault="00A01326" w:rsidP="00A01326">
      <w:pPr>
        <w:rPr>
          <w:rFonts w:ascii="Arial" w:hAnsi="Arial" w:cs="Arial"/>
          <w:sz w:val="22"/>
          <w:szCs w:val="22"/>
        </w:rPr>
      </w:pPr>
      <w:r>
        <w:rPr>
          <w:rFonts w:ascii="Arial" w:hAnsi="Arial" w:cs="Arial"/>
          <w:sz w:val="22"/>
          <w:szCs w:val="22"/>
        </w:rPr>
        <w:tab/>
        <w:t>Due to its ability to effectively treat resistant staphylococci bacterial infections, triclosan was used as a primary antimicrobial agent in hospital scrubs in the 1970s. Triclosan stays on the skin for up to twelve hours after washing. In addition, it not only kills bacteria (bactericidal) but it prevents their growth and reproduction (bacteriostatic). The alkalinity of ordinary soap is bactericidal, but usually not bacteriostatic.</w:t>
      </w:r>
    </w:p>
    <w:p w:rsidR="00A01326" w:rsidRDefault="00A01326" w:rsidP="00A01326">
      <w:pPr>
        <w:rPr>
          <w:rFonts w:ascii="Arial" w:hAnsi="Arial" w:cs="Arial"/>
          <w:sz w:val="22"/>
          <w:szCs w:val="22"/>
        </w:rPr>
      </w:pPr>
    </w:p>
    <w:p w:rsidR="00A01326" w:rsidRDefault="00A01326" w:rsidP="00A01326">
      <w:pPr>
        <w:rPr>
          <w:rFonts w:ascii="Arial" w:hAnsi="Arial" w:cs="Arial"/>
          <w:sz w:val="22"/>
          <w:szCs w:val="22"/>
        </w:rPr>
      </w:pPr>
      <w:r>
        <w:rPr>
          <w:rFonts w:ascii="Arial" w:hAnsi="Arial" w:cs="Arial"/>
          <w:sz w:val="22"/>
          <w:szCs w:val="22"/>
        </w:rPr>
        <w:tab/>
        <w:t>Gradually, triclosan’s efficacy as an antibacterial and antifungal agent drove triclosan on a path beyond its use for the elderly and sick in hospitals to incorporation into</w:t>
      </w:r>
      <w:r w:rsidRPr="009609A4">
        <w:rPr>
          <w:rFonts w:ascii="Arial" w:hAnsi="Arial" w:cs="Arial"/>
          <w:sz w:val="22"/>
          <w:szCs w:val="22"/>
        </w:rPr>
        <w:t xml:space="preserve"> a plethora of</w:t>
      </w:r>
      <w:r>
        <w:rPr>
          <w:rFonts w:ascii="Arial" w:hAnsi="Arial" w:cs="Arial"/>
          <w:sz w:val="22"/>
          <w:szCs w:val="22"/>
        </w:rPr>
        <w:t xml:space="preserve"> consumer products as a sanitizer and preservative. This has led to questions about its necessity and concerns about the safety of its widespread use. Non-governmental activist groups urge the public to put pressure on government agencies to restrict its use in consumer products.</w:t>
      </w:r>
    </w:p>
    <w:p w:rsidR="00A01326" w:rsidRPr="00D66A75" w:rsidRDefault="00A01326" w:rsidP="00A01326">
      <w:pPr>
        <w:rPr>
          <w:rFonts w:ascii="Arial" w:hAnsi="Arial" w:cs="Arial"/>
          <w:sz w:val="22"/>
          <w:szCs w:val="22"/>
        </w:rPr>
      </w:pPr>
    </w:p>
    <w:p w:rsidR="00A01326" w:rsidRDefault="00A01326" w:rsidP="00A01326">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products containing triclosan</w:t>
      </w:r>
    </w:p>
    <w:p w:rsidR="00A01326" w:rsidRDefault="00A01326" w:rsidP="00A01326">
      <w:pPr>
        <w:rPr>
          <w:rFonts w:ascii="Arial" w:hAnsi="Arial" w:cs="Arial"/>
          <w:sz w:val="22"/>
          <w:szCs w:val="22"/>
        </w:rPr>
      </w:pPr>
    </w:p>
    <w:p w:rsidR="00A01326" w:rsidRDefault="00A01326" w:rsidP="00A01326">
      <w:pPr>
        <w:rPr>
          <w:rFonts w:ascii="Arial" w:hAnsi="Arial" w:cs="Arial"/>
          <w:sz w:val="22"/>
          <w:szCs w:val="22"/>
        </w:rPr>
      </w:pPr>
      <w:r>
        <w:rPr>
          <w:rFonts w:ascii="Arial" w:hAnsi="Arial" w:cs="Arial"/>
          <w:sz w:val="22"/>
          <w:szCs w:val="22"/>
        </w:rPr>
        <w:tab/>
      </w:r>
      <w:r w:rsidRPr="00D341E2">
        <w:rPr>
          <w:rFonts w:ascii="Arial" w:hAnsi="Arial" w:cs="Arial"/>
          <w:sz w:val="22"/>
          <w:szCs w:val="22"/>
        </w:rPr>
        <w:t>About 70% of liquid soaps</w:t>
      </w:r>
      <w:r>
        <w:rPr>
          <w:rFonts w:ascii="Arial" w:hAnsi="Arial" w:cs="Arial"/>
          <w:sz w:val="22"/>
          <w:szCs w:val="22"/>
        </w:rPr>
        <w:t>,</w:t>
      </w:r>
      <w:r w:rsidRPr="00D341E2">
        <w:rPr>
          <w:rFonts w:ascii="Arial" w:hAnsi="Arial" w:cs="Arial"/>
          <w:sz w:val="22"/>
          <w:szCs w:val="22"/>
        </w:rPr>
        <w:t xml:space="preserve"> including </w:t>
      </w:r>
      <w:r>
        <w:rPr>
          <w:rFonts w:ascii="Arial" w:hAnsi="Arial" w:cs="Arial"/>
          <w:sz w:val="22"/>
          <w:szCs w:val="22"/>
        </w:rPr>
        <w:t xml:space="preserve">the </w:t>
      </w:r>
      <w:r w:rsidRPr="00D341E2">
        <w:rPr>
          <w:rFonts w:ascii="Arial" w:hAnsi="Arial" w:cs="Arial"/>
          <w:sz w:val="22"/>
          <w:szCs w:val="22"/>
        </w:rPr>
        <w:t xml:space="preserve">dish soaps </w:t>
      </w:r>
      <w:r>
        <w:rPr>
          <w:rFonts w:ascii="Arial" w:hAnsi="Arial" w:cs="Arial"/>
          <w:sz w:val="22"/>
          <w:szCs w:val="22"/>
        </w:rPr>
        <w:t xml:space="preserve">seen </w:t>
      </w:r>
      <w:r w:rsidRPr="00D341E2">
        <w:rPr>
          <w:rFonts w:ascii="Arial" w:hAnsi="Arial" w:cs="Arial"/>
          <w:sz w:val="22"/>
          <w:szCs w:val="22"/>
        </w:rPr>
        <w:t xml:space="preserve">on our </w:t>
      </w:r>
      <w:r>
        <w:rPr>
          <w:rFonts w:ascii="Arial" w:hAnsi="Arial" w:cs="Arial"/>
          <w:sz w:val="22"/>
          <w:szCs w:val="22"/>
        </w:rPr>
        <w:t>super</w:t>
      </w:r>
      <w:r w:rsidRPr="00D341E2">
        <w:rPr>
          <w:rFonts w:ascii="Arial" w:hAnsi="Arial" w:cs="Arial"/>
          <w:sz w:val="22"/>
          <w:szCs w:val="22"/>
        </w:rPr>
        <w:t>market shelves</w:t>
      </w:r>
      <w:r>
        <w:rPr>
          <w:rFonts w:ascii="Arial" w:hAnsi="Arial" w:cs="Arial"/>
          <w:sz w:val="22"/>
          <w:szCs w:val="22"/>
        </w:rPr>
        <w:t>,</w:t>
      </w:r>
      <w:r w:rsidRPr="00D341E2">
        <w:rPr>
          <w:rFonts w:ascii="Arial" w:hAnsi="Arial" w:cs="Arial"/>
          <w:sz w:val="22"/>
          <w:szCs w:val="22"/>
        </w:rPr>
        <w:t xml:space="preserve"> contain triclosan. </w:t>
      </w:r>
      <w:r>
        <w:rPr>
          <w:rFonts w:ascii="Arial" w:hAnsi="Arial" w:cs="Arial"/>
          <w:sz w:val="22"/>
          <w:szCs w:val="22"/>
        </w:rPr>
        <w:t xml:space="preserve">Ecolab dispensers in schools, public buildings and hospitals may be a familiar sight to you and your students. Ecolab, a major producer of sanitizing soaps, foams and hospital scrubs since 1923, is located in Saint Paul, Minnesota. If you live or will be visiting the area, you may request an interesting and informative educators’ tour of their facilities (telephone: </w:t>
      </w:r>
      <w:r w:rsidRPr="00A90359">
        <w:rPr>
          <w:rFonts w:ascii="Arial" w:hAnsi="Arial" w:cs="Arial"/>
          <w:sz w:val="22"/>
          <w:szCs w:val="22"/>
          <w:lang w:val="en"/>
        </w:rPr>
        <w:t>800-352-5326)</w:t>
      </w:r>
      <w:r w:rsidRPr="00A90359">
        <w:rPr>
          <w:rFonts w:ascii="Arial" w:hAnsi="Arial" w:cs="Arial"/>
          <w:sz w:val="22"/>
          <w:szCs w:val="22"/>
        </w:rPr>
        <w:t>.</w:t>
      </w:r>
      <w:r>
        <w:rPr>
          <w:rFonts w:ascii="Arial" w:hAnsi="Arial" w:cs="Arial"/>
          <w:sz w:val="22"/>
          <w:szCs w:val="22"/>
        </w:rPr>
        <w:t xml:space="preserve"> (</w:t>
      </w:r>
      <w:hyperlink r:id="rId344" w:anchor="Products_and_services" w:history="1">
        <w:r w:rsidRPr="00E14299">
          <w:rPr>
            <w:rStyle w:val="Hyperlink"/>
            <w:rFonts w:ascii="Arial" w:hAnsi="Arial" w:cs="Arial"/>
            <w:sz w:val="22"/>
            <w:szCs w:val="22"/>
          </w:rPr>
          <w:t>https://en.wikipedia.org/wiki/Ecolab#Products_and_services</w:t>
        </w:r>
      </w:hyperlink>
      <w:r>
        <w:rPr>
          <w:rFonts w:ascii="Arial" w:hAnsi="Arial" w:cs="Arial"/>
          <w:sz w:val="22"/>
          <w:szCs w:val="22"/>
        </w:rPr>
        <w:t>)</w:t>
      </w:r>
    </w:p>
    <w:p w:rsidR="00A01326" w:rsidRPr="00232B95" w:rsidRDefault="00A01326" w:rsidP="00A01326">
      <w:pPr>
        <w:rPr>
          <w:rFonts w:ascii="Arial" w:hAnsi="Arial" w:cs="Arial"/>
          <w:b/>
          <w:sz w:val="22"/>
          <w:szCs w:val="22"/>
        </w:rPr>
      </w:pPr>
      <w:r>
        <w:rPr>
          <w:rFonts w:ascii="Arial" w:hAnsi="Arial" w:cs="Arial"/>
          <w:noProof/>
          <w:sz w:val="22"/>
          <w:szCs w:val="22"/>
        </w:rPr>
        <w:lastRenderedPageBreak/>
        <mc:AlternateContent>
          <mc:Choice Requires="wpg">
            <w:drawing>
              <wp:anchor distT="0" distB="0" distL="114300" distR="114300" simplePos="0" relativeHeight="251823104" behindDoc="0" locked="0" layoutInCell="1" allowOverlap="1" wp14:anchorId="29633359" wp14:editId="5DB5B85E">
                <wp:simplePos x="0" y="0"/>
                <wp:positionH relativeFrom="column">
                  <wp:posOffset>0</wp:posOffset>
                </wp:positionH>
                <wp:positionV relativeFrom="paragraph">
                  <wp:posOffset>83820</wp:posOffset>
                </wp:positionV>
                <wp:extent cx="6031865" cy="3782060"/>
                <wp:effectExtent l="0" t="0" r="0" b="1270"/>
                <wp:wrapSquare wrapText="bothSides"/>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1865" cy="3782060"/>
                          <a:chOff x="1440" y="3619"/>
                          <a:chExt cx="9499" cy="5956"/>
                        </a:xfrm>
                      </wpg:grpSpPr>
                      <wpg:grpSp>
                        <wpg:cNvPr id="327" name="Group 3"/>
                        <wpg:cNvGrpSpPr>
                          <a:grpSpLocks/>
                        </wpg:cNvGrpSpPr>
                        <wpg:grpSpPr bwMode="auto">
                          <a:xfrm>
                            <a:off x="8482" y="3619"/>
                            <a:ext cx="2457" cy="5010"/>
                            <a:chOff x="9075" y="4188"/>
                            <a:chExt cx="2457" cy="5010"/>
                          </a:xfrm>
                        </wpg:grpSpPr>
                        <wps:wsp>
                          <wps:cNvPr id="328" name="Text Box 4"/>
                          <wps:cNvSpPr txBox="1">
                            <a:spLocks noChangeArrowheads="1"/>
                          </wps:cNvSpPr>
                          <wps:spPr bwMode="auto">
                            <a:xfrm>
                              <a:off x="9075" y="4188"/>
                              <a:ext cx="2442" cy="42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2786" w:rsidRDefault="00AB2786" w:rsidP="00A01326">
                                <w:r>
                                  <w:rPr>
                                    <w:rFonts w:ascii="Arial" w:hAnsi="Arial" w:cs="Arial"/>
                                    <w:noProof/>
                                    <w:sz w:val="22"/>
                                    <w:szCs w:val="22"/>
                                  </w:rPr>
                                  <w:drawing>
                                    <wp:inline distT="0" distB="0" distL="0" distR="0" wp14:anchorId="48C76D1D" wp14:editId="25B1BF2A">
                                      <wp:extent cx="1368425" cy="2626360"/>
                                      <wp:effectExtent l="0" t="0" r="3175" b="2540"/>
                                      <wp:docPr id="215" name="Picture 215" descr="BactiStat540m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ctiStat540mL "/>
                                              <pic:cNvPicPr>
                                                <a:picLocks noChangeArrowheads="1"/>
                                              </pic:cNvPicPr>
                                            </pic:nvPicPr>
                                            <pic:blipFill>
                                              <a:blip r:embed="rId345">
                                                <a:extLst>
                                                  <a:ext uri="{28A0092B-C50C-407E-A947-70E740481C1C}">
                                                    <a14:useLocalDpi xmlns:a14="http://schemas.microsoft.com/office/drawing/2010/main" val="0"/>
                                                  </a:ext>
                                                </a:extLst>
                                              </a:blip>
                                              <a:srcRect l="35782" t="-3716" r="33513"/>
                                              <a:stretch>
                                                <a:fillRect/>
                                              </a:stretch>
                                            </pic:blipFill>
                                            <pic:spPr bwMode="auto">
                                              <a:xfrm>
                                                <a:off x="0" y="0"/>
                                                <a:ext cx="1368425" cy="26263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329" name="Text Box 5"/>
                          <wps:cNvSpPr txBox="1">
                            <a:spLocks noChangeArrowheads="1"/>
                          </wps:cNvSpPr>
                          <wps:spPr bwMode="auto">
                            <a:xfrm>
                              <a:off x="9075" y="8568"/>
                              <a:ext cx="2457" cy="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2786" w:rsidRPr="00CB4A7B" w:rsidRDefault="00AB2786" w:rsidP="00A01326">
                                <w:pPr>
                                  <w:pStyle w:val="NormalWeb"/>
                                  <w:spacing w:before="0" w:beforeAutospacing="0" w:after="0" w:afterAutospacing="0"/>
                                  <w:jc w:val="center"/>
                                  <w:rPr>
                                    <w:rFonts w:ascii="Calibri" w:hAnsi="Calibri" w:cs="Arial"/>
                                    <w:i/>
                                    <w:sz w:val="20"/>
                                    <w:szCs w:val="20"/>
                                  </w:rPr>
                                </w:pPr>
                                <w:r w:rsidRPr="00CB4A7B">
                                  <w:rPr>
                                    <w:rFonts w:ascii="Calibri" w:hAnsi="Calibri" w:cs="Arial"/>
                                    <w:i/>
                                    <w:sz w:val="20"/>
                                    <w:szCs w:val="20"/>
                                  </w:rPr>
                                  <w:t>Bacti-Stat AE</w:t>
                                </w:r>
                              </w:p>
                              <w:p w:rsidR="00AB2786" w:rsidRPr="00EA47B3" w:rsidRDefault="00AB2786" w:rsidP="00A01326">
                                <w:pPr>
                                  <w:pStyle w:val="NormalWeb"/>
                                  <w:spacing w:before="0" w:beforeAutospacing="0" w:after="0" w:afterAutospacing="0"/>
                                  <w:jc w:val="center"/>
                                  <w:rPr>
                                    <w:rFonts w:ascii="Calibri" w:hAnsi="Calibri" w:cs="Arial"/>
                                    <w:sz w:val="20"/>
                                    <w:szCs w:val="20"/>
                                  </w:rPr>
                                </w:pPr>
                                <w:r w:rsidRPr="00CB4A7B">
                                  <w:rPr>
                                    <w:rFonts w:ascii="Calibri" w:hAnsi="Calibri" w:cs="Arial"/>
                                    <w:i/>
                                    <w:sz w:val="20"/>
                                    <w:szCs w:val="20"/>
                                  </w:rPr>
                                  <w:t>0.3% triclosan</w:t>
                                </w:r>
                              </w:p>
                              <w:p w:rsidR="00AB2786" w:rsidRDefault="00AB2786" w:rsidP="00A01326">
                                <w:pPr>
                                  <w:jc w:val="center"/>
                                </w:pPr>
                              </w:p>
                            </w:txbxContent>
                          </wps:txbx>
                          <wps:bodyPr rot="0" vert="horz" wrap="square" lIns="91440" tIns="45720" rIns="91440" bIns="45720" anchor="t" anchorCtr="0" upright="1">
                            <a:noAutofit/>
                          </wps:bodyPr>
                        </wps:wsp>
                      </wpg:grpSp>
                      <wps:wsp>
                        <wps:cNvPr id="330" name="Text Box 2"/>
                        <wps:cNvSpPr txBox="1">
                          <a:spLocks noChangeArrowheads="1"/>
                        </wps:cNvSpPr>
                        <wps:spPr bwMode="auto">
                          <a:xfrm>
                            <a:off x="5193" y="7997"/>
                            <a:ext cx="3591" cy="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2786" w:rsidRPr="004466B9" w:rsidRDefault="00AB2786" w:rsidP="00A01326">
                              <w:pPr>
                                <w:rPr>
                                  <w:rFonts w:asciiTheme="minorHAnsi" w:hAnsiTheme="minorHAnsi"/>
                                </w:rPr>
                              </w:pPr>
                              <w:r w:rsidRPr="004466B9">
                                <w:rPr>
                                  <w:rFonts w:asciiTheme="minorHAnsi" w:hAnsiTheme="minorHAnsi" w:cs="Arial"/>
                                  <w:i/>
                                  <w:sz w:val="20"/>
                                  <w:szCs w:val="20"/>
                                </w:rPr>
                                <w:t>(</w:t>
                              </w:r>
                              <w:hyperlink r:id="rId346" w:history="1">
                                <w:r w:rsidRPr="004466B9">
                                  <w:rPr>
                                    <w:rStyle w:val="Hyperlink"/>
                                    <w:rFonts w:asciiTheme="minorHAnsi" w:hAnsiTheme="minorHAnsi" w:cs="Arial"/>
                                    <w:i/>
                                    <w:sz w:val="20"/>
                                    <w:szCs w:val="20"/>
                                  </w:rPr>
                                  <w:t>http://www.ecolab.com/product/bacti-stat/?program=antimicrobial-soap</w:t>
                                </w:r>
                              </w:hyperlink>
                              <w:r w:rsidRPr="004466B9">
                                <w:rPr>
                                  <w:rFonts w:asciiTheme="minorHAnsi" w:hAnsiTheme="minorHAnsi" w:cs="Arial"/>
                                  <w:i/>
                                  <w:sz w:val="20"/>
                                  <w:szCs w:val="20"/>
                                </w:rPr>
                                <w:t>)</w:t>
                              </w:r>
                            </w:p>
                          </w:txbxContent>
                        </wps:txbx>
                        <wps:bodyPr rot="0" vert="horz" wrap="square" lIns="91440" tIns="45720" rIns="91440" bIns="45720" anchor="t" anchorCtr="0" upright="1">
                          <a:spAutoFit/>
                        </wps:bodyPr>
                      </wps:wsp>
                      <wpg:grpSp>
                        <wpg:cNvPr id="331" name="Group 7"/>
                        <wpg:cNvGrpSpPr>
                          <a:grpSpLocks/>
                        </wpg:cNvGrpSpPr>
                        <wpg:grpSpPr bwMode="auto">
                          <a:xfrm>
                            <a:off x="1440" y="3745"/>
                            <a:ext cx="3332" cy="5830"/>
                            <a:chOff x="1440" y="3745"/>
                            <a:chExt cx="3332" cy="5830"/>
                          </a:xfrm>
                        </wpg:grpSpPr>
                        <wps:wsp>
                          <wps:cNvPr id="332" name="Text Box 2"/>
                          <wps:cNvSpPr txBox="1">
                            <a:spLocks noChangeArrowheads="1"/>
                          </wps:cNvSpPr>
                          <wps:spPr bwMode="auto">
                            <a:xfrm>
                              <a:off x="1449" y="8381"/>
                              <a:ext cx="3323" cy="1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2786" w:rsidRPr="004466B9" w:rsidRDefault="00AB2786" w:rsidP="00A01326">
                                <w:pPr>
                                  <w:jc w:val="center"/>
                                  <w:rPr>
                                    <w:rFonts w:asciiTheme="minorHAnsi" w:hAnsiTheme="minorHAnsi"/>
                                    <w:i/>
                                    <w:sz w:val="20"/>
                                    <w:szCs w:val="20"/>
                                  </w:rPr>
                                </w:pPr>
                                <w:r w:rsidRPr="004466B9">
                                  <w:rPr>
                                    <w:rFonts w:asciiTheme="minorHAnsi" w:hAnsiTheme="minorHAnsi"/>
                                    <w:i/>
                                    <w:sz w:val="20"/>
                                    <w:szCs w:val="20"/>
                                  </w:rPr>
                                  <w:t xml:space="preserve">Eco-Lab Headquarters Building, </w:t>
                                </w:r>
                                <w:r w:rsidRPr="004466B9">
                                  <w:rPr>
                                    <w:rFonts w:asciiTheme="minorHAnsi" w:hAnsiTheme="minorHAnsi"/>
                                    <w:i/>
                                    <w:sz w:val="20"/>
                                    <w:szCs w:val="20"/>
                                  </w:rPr>
                                  <w:br/>
                                  <w:t>St. Paul, MN</w:t>
                                </w:r>
                              </w:p>
                              <w:p w:rsidR="00AB2786" w:rsidRPr="004466B9" w:rsidRDefault="00AB2786" w:rsidP="00A01326">
                                <w:pPr>
                                  <w:jc w:val="center"/>
                                  <w:rPr>
                                    <w:rFonts w:asciiTheme="minorHAnsi" w:hAnsiTheme="minorHAnsi"/>
                                    <w:i/>
                                    <w:sz w:val="6"/>
                                    <w:szCs w:val="6"/>
                                  </w:rPr>
                                </w:pPr>
                              </w:p>
                              <w:p w:rsidR="00AB2786" w:rsidRPr="004466B9" w:rsidRDefault="00AB2786" w:rsidP="00A01326">
                                <w:pPr>
                                  <w:rPr>
                                    <w:rFonts w:asciiTheme="minorHAnsi" w:hAnsiTheme="minorHAnsi"/>
                                    <w:i/>
                                    <w:sz w:val="20"/>
                                    <w:szCs w:val="20"/>
                                  </w:rPr>
                                </w:pPr>
                                <w:r w:rsidRPr="004466B9">
                                  <w:rPr>
                                    <w:rFonts w:asciiTheme="minorHAnsi" w:hAnsiTheme="minorHAnsi" w:cs="Arial"/>
                                    <w:i/>
                                    <w:sz w:val="20"/>
                                    <w:szCs w:val="20"/>
                                  </w:rPr>
                                  <w:t>(</w:t>
                                </w:r>
                                <w:hyperlink r:id="rId347" w:anchor="Products_and_services" w:history="1">
                                  <w:r w:rsidRPr="004466B9">
                                    <w:rPr>
                                      <w:rStyle w:val="Hyperlink"/>
                                      <w:rFonts w:asciiTheme="minorHAnsi" w:hAnsiTheme="minorHAnsi" w:cs="Arial"/>
                                      <w:i/>
                                      <w:sz w:val="20"/>
                                      <w:szCs w:val="20"/>
                                    </w:rPr>
                                    <w:t>https://en.wikipedia.org/wiki/Ecolab#Products_and_services</w:t>
                                  </w:r>
                                </w:hyperlink>
                                <w:r w:rsidRPr="004466B9">
                                  <w:rPr>
                                    <w:rFonts w:asciiTheme="minorHAnsi" w:hAnsiTheme="minorHAnsi" w:cs="Arial"/>
                                    <w:i/>
                                    <w:sz w:val="20"/>
                                    <w:szCs w:val="20"/>
                                  </w:rPr>
                                  <w:t>)</w:t>
                                </w:r>
                              </w:p>
                            </w:txbxContent>
                          </wps:txbx>
                          <wps:bodyPr rot="0" vert="horz" wrap="square" lIns="91440" tIns="45720" rIns="91440" bIns="45720" anchor="t" anchorCtr="0" upright="1">
                            <a:spAutoFit/>
                          </wps:bodyPr>
                        </wps:wsp>
                        <pic:pic xmlns:pic="http://schemas.openxmlformats.org/drawingml/2006/picture">
                          <pic:nvPicPr>
                            <pic:cNvPr id="333" name="Picture 9" descr="Ecolab bld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1440" y="3745"/>
                              <a:ext cx="3302" cy="4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34" name="Group 10"/>
                        <wpg:cNvGrpSpPr>
                          <a:grpSpLocks/>
                        </wpg:cNvGrpSpPr>
                        <wpg:grpSpPr bwMode="auto">
                          <a:xfrm>
                            <a:off x="5174" y="3745"/>
                            <a:ext cx="2638" cy="4175"/>
                            <a:chOff x="9122" y="3840"/>
                            <a:chExt cx="2638" cy="4175"/>
                          </a:xfrm>
                        </wpg:grpSpPr>
                        <wps:wsp>
                          <wps:cNvPr id="335" name="Text Box 11"/>
                          <wps:cNvSpPr txBox="1">
                            <a:spLocks noChangeArrowheads="1"/>
                          </wps:cNvSpPr>
                          <wps:spPr bwMode="auto">
                            <a:xfrm>
                              <a:off x="9122" y="3840"/>
                              <a:ext cx="2623" cy="3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2786" w:rsidRDefault="00AB2786" w:rsidP="00A01326">
                                <w:r>
                                  <w:rPr>
                                    <w:rFonts w:ascii="Arial" w:hAnsi="Arial" w:cs="Arial"/>
                                    <w:noProof/>
                                    <w:sz w:val="22"/>
                                    <w:szCs w:val="22"/>
                                  </w:rPr>
                                  <w:drawing>
                                    <wp:inline distT="0" distB="0" distL="0" distR="0" wp14:anchorId="326CF2F6" wp14:editId="18B185B6">
                                      <wp:extent cx="1485265" cy="2055495"/>
                                      <wp:effectExtent l="0" t="0" r="635" b="1905"/>
                                      <wp:docPr id="216" name="Picture 216" descr="BactiFoamPlus1200mL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ctiFoamPlus1200mLNG 1%"/>
                                              <pic:cNvPicPr>
                                                <a:picLocks noChangeArrowheads="1"/>
                                              </pic:cNvPicPr>
                                            </pic:nvPicPr>
                                            <pic:blipFill>
                                              <a:blip r:embed="rId349">
                                                <a:extLst>
                                                  <a:ext uri="{28A0092B-C50C-407E-A947-70E740481C1C}">
                                                    <a14:useLocalDpi xmlns:a14="http://schemas.microsoft.com/office/drawing/2010/main" val="0"/>
                                                  </a:ext>
                                                </a:extLst>
                                              </a:blip>
                                              <a:srcRect l="31068" r="28452"/>
                                              <a:stretch>
                                                <a:fillRect/>
                                              </a:stretch>
                                            </pic:blipFill>
                                            <pic:spPr bwMode="auto">
                                              <a:xfrm>
                                                <a:off x="0" y="0"/>
                                                <a:ext cx="1485265" cy="20554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336" name="Text Box 12"/>
                          <wps:cNvSpPr txBox="1">
                            <a:spLocks noChangeArrowheads="1"/>
                          </wps:cNvSpPr>
                          <wps:spPr bwMode="auto">
                            <a:xfrm>
                              <a:off x="9122" y="7235"/>
                              <a:ext cx="2638" cy="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2786" w:rsidRPr="00CB4A7B" w:rsidRDefault="00AB2786" w:rsidP="00A01326">
                                <w:pPr>
                                  <w:pStyle w:val="NormalWeb"/>
                                  <w:spacing w:before="0" w:beforeAutospacing="0" w:after="0" w:afterAutospacing="0"/>
                                  <w:jc w:val="center"/>
                                  <w:rPr>
                                    <w:rFonts w:ascii="Calibri" w:hAnsi="Calibri" w:cs="Arial"/>
                                    <w:i/>
                                    <w:sz w:val="20"/>
                                    <w:szCs w:val="20"/>
                                  </w:rPr>
                                </w:pPr>
                                <w:r w:rsidRPr="00CB4A7B">
                                  <w:rPr>
                                    <w:rFonts w:ascii="Calibri" w:hAnsi="Calibri" w:cs="Arial"/>
                                    <w:i/>
                                    <w:sz w:val="20"/>
                                    <w:szCs w:val="20"/>
                                  </w:rPr>
                                  <w:t>BactifoamPlus</w:t>
                                </w:r>
                              </w:p>
                              <w:p w:rsidR="00AB2786" w:rsidRPr="00CB4A7B" w:rsidRDefault="00AB2786" w:rsidP="00A01326">
                                <w:pPr>
                                  <w:jc w:val="center"/>
                                  <w:rPr>
                                    <w:rFonts w:ascii="Calibri" w:hAnsi="Calibri"/>
                                    <w:i/>
                                  </w:rPr>
                                </w:pPr>
                                <w:r w:rsidRPr="00CB4A7B">
                                  <w:rPr>
                                    <w:rFonts w:ascii="Calibri" w:hAnsi="Calibri" w:cs="Arial"/>
                                    <w:i/>
                                    <w:sz w:val="20"/>
                                    <w:szCs w:val="20"/>
                                  </w:rPr>
                                  <w:t>1% triclosan</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6" o:spid="_x0000_s1107" style="position:absolute;margin-left:0;margin-top:6.6pt;width:474.95pt;height:297.8pt;z-index:251823104;mso-position-horizontal-relative:text;mso-position-vertical-relative:text" coordorigin="1440,3619" coordsize="9499,5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">
                <v:group id="Group 3" o:spid="_x0000_s1108" style="position:absolute;left:8482;top:3619;width:2457;height:5010" coordorigin="9075,4188" coordsize="2457,5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Text Box 4" o:spid="_x0000_s1109" type="#_x0000_t202" style="position:absolute;left:9075;top:4188;width:2442;height:42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v92MIA&#10;AADcAAAADwAAAGRycy9kb3ducmV2LnhtbERP3WrCMBS+H/gO4Qi7m6kKunWmRTYGykCo2wOcJce2&#10;2JzUJLPd25uLgZcf3/+mHG0nruRD61jBfJaBINbOtFwr+P76eHoGESKywc4xKfijAGUxedhgbtzA&#10;FV2PsRYphEOOCpoY+1zKoBuyGGauJ07cyXmLMUFfS+NxSOG2k4ssW0mLLaeGBnt6a0ifj79WwXvr&#10;fy7aLXer9eeLPlThNOwPUqnH6bh9BRFpjHfxv3tnFCwXaW06k46ALG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3YwgAAANwAAAAPAAAAAAAAAAAAAAAAAJgCAABkcnMvZG93&#10;bnJldi54bWxQSwUGAAAAAAQABAD1AAAAhwMAAAAA&#10;" stroked="f">
                    <v:textbox style="mso-fit-shape-to-text:t">
                      <w:txbxContent>
                        <w:p w:rsidR="00AB2786" w:rsidRDefault="00AB2786" w:rsidP="00A01326">
                          <w:r>
                            <w:rPr>
                              <w:rFonts w:ascii="Arial" w:hAnsi="Arial" w:cs="Arial"/>
                              <w:noProof/>
                              <w:sz w:val="22"/>
                              <w:szCs w:val="22"/>
                            </w:rPr>
                            <w:drawing>
                              <wp:inline distT="0" distB="0" distL="0" distR="0" wp14:anchorId="48C76D1D" wp14:editId="25B1BF2A">
                                <wp:extent cx="1368425" cy="2626360"/>
                                <wp:effectExtent l="0" t="0" r="3175" b="2540"/>
                                <wp:docPr id="215" name="Picture 215" descr="BactiStat540m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ctiStat540mL "/>
                                        <pic:cNvPicPr>
                                          <a:picLocks noChangeArrowheads="1"/>
                                        </pic:cNvPicPr>
                                      </pic:nvPicPr>
                                      <pic:blipFill>
                                        <a:blip r:embed="rId345">
                                          <a:extLst>
                                            <a:ext uri="{28A0092B-C50C-407E-A947-70E740481C1C}">
                                              <a14:useLocalDpi xmlns:a14="http://schemas.microsoft.com/office/drawing/2010/main" val="0"/>
                                            </a:ext>
                                          </a:extLst>
                                        </a:blip>
                                        <a:srcRect l="35782" t="-3716" r="33513"/>
                                        <a:stretch>
                                          <a:fillRect/>
                                        </a:stretch>
                                      </pic:blipFill>
                                      <pic:spPr bwMode="auto">
                                        <a:xfrm>
                                          <a:off x="0" y="0"/>
                                          <a:ext cx="1368425" cy="2626360"/>
                                        </a:xfrm>
                                        <a:prstGeom prst="rect">
                                          <a:avLst/>
                                        </a:prstGeom>
                                        <a:noFill/>
                                        <a:ln>
                                          <a:noFill/>
                                        </a:ln>
                                      </pic:spPr>
                                    </pic:pic>
                                  </a:graphicData>
                                </a:graphic>
                              </wp:inline>
                            </w:drawing>
                          </w:r>
                        </w:p>
                      </w:txbxContent>
                    </v:textbox>
                  </v:shape>
                  <v:shape id="Text Box 5" o:spid="_x0000_s1110" type="#_x0000_t202" style="position:absolute;left:9075;top:8568;width:2457;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UD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j9kK/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X1A3EAAAA3AAAAA8AAAAAAAAAAAAAAAAAmAIAAGRycy9k&#10;b3ducmV2LnhtbFBLBQYAAAAABAAEAPUAAACJAwAAAAA=&#10;" stroked="f">
                    <v:textbox>
                      <w:txbxContent>
                        <w:p w:rsidR="00AB2786" w:rsidRPr="00CB4A7B" w:rsidRDefault="00AB2786" w:rsidP="00A01326">
                          <w:pPr>
                            <w:pStyle w:val="NormalWeb"/>
                            <w:spacing w:before="0" w:beforeAutospacing="0" w:after="0" w:afterAutospacing="0"/>
                            <w:jc w:val="center"/>
                            <w:rPr>
                              <w:rFonts w:ascii="Calibri" w:hAnsi="Calibri" w:cs="Arial"/>
                              <w:i/>
                              <w:sz w:val="20"/>
                              <w:szCs w:val="20"/>
                            </w:rPr>
                          </w:pPr>
                          <w:r w:rsidRPr="00CB4A7B">
                            <w:rPr>
                              <w:rFonts w:ascii="Calibri" w:hAnsi="Calibri" w:cs="Arial"/>
                              <w:i/>
                              <w:sz w:val="20"/>
                              <w:szCs w:val="20"/>
                            </w:rPr>
                            <w:t>Bacti-Stat AE</w:t>
                          </w:r>
                        </w:p>
                        <w:p w:rsidR="00AB2786" w:rsidRPr="00EA47B3" w:rsidRDefault="00AB2786" w:rsidP="00A01326">
                          <w:pPr>
                            <w:pStyle w:val="NormalWeb"/>
                            <w:spacing w:before="0" w:beforeAutospacing="0" w:after="0" w:afterAutospacing="0"/>
                            <w:jc w:val="center"/>
                            <w:rPr>
                              <w:rFonts w:ascii="Calibri" w:hAnsi="Calibri" w:cs="Arial"/>
                              <w:sz w:val="20"/>
                              <w:szCs w:val="20"/>
                            </w:rPr>
                          </w:pPr>
                          <w:r w:rsidRPr="00CB4A7B">
                            <w:rPr>
                              <w:rFonts w:ascii="Calibri" w:hAnsi="Calibri" w:cs="Arial"/>
                              <w:i/>
                              <w:sz w:val="20"/>
                              <w:szCs w:val="20"/>
                            </w:rPr>
                            <w:t>0.3% triclosan</w:t>
                          </w:r>
                        </w:p>
                        <w:p w:rsidR="00AB2786" w:rsidRDefault="00AB2786" w:rsidP="00A01326">
                          <w:pPr>
                            <w:jc w:val="center"/>
                          </w:pPr>
                        </w:p>
                      </w:txbxContent>
                    </v:textbox>
                  </v:shape>
                </v:group>
                <v:shape id="_x0000_s1111" type="#_x0000_t202" style="position:absolute;left:5193;top:7997;width:3591;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zEcEA&#10;AADcAAAADwAAAGRycy9kb3ducmV2LnhtbERPS2vCQBC+C/0PyxR6040VRVJXKQWhFA++Dj0O2Wk2&#10;TXY2ZleN/945CB4/vvdi1ftGXaiLVWAD41EGirgItuLSwPGwHs5BxYRssQlMBm4UYbV8GSwwt+HK&#10;O7rsU6kkhGOOBlxKba51LBx5jKPQEgv3FzqPSWBXatvhVcJ9o9+zbKY9ViwNDlv6clTU+7OXkk0s&#10;zrtw+h9vav3r6hlOt+7HmLfX/vMDVKI+PcUP97c1MJnIfDkjR0Av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C8xHBAAAA3AAAAA8AAAAAAAAAAAAAAAAAmAIAAGRycy9kb3du&#10;cmV2LnhtbFBLBQYAAAAABAAEAPUAAACGAwAAAAA=&#10;" stroked="f">
                  <v:textbox style="mso-fit-shape-to-text:t">
                    <w:txbxContent>
                      <w:p w:rsidR="00AB2786" w:rsidRPr="004466B9" w:rsidRDefault="00AB2786" w:rsidP="00A01326">
                        <w:pPr>
                          <w:rPr>
                            <w:rFonts w:asciiTheme="minorHAnsi" w:hAnsiTheme="minorHAnsi"/>
                          </w:rPr>
                        </w:pPr>
                        <w:r w:rsidRPr="004466B9">
                          <w:rPr>
                            <w:rFonts w:asciiTheme="minorHAnsi" w:hAnsiTheme="minorHAnsi" w:cs="Arial"/>
                            <w:i/>
                            <w:sz w:val="20"/>
                            <w:szCs w:val="20"/>
                          </w:rPr>
                          <w:t>(</w:t>
                        </w:r>
                        <w:hyperlink r:id="rId350" w:history="1">
                          <w:r w:rsidRPr="004466B9">
                            <w:rPr>
                              <w:rStyle w:val="Hyperlink"/>
                              <w:rFonts w:asciiTheme="minorHAnsi" w:hAnsiTheme="minorHAnsi" w:cs="Arial"/>
                              <w:i/>
                              <w:sz w:val="20"/>
                              <w:szCs w:val="20"/>
                            </w:rPr>
                            <w:t>http://www.ecolab.com/product/bacti-stat/?program=antimicrobial-soap</w:t>
                          </w:r>
                        </w:hyperlink>
                        <w:r w:rsidRPr="004466B9">
                          <w:rPr>
                            <w:rFonts w:asciiTheme="minorHAnsi" w:hAnsiTheme="minorHAnsi" w:cs="Arial"/>
                            <w:i/>
                            <w:sz w:val="20"/>
                            <w:szCs w:val="20"/>
                          </w:rPr>
                          <w:t>)</w:t>
                        </w:r>
                      </w:p>
                    </w:txbxContent>
                  </v:textbox>
                </v:shape>
                <v:group id="Group 7" o:spid="_x0000_s1112" style="position:absolute;left:1440;top:3745;width:3332;height:5830" coordorigin="1440,3745" coordsize="3332,5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_x0000_s1113" type="#_x0000_t202" style="position:absolute;left:1449;top:8381;width:3323;height:1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zI/cQA&#10;AADcAAAADwAAAGRycy9kb3ducmV2LnhtbESPy2rDMBBF94X+g5hCd7Vsh4biRjGlEAghizy66HKw&#10;JpZja+RYcuL+fVQodHm5j8NdlJPtxJUG3zhWkCUpCOLK6YZrBV/H1csbCB+QNXaOScEPeSiXjw8L&#10;LLS78Z6uh1CLOMK+QAUmhL6Q0leGLPrE9cTRO7nBYohyqKUe8BbHbSfzNJ1Liw1HgsGePg1V7WG0&#10;EbL11bh3l3O2beW3aef4ujMbpZ6fpo93EIGm8B/+a6+1gtksh9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cyP3EAAAA3AAAAA8AAAAAAAAAAAAAAAAAmAIAAGRycy9k&#10;b3ducmV2LnhtbFBLBQYAAAAABAAEAPUAAACJAwAAAAA=&#10;" stroked="f">
                    <v:textbox style="mso-fit-shape-to-text:t">
                      <w:txbxContent>
                        <w:p w:rsidR="00AB2786" w:rsidRPr="004466B9" w:rsidRDefault="00AB2786" w:rsidP="00A01326">
                          <w:pPr>
                            <w:jc w:val="center"/>
                            <w:rPr>
                              <w:rFonts w:asciiTheme="minorHAnsi" w:hAnsiTheme="minorHAnsi"/>
                              <w:i/>
                              <w:sz w:val="20"/>
                              <w:szCs w:val="20"/>
                            </w:rPr>
                          </w:pPr>
                          <w:r w:rsidRPr="004466B9">
                            <w:rPr>
                              <w:rFonts w:asciiTheme="minorHAnsi" w:hAnsiTheme="minorHAnsi"/>
                              <w:i/>
                              <w:sz w:val="20"/>
                              <w:szCs w:val="20"/>
                            </w:rPr>
                            <w:t xml:space="preserve">Eco-Lab Headquarters Building, </w:t>
                          </w:r>
                          <w:r w:rsidRPr="004466B9">
                            <w:rPr>
                              <w:rFonts w:asciiTheme="minorHAnsi" w:hAnsiTheme="minorHAnsi"/>
                              <w:i/>
                              <w:sz w:val="20"/>
                              <w:szCs w:val="20"/>
                            </w:rPr>
                            <w:br/>
                            <w:t>St. Paul, MN</w:t>
                          </w:r>
                        </w:p>
                        <w:p w:rsidR="00AB2786" w:rsidRPr="004466B9" w:rsidRDefault="00AB2786" w:rsidP="00A01326">
                          <w:pPr>
                            <w:jc w:val="center"/>
                            <w:rPr>
                              <w:rFonts w:asciiTheme="minorHAnsi" w:hAnsiTheme="minorHAnsi"/>
                              <w:i/>
                              <w:sz w:val="6"/>
                              <w:szCs w:val="6"/>
                            </w:rPr>
                          </w:pPr>
                        </w:p>
                        <w:p w:rsidR="00AB2786" w:rsidRPr="004466B9" w:rsidRDefault="00AB2786" w:rsidP="00A01326">
                          <w:pPr>
                            <w:rPr>
                              <w:rFonts w:asciiTheme="minorHAnsi" w:hAnsiTheme="minorHAnsi"/>
                              <w:i/>
                              <w:sz w:val="20"/>
                              <w:szCs w:val="20"/>
                            </w:rPr>
                          </w:pPr>
                          <w:r w:rsidRPr="004466B9">
                            <w:rPr>
                              <w:rFonts w:asciiTheme="minorHAnsi" w:hAnsiTheme="minorHAnsi" w:cs="Arial"/>
                              <w:i/>
                              <w:sz w:val="20"/>
                              <w:szCs w:val="20"/>
                            </w:rPr>
                            <w:t>(</w:t>
                          </w:r>
                          <w:hyperlink r:id="rId351" w:anchor="Products_and_services" w:history="1">
                            <w:r w:rsidRPr="004466B9">
                              <w:rPr>
                                <w:rStyle w:val="Hyperlink"/>
                                <w:rFonts w:asciiTheme="minorHAnsi" w:hAnsiTheme="minorHAnsi" w:cs="Arial"/>
                                <w:i/>
                                <w:sz w:val="20"/>
                                <w:szCs w:val="20"/>
                              </w:rPr>
                              <w:t>https://en.wikipedia.org/wiki/Ecolab#Products_and_services</w:t>
                            </w:r>
                          </w:hyperlink>
                          <w:r w:rsidRPr="004466B9">
                            <w:rPr>
                              <w:rFonts w:asciiTheme="minorHAnsi" w:hAnsiTheme="minorHAnsi" w:cs="Arial"/>
                              <w:i/>
                              <w:sz w:val="20"/>
                              <w:szCs w:val="20"/>
                            </w:rPr>
                            <w:t>)</w:t>
                          </w:r>
                        </w:p>
                      </w:txbxContent>
                    </v:textbox>
                  </v:shape>
                  <v:shape id="Picture 9" o:spid="_x0000_s1114" type="#_x0000_t75" alt="Ecolab bldg" style="position:absolute;left:1440;top:3745;width:3302;height:4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QJOTEAAAA3AAAAA8AAABkcnMvZG93bnJldi54bWxEj9FqwkAURN+F/sNyC77ppkbEpq5SlIIP&#10;ghj9gMvubZI2ezfNbpP4964g+DjMzBlmtRlsLTpqfeVYwds0AUGsnam4UHA5f02WIHxANlg7JgVX&#10;8rBZv4xWmBnX84m6PBQiQthnqKAMocmk9Loki37qGuLofbvWYoiyLaRpsY9wW8tZkiykxYrjQokN&#10;bUvSv/m/VUBWd9X8/JMO77v+UPwdr/q0y5Uavw6fHyACDeEZfrT3RkGapnA/E4+AX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QJOTEAAAA3AAAAA8AAAAAAAAAAAAAAAAA&#10;nwIAAGRycy9kb3ducmV2LnhtbFBLBQYAAAAABAAEAPcAAACQAwAAAAA=&#10;">
                    <v:imagedata r:id="rId352" o:title="Ecolab bldg"/>
                  </v:shape>
                </v:group>
                <v:group id="Group 10" o:spid="_x0000_s1115" style="position:absolute;left:5174;top:3745;width:2638;height:4175" coordorigin="9122,3840" coordsize="2638,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Text Box 11" o:spid="_x0000_s1116" type="#_x0000_t202" style="position:absolute;left:9122;top:3840;width:2623;height:3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PEm8UA&#10;AADcAAAADwAAAGRycy9kb3ducmV2LnhtbESP0WoCMRRE3wv+Q7iCbzVrl2q7NYq0FJSCoPYDbpPr&#10;7tLNzTaJ7vr3Rij4OMzMGWa+7G0jzuRD7VjBZJyBINbO1Fwq+D58Pr6ACBHZYOOYFFwowHIxeJhj&#10;YVzHOzrvYykShEOBCqoY20LKoCuyGMauJU7e0XmLMUlfSuOxS3DbyKcsm0qLNaeFClt6r0j/7k9W&#10;wUftf/60y9fT2der3u7CsdtspVKjYb96AxGpj/fwf3ttFOT5M9zOp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8SbxQAAANwAAAAPAAAAAAAAAAAAAAAAAJgCAABkcnMv&#10;ZG93bnJldi54bWxQSwUGAAAAAAQABAD1AAAAigMAAAAA&#10;" stroked="f">
                    <v:textbox style="mso-fit-shape-to-text:t">
                      <w:txbxContent>
                        <w:p w:rsidR="00AB2786" w:rsidRDefault="00AB2786" w:rsidP="00A01326">
                          <w:r>
                            <w:rPr>
                              <w:rFonts w:ascii="Arial" w:hAnsi="Arial" w:cs="Arial"/>
                              <w:noProof/>
                              <w:sz w:val="22"/>
                              <w:szCs w:val="22"/>
                            </w:rPr>
                            <w:drawing>
                              <wp:inline distT="0" distB="0" distL="0" distR="0" wp14:anchorId="326CF2F6" wp14:editId="18B185B6">
                                <wp:extent cx="1485265" cy="2055495"/>
                                <wp:effectExtent l="0" t="0" r="635" b="1905"/>
                                <wp:docPr id="216" name="Picture 216" descr="BactiFoamPlus1200mL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ctiFoamPlus1200mLNG 1%"/>
                                        <pic:cNvPicPr>
                                          <a:picLocks noChangeArrowheads="1"/>
                                        </pic:cNvPicPr>
                                      </pic:nvPicPr>
                                      <pic:blipFill>
                                        <a:blip r:embed="rId349">
                                          <a:extLst>
                                            <a:ext uri="{28A0092B-C50C-407E-A947-70E740481C1C}">
                                              <a14:useLocalDpi xmlns:a14="http://schemas.microsoft.com/office/drawing/2010/main" val="0"/>
                                            </a:ext>
                                          </a:extLst>
                                        </a:blip>
                                        <a:srcRect l="31068" r="28452"/>
                                        <a:stretch>
                                          <a:fillRect/>
                                        </a:stretch>
                                      </pic:blipFill>
                                      <pic:spPr bwMode="auto">
                                        <a:xfrm>
                                          <a:off x="0" y="0"/>
                                          <a:ext cx="1485265" cy="2055495"/>
                                        </a:xfrm>
                                        <a:prstGeom prst="rect">
                                          <a:avLst/>
                                        </a:prstGeom>
                                        <a:noFill/>
                                        <a:ln>
                                          <a:noFill/>
                                        </a:ln>
                                      </pic:spPr>
                                    </pic:pic>
                                  </a:graphicData>
                                </a:graphic>
                              </wp:inline>
                            </w:drawing>
                          </w:r>
                        </w:p>
                      </w:txbxContent>
                    </v:textbox>
                  </v:shape>
                  <v:shape id="Text Box 12" o:spid="_x0000_s1117" type="#_x0000_t202" style="position:absolute;left:9122;top:7235;width:2638;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WosMA&#10;AADcAAAADwAAAGRycy9kb3ducmV2LnhtbESP0YrCMBRE34X9h3AX9kU03dWtWo2iguJrXT/g2lzb&#10;ss1NaaKtf28EwcdhZs4wi1VnKnGjxpWWFXwPIxDEmdUl5wpOf7vBFITzyBory6TgTg5Wy4/eAhNt&#10;W07pdvS5CBB2CSoovK8TKV1WkEE3tDVx8C62MeiDbHKpG2wD3FTyJ4piabDksFBgTduCsv/j1Si4&#10;HNr+76w97/1pko7jDZaTs70r9fXZrecgPHX+HX61D1rBaBT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HWosMAAADcAAAADwAAAAAAAAAAAAAAAACYAgAAZHJzL2Rv&#10;d25yZXYueG1sUEsFBgAAAAAEAAQA9QAAAIgDAAAAAA==&#10;" stroked="f">
                    <v:textbox>
                      <w:txbxContent>
                        <w:p w:rsidR="00AB2786" w:rsidRPr="00CB4A7B" w:rsidRDefault="00AB2786" w:rsidP="00A01326">
                          <w:pPr>
                            <w:pStyle w:val="NormalWeb"/>
                            <w:spacing w:before="0" w:beforeAutospacing="0" w:after="0" w:afterAutospacing="0"/>
                            <w:jc w:val="center"/>
                            <w:rPr>
                              <w:rFonts w:ascii="Calibri" w:hAnsi="Calibri" w:cs="Arial"/>
                              <w:i/>
                              <w:sz w:val="20"/>
                              <w:szCs w:val="20"/>
                            </w:rPr>
                          </w:pPr>
                          <w:r w:rsidRPr="00CB4A7B">
                            <w:rPr>
                              <w:rFonts w:ascii="Calibri" w:hAnsi="Calibri" w:cs="Arial"/>
                              <w:i/>
                              <w:sz w:val="20"/>
                              <w:szCs w:val="20"/>
                            </w:rPr>
                            <w:t>BactifoamPlus</w:t>
                          </w:r>
                        </w:p>
                        <w:p w:rsidR="00AB2786" w:rsidRPr="00CB4A7B" w:rsidRDefault="00AB2786" w:rsidP="00A01326">
                          <w:pPr>
                            <w:jc w:val="center"/>
                            <w:rPr>
                              <w:rFonts w:ascii="Calibri" w:hAnsi="Calibri"/>
                              <w:i/>
                            </w:rPr>
                          </w:pPr>
                          <w:r w:rsidRPr="00CB4A7B">
                            <w:rPr>
                              <w:rFonts w:ascii="Calibri" w:hAnsi="Calibri" w:cs="Arial"/>
                              <w:i/>
                              <w:sz w:val="20"/>
                              <w:szCs w:val="20"/>
                            </w:rPr>
                            <w:t>1% triclosan</w:t>
                          </w:r>
                        </w:p>
                      </w:txbxContent>
                    </v:textbox>
                  </v:shape>
                </v:group>
                <w10:wrap type="square"/>
              </v:group>
            </w:pict>
          </mc:Fallback>
        </mc:AlternateContent>
      </w:r>
    </w:p>
    <w:p w:rsidR="00A01326" w:rsidRDefault="00A01326" w:rsidP="00A01326">
      <w:pPr>
        <w:rPr>
          <w:rFonts w:ascii="Arial" w:hAnsi="Arial" w:cs="Arial"/>
          <w:sz w:val="22"/>
          <w:szCs w:val="22"/>
        </w:rPr>
      </w:pPr>
      <w:r>
        <w:rPr>
          <w:rFonts w:ascii="Arial" w:hAnsi="Arial" w:cs="Arial"/>
          <w:b/>
          <w:color w:val="FF0000"/>
          <w:sz w:val="22"/>
          <w:szCs w:val="22"/>
        </w:rPr>
        <w:tab/>
      </w:r>
      <w:r>
        <w:rPr>
          <w:rFonts w:ascii="Arial" w:hAnsi="Arial" w:cs="Arial"/>
          <w:sz w:val="22"/>
          <w:szCs w:val="22"/>
        </w:rPr>
        <w:t xml:space="preserve">On May 17, 2014 the </w:t>
      </w:r>
      <w:r w:rsidRPr="00661276">
        <w:rPr>
          <w:rFonts w:ascii="Arial" w:hAnsi="Arial" w:cs="Arial"/>
          <w:i/>
          <w:sz w:val="22"/>
          <w:szCs w:val="22"/>
        </w:rPr>
        <w:t>Duluth News Tribune</w:t>
      </w:r>
      <w:r>
        <w:rPr>
          <w:rFonts w:ascii="Arial" w:hAnsi="Arial" w:cs="Arial"/>
          <w:sz w:val="22"/>
          <w:szCs w:val="22"/>
        </w:rPr>
        <w:t xml:space="preserve"> announced that Governor Mark Dayton signed a bill making Minnesota the first state in the U.S. to ban the use of triclosan in consumer soaps and cleaning products. The ban (effective on January 1, 2017) covers consumer products, not products sold by firms such as Ecolab to health care and/or food industries.</w:t>
      </w:r>
    </w:p>
    <w:p w:rsidR="00A01326" w:rsidRDefault="00A01326" w:rsidP="00A01326">
      <w:pPr>
        <w:rPr>
          <w:rFonts w:ascii="Arial" w:hAnsi="Arial" w:cs="Arial"/>
          <w:sz w:val="22"/>
          <w:szCs w:val="22"/>
        </w:rPr>
      </w:pPr>
    </w:p>
    <w:p w:rsidR="00A01326" w:rsidRDefault="00A01326" w:rsidP="00A01326">
      <w:pPr>
        <w:rPr>
          <w:rFonts w:ascii="Arial" w:hAnsi="Arial" w:cs="Arial"/>
          <w:sz w:val="22"/>
          <w:szCs w:val="22"/>
        </w:rPr>
      </w:pPr>
      <w:r>
        <w:rPr>
          <w:rFonts w:ascii="Arial" w:hAnsi="Arial" w:cs="Arial"/>
          <w:sz w:val="22"/>
          <w:szCs w:val="22"/>
        </w:rPr>
        <w:tab/>
        <w:t xml:space="preserve">Due to increasing amounts of triclosan found in the sediments of eight Minnesota lakes and rivers, the Minnesota Pollution Control Agency announced that the state will not renew current state contracts for the purchase of triclosan-containing products. </w:t>
      </w:r>
      <w:r w:rsidRPr="00661276">
        <w:rPr>
          <w:rFonts w:ascii="Arial" w:hAnsi="Arial" w:cs="Arial"/>
          <w:sz w:val="22"/>
          <w:szCs w:val="22"/>
        </w:rPr>
        <w:t>(</w:t>
      </w:r>
      <w:hyperlink r:id="rId353" w:history="1">
        <w:r w:rsidRPr="00661276">
          <w:rPr>
            <w:rStyle w:val="Hyperlink"/>
            <w:rFonts w:ascii="Arial" w:hAnsi="Arial" w:cs="Arial"/>
            <w:sz w:val="22"/>
            <w:szCs w:val="22"/>
          </w:rPr>
          <w:t>http://www.duluthnewstribune.com/content/new-minnesota-environmental-law-bans-triclosan</w:t>
        </w:r>
      </w:hyperlink>
      <w:r w:rsidRPr="00661276">
        <w:rPr>
          <w:rFonts w:ascii="Arial" w:hAnsi="Arial" w:cs="Arial"/>
          <w:sz w:val="22"/>
          <w:szCs w:val="22"/>
        </w:rPr>
        <w:t>)</w:t>
      </w:r>
    </w:p>
    <w:p w:rsidR="00A01326" w:rsidRPr="007A2476" w:rsidRDefault="00A01326" w:rsidP="00A01326">
      <w:pPr>
        <w:rPr>
          <w:rFonts w:ascii="Arial" w:hAnsi="Arial" w:cs="Arial"/>
          <w:sz w:val="22"/>
          <w:szCs w:val="22"/>
        </w:rPr>
      </w:pPr>
    </w:p>
    <w:p w:rsidR="00A01326" w:rsidRPr="0052093A" w:rsidRDefault="00A01326" w:rsidP="00A01326">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other uses of triclosan</w:t>
      </w:r>
    </w:p>
    <w:p w:rsidR="00A01326" w:rsidRDefault="00A01326" w:rsidP="00A01326">
      <w:pPr>
        <w:rPr>
          <w:rFonts w:ascii="Arial" w:hAnsi="Arial" w:cs="Arial"/>
          <w:b/>
          <w:sz w:val="22"/>
          <w:szCs w:val="22"/>
        </w:rPr>
      </w:pPr>
    </w:p>
    <w:p w:rsidR="00A01326" w:rsidRDefault="00A01326" w:rsidP="00A01326">
      <w:pPr>
        <w:rPr>
          <w:rFonts w:ascii="Arial" w:hAnsi="Arial" w:cs="Arial"/>
          <w:sz w:val="22"/>
          <w:szCs w:val="22"/>
        </w:rPr>
      </w:pPr>
      <w:r>
        <w:rPr>
          <w:rFonts w:ascii="Arial" w:hAnsi="Arial" w:cs="Arial"/>
          <w:b/>
          <w:sz w:val="22"/>
          <w:szCs w:val="22"/>
        </w:rPr>
        <w:tab/>
      </w:r>
      <w:r w:rsidRPr="00D341E2">
        <w:rPr>
          <w:rFonts w:ascii="Arial" w:hAnsi="Arial" w:cs="Arial"/>
          <w:sz w:val="22"/>
          <w:szCs w:val="22"/>
        </w:rPr>
        <w:t>Although soap manufacturers are the la</w:t>
      </w:r>
      <w:r>
        <w:rPr>
          <w:rFonts w:ascii="Arial" w:hAnsi="Arial" w:cs="Arial"/>
          <w:sz w:val="22"/>
          <w:szCs w:val="22"/>
        </w:rPr>
        <w:t>rgest consumers of triclosan, it</w:t>
      </w:r>
      <w:r w:rsidRPr="00D341E2">
        <w:rPr>
          <w:rFonts w:ascii="Arial" w:hAnsi="Arial" w:cs="Arial"/>
          <w:sz w:val="22"/>
          <w:szCs w:val="22"/>
        </w:rPr>
        <w:t xml:space="preserve"> is also added to deodorants, lotions, creams and toothpastes</w:t>
      </w:r>
      <w:r>
        <w:rPr>
          <w:rFonts w:ascii="Arial" w:hAnsi="Arial" w:cs="Arial"/>
          <w:sz w:val="22"/>
          <w:szCs w:val="22"/>
        </w:rPr>
        <w:t>. There is also widespread use of this agent to curb the growth of fungus, mildew and bacteria in many consumer and industrial products where it acts as a deodorizer and preservative. Even t</w:t>
      </w:r>
      <w:r w:rsidRPr="00D341E2">
        <w:rPr>
          <w:rFonts w:ascii="Arial" w:hAnsi="Arial" w:cs="Arial"/>
          <w:sz w:val="22"/>
          <w:szCs w:val="22"/>
        </w:rPr>
        <w:t>extile fabricators use triclosan to increase</w:t>
      </w:r>
      <w:r>
        <w:rPr>
          <w:rFonts w:ascii="Arial" w:hAnsi="Arial" w:cs="Arial"/>
          <w:sz w:val="22"/>
          <w:szCs w:val="22"/>
        </w:rPr>
        <w:t xml:space="preserve"> their products’</w:t>
      </w:r>
      <w:r w:rsidRPr="00D341E2">
        <w:rPr>
          <w:rFonts w:ascii="Arial" w:hAnsi="Arial" w:cs="Arial"/>
          <w:sz w:val="22"/>
          <w:szCs w:val="22"/>
        </w:rPr>
        <w:t xml:space="preserve"> </w:t>
      </w:r>
      <w:r>
        <w:rPr>
          <w:rFonts w:ascii="Arial" w:hAnsi="Arial" w:cs="Arial"/>
          <w:sz w:val="22"/>
          <w:szCs w:val="22"/>
        </w:rPr>
        <w:t>resistance</w:t>
      </w:r>
      <w:r w:rsidRPr="00D341E2">
        <w:rPr>
          <w:rFonts w:ascii="Arial" w:hAnsi="Arial" w:cs="Arial"/>
          <w:sz w:val="22"/>
          <w:szCs w:val="22"/>
        </w:rPr>
        <w:t xml:space="preserve"> to </w:t>
      </w:r>
      <w:r>
        <w:rPr>
          <w:rFonts w:ascii="Arial" w:hAnsi="Arial" w:cs="Arial"/>
          <w:sz w:val="22"/>
          <w:szCs w:val="22"/>
        </w:rPr>
        <w:t xml:space="preserve">mold and </w:t>
      </w:r>
      <w:r w:rsidRPr="00D341E2">
        <w:rPr>
          <w:rFonts w:ascii="Arial" w:hAnsi="Arial" w:cs="Arial"/>
          <w:sz w:val="22"/>
          <w:szCs w:val="22"/>
        </w:rPr>
        <w:t>bacterial growth.</w:t>
      </w:r>
    </w:p>
    <w:p w:rsidR="00A01326" w:rsidRDefault="00A01326" w:rsidP="00A01326">
      <w:pPr>
        <w:rPr>
          <w:rFonts w:ascii="Arial" w:hAnsi="Arial" w:cs="Arial"/>
          <w:sz w:val="22"/>
          <w:szCs w:val="22"/>
        </w:rPr>
      </w:pPr>
    </w:p>
    <w:p w:rsidR="00A01326" w:rsidRDefault="00A01326" w:rsidP="00A01326">
      <w:pPr>
        <w:rPr>
          <w:rFonts w:ascii="Arial" w:hAnsi="Arial" w:cs="Arial"/>
          <w:sz w:val="22"/>
          <w:szCs w:val="22"/>
        </w:rPr>
      </w:pPr>
      <w:r>
        <w:rPr>
          <w:rFonts w:ascii="Arial" w:hAnsi="Arial" w:cs="Arial"/>
          <w:sz w:val="22"/>
          <w:szCs w:val="22"/>
        </w:rPr>
        <w:tab/>
      </w:r>
      <w:r w:rsidRPr="00D341E2">
        <w:rPr>
          <w:rFonts w:ascii="Arial" w:hAnsi="Arial" w:cs="Arial"/>
          <w:sz w:val="22"/>
          <w:szCs w:val="22"/>
        </w:rPr>
        <w:t>The U.S. National Insti</w:t>
      </w:r>
      <w:r>
        <w:rPr>
          <w:rFonts w:ascii="Arial" w:hAnsi="Arial" w:cs="Arial"/>
          <w:sz w:val="22"/>
          <w:szCs w:val="22"/>
        </w:rPr>
        <w:t xml:space="preserve">tutes of Health (NIH) publishes </w:t>
      </w:r>
      <w:r w:rsidRPr="00D341E2">
        <w:rPr>
          <w:rFonts w:ascii="Arial" w:hAnsi="Arial" w:cs="Arial"/>
          <w:sz w:val="22"/>
          <w:szCs w:val="22"/>
        </w:rPr>
        <w:t xml:space="preserve">a list of </w:t>
      </w:r>
      <w:r>
        <w:rPr>
          <w:rFonts w:ascii="Arial" w:hAnsi="Arial" w:cs="Arial"/>
          <w:sz w:val="22"/>
          <w:szCs w:val="22"/>
        </w:rPr>
        <w:t>triclosan-</w:t>
      </w:r>
      <w:r w:rsidRPr="00D341E2">
        <w:rPr>
          <w:rFonts w:ascii="Arial" w:hAnsi="Arial" w:cs="Arial"/>
          <w:sz w:val="22"/>
          <w:szCs w:val="22"/>
        </w:rPr>
        <w:t>containing products, last updated August 2015</w:t>
      </w:r>
      <w:r>
        <w:rPr>
          <w:rFonts w:ascii="Arial" w:hAnsi="Arial" w:cs="Arial"/>
          <w:sz w:val="22"/>
          <w:szCs w:val="22"/>
        </w:rPr>
        <w:t>,</w:t>
      </w:r>
      <w:r w:rsidRPr="00D341E2">
        <w:rPr>
          <w:rFonts w:ascii="Arial" w:hAnsi="Arial" w:cs="Arial"/>
          <w:sz w:val="22"/>
          <w:szCs w:val="22"/>
        </w:rPr>
        <w:t xml:space="preserve"> at </w:t>
      </w:r>
      <w:hyperlink r:id="rId354" w:history="1">
        <w:r w:rsidRPr="00D341E2">
          <w:rPr>
            <w:rStyle w:val="Hyperlink"/>
            <w:rFonts w:ascii="Arial" w:hAnsi="Arial" w:cs="Arial"/>
            <w:sz w:val="22"/>
            <w:szCs w:val="22"/>
          </w:rPr>
          <w:t>http://hpd.nlm.nih.gov/cgi-bin/household/brands?tbl=chem&amp;id=75&amp;query=triclosan&amp;searchas=TblChemicals</w:t>
        </w:r>
      </w:hyperlink>
      <w:r>
        <w:rPr>
          <w:rFonts w:ascii="Arial" w:hAnsi="Arial" w:cs="Arial"/>
          <w:sz w:val="22"/>
          <w:szCs w:val="22"/>
        </w:rPr>
        <w:t>.</w:t>
      </w:r>
    </w:p>
    <w:p w:rsidR="00A01326" w:rsidRPr="00D341E2" w:rsidRDefault="00A01326" w:rsidP="00A01326">
      <w:pPr>
        <w:rPr>
          <w:rFonts w:ascii="Arial" w:hAnsi="Arial" w:cs="Arial"/>
          <w:sz w:val="22"/>
          <w:szCs w:val="22"/>
        </w:rPr>
      </w:pPr>
    </w:p>
    <w:p w:rsidR="00A01326" w:rsidRDefault="00A01326" w:rsidP="00A01326">
      <w:pPr>
        <w:pStyle w:val="NormalWeb"/>
        <w:spacing w:before="0" w:beforeAutospacing="0" w:after="0" w:afterAutospacing="0"/>
        <w:rPr>
          <w:rFonts w:ascii="Arial" w:hAnsi="Arial" w:cs="Arial"/>
          <w:sz w:val="22"/>
          <w:szCs w:val="22"/>
        </w:rPr>
      </w:pPr>
      <w:r>
        <w:rPr>
          <w:noProof/>
        </w:rPr>
        <w:lastRenderedPageBreak/>
        <mc:AlternateContent>
          <mc:Choice Requires="wpg">
            <w:drawing>
              <wp:anchor distT="0" distB="0" distL="114300" distR="114300" simplePos="0" relativeHeight="251824128" behindDoc="0" locked="0" layoutInCell="1" allowOverlap="1" wp14:anchorId="1F6EE297" wp14:editId="7BF778AB">
                <wp:simplePos x="0" y="0"/>
                <wp:positionH relativeFrom="column">
                  <wp:posOffset>1809750</wp:posOffset>
                </wp:positionH>
                <wp:positionV relativeFrom="paragraph">
                  <wp:posOffset>367030</wp:posOffset>
                </wp:positionV>
                <wp:extent cx="4139565" cy="3510915"/>
                <wp:effectExtent l="0" t="5080" r="3810" b="0"/>
                <wp:wrapSquare wrapText="bothSides"/>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9565" cy="3510915"/>
                          <a:chOff x="4290" y="3283"/>
                          <a:chExt cx="6519" cy="5529"/>
                        </a:xfrm>
                      </wpg:grpSpPr>
                      <pic:pic xmlns:pic="http://schemas.openxmlformats.org/drawingml/2006/picture">
                        <pic:nvPicPr>
                          <pic:cNvPr id="338" name="Picture 14" descr="Products containing Tri"/>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4300" y="3283"/>
                            <a:ext cx="6509" cy="4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9" name="Text Box 2"/>
                        <wps:cNvSpPr txBox="1">
                          <a:spLocks noChangeArrowheads="1"/>
                        </wps:cNvSpPr>
                        <wps:spPr bwMode="auto">
                          <a:xfrm>
                            <a:off x="4290" y="8180"/>
                            <a:ext cx="6509" cy="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2786" w:rsidRPr="004466B9" w:rsidRDefault="00AB2786" w:rsidP="00A01326">
                              <w:pPr>
                                <w:rPr>
                                  <w:rFonts w:asciiTheme="minorHAnsi" w:hAnsiTheme="minorHAnsi"/>
                                  <w:i/>
                                </w:rPr>
                              </w:pPr>
                              <w:r w:rsidRPr="00CB4A7B">
                                <w:rPr>
                                  <w:rFonts w:ascii="Calibri" w:hAnsi="Calibri" w:cs="Arial"/>
                                  <w:i/>
                                  <w:sz w:val="20"/>
                                  <w:szCs w:val="20"/>
                                </w:rPr>
                                <w:t>(</w:t>
                              </w:r>
                              <w:hyperlink r:id="rId356" w:history="1">
                                <w:r w:rsidRPr="004466B9">
                                  <w:rPr>
                                    <w:rStyle w:val="Hyperlink"/>
                                    <w:rFonts w:asciiTheme="minorHAnsi" w:hAnsiTheme="minorHAnsi" w:cs="Arial"/>
                                    <w:i/>
                                    <w:sz w:val="20"/>
                                    <w:szCs w:val="20"/>
                                  </w:rPr>
                                  <w:t>https://www.beyondpesticides.org/assets/media/documents/pesticides/factsheets/Triclosan%20cited.pdf</w:t>
                                </w:r>
                              </w:hyperlink>
                              <w:r w:rsidRPr="004466B9">
                                <w:rPr>
                                  <w:rFonts w:asciiTheme="minorHAnsi" w:hAnsiTheme="minorHAnsi" w:cs="Arial"/>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37" o:spid="_x0000_s1118" style="position:absolute;margin-left:142.5pt;margin-top:28.9pt;width:325.95pt;height:276.45pt;z-index:251824128;mso-position-horizontal-relative:text;mso-position-vertical-relative:text" coordorigin="4290,3283" coordsize="6519,55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SgAAAAAUmdodGxvbmcAAAGI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KPD94cGFja2V0IGVuZD0ndyc/Pv/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">
                <v:shape id="Picture 14" o:spid="_x0000_s1119" type="#_x0000_t75" alt="Products containing Tri" style="position:absolute;left:4300;top:3283;width:6509;height:4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yRHvBAAAA3AAAAA8AAABkcnMvZG93bnJldi54bWxET02LwjAQvQv7H8Is7E1TtyBajaLCgpcV&#10;Wz14HJqxrTaT0mQ1++/NQfD4eN+LVTCtuFPvGssKxqMEBHFpdcOVgtPxZzgF4TyyxtYyKfgnB6vl&#10;x2CBmbYPzule+ErEEHYZKqi97zIpXVmTQTeyHXHkLrY36CPsK6l7fMRw08rvJJlIgw3Hhho72tZU&#10;3oo/o+CwSWf77TnHsAvX/Hezn4UTa6W+PsN6DsJT8G/xy73TCtI0ro1n4hGQy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uyRHvBAAAA3AAAAA8AAAAAAAAAAAAAAAAAnwIA&#10;AGRycy9kb3ducmV2LnhtbFBLBQYAAAAABAAEAPcAAACNAwAAAAA=&#10;">
                  <v:imagedata r:id="rId357" o:title="Products containing Tri"/>
                </v:shape>
                <v:shape id="_x0000_s1120" type="#_x0000_t202" style="position:absolute;left:4290;top:8180;width:6509;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ajMUA&#10;AADcAAAADwAAAGRycy9kb3ducmV2LnhtbESPzWrCQBSF9wXfYbhCd83ESoPGjCKFQikuanTh8pK5&#10;zaTJ3ImZUdO37xQKLg/n5+MUm9F24kqDbxwrmCUpCOLK6YZrBcfD29MChA/IGjvHpOCHPGzWk4cC&#10;c+1uvKdrGWoRR9jnqMCE0OdS+sqQRZ+4njh6X26wGKIcaqkHvMVx28nnNM2kxYYjwWBPr4aqtrzY&#10;CNn56rJ35+/ZrpUn02b48mk+lHqcjtsViEBjuIf/2+9awXy+hL8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FqMxQAAANwAAAAPAAAAAAAAAAAAAAAAAJgCAABkcnMv&#10;ZG93bnJldi54bWxQSwUGAAAAAAQABAD1AAAAigMAAAAA&#10;" stroked="f">
                  <v:textbox style="mso-fit-shape-to-text:t">
                    <w:txbxContent>
                      <w:p w:rsidR="00AB2786" w:rsidRPr="004466B9" w:rsidRDefault="00AB2786" w:rsidP="00A01326">
                        <w:pPr>
                          <w:rPr>
                            <w:rFonts w:asciiTheme="minorHAnsi" w:hAnsiTheme="minorHAnsi"/>
                            <w:i/>
                          </w:rPr>
                        </w:pPr>
                        <w:r w:rsidRPr="00CB4A7B">
                          <w:rPr>
                            <w:rFonts w:ascii="Calibri" w:hAnsi="Calibri" w:cs="Arial"/>
                            <w:i/>
                            <w:sz w:val="20"/>
                            <w:szCs w:val="20"/>
                          </w:rPr>
                          <w:t>(</w:t>
                        </w:r>
                        <w:hyperlink r:id="rId358" w:history="1">
                          <w:r w:rsidRPr="004466B9">
                            <w:rPr>
                              <w:rStyle w:val="Hyperlink"/>
                              <w:rFonts w:asciiTheme="minorHAnsi" w:hAnsiTheme="minorHAnsi" w:cs="Arial"/>
                              <w:i/>
                              <w:sz w:val="20"/>
                              <w:szCs w:val="20"/>
                            </w:rPr>
                            <w:t>https://www.beyondpesticides.org/assets/media/documents/pesticides/factsheets/Triclosan%20cited.pdf</w:t>
                          </w:r>
                        </w:hyperlink>
                        <w:r w:rsidRPr="004466B9">
                          <w:rPr>
                            <w:rFonts w:asciiTheme="minorHAnsi" w:hAnsiTheme="minorHAnsi" w:cs="Arial"/>
                            <w:i/>
                            <w:sz w:val="20"/>
                            <w:szCs w:val="20"/>
                          </w:rPr>
                          <w:t>)</w:t>
                        </w:r>
                      </w:p>
                    </w:txbxContent>
                  </v:textbox>
                </v:shape>
                <w10:wrap type="square"/>
              </v:group>
            </w:pict>
          </mc:Fallback>
        </mc:AlternateContent>
      </w:r>
      <w:r>
        <w:rPr>
          <w:rFonts w:ascii="Arial" w:hAnsi="Arial" w:cs="Arial"/>
          <w:sz w:val="22"/>
          <w:szCs w:val="22"/>
        </w:rPr>
        <w:tab/>
        <w:t xml:space="preserve">The non-governmental organization (NGO) consumer </w:t>
      </w:r>
      <w:r w:rsidRPr="00D341E2">
        <w:rPr>
          <w:rFonts w:ascii="Arial" w:hAnsi="Arial" w:cs="Arial"/>
          <w:sz w:val="22"/>
          <w:szCs w:val="22"/>
        </w:rPr>
        <w:t xml:space="preserve">site “Beyond Pesticides” published an undated comprehensive list with specific product names </w:t>
      </w:r>
      <w:r>
        <w:rPr>
          <w:rFonts w:ascii="Arial" w:hAnsi="Arial" w:cs="Arial"/>
          <w:sz w:val="22"/>
          <w:szCs w:val="22"/>
        </w:rPr>
        <w:t>along with the d</w:t>
      </w:r>
      <w:r w:rsidRPr="00D341E2">
        <w:rPr>
          <w:rFonts w:ascii="Arial" w:hAnsi="Arial" w:cs="Arial"/>
          <w:sz w:val="22"/>
          <w:szCs w:val="22"/>
        </w:rPr>
        <w:t>isclaimer</w:t>
      </w:r>
      <w:r>
        <w:rPr>
          <w:rFonts w:ascii="Arial" w:hAnsi="Arial" w:cs="Arial"/>
          <w:sz w:val="22"/>
          <w:szCs w:val="22"/>
        </w:rPr>
        <w:t xml:space="preserve">: </w:t>
      </w:r>
      <w:r w:rsidRPr="00AD4012">
        <w:rPr>
          <w:rStyle w:val="style11"/>
          <w:rFonts w:ascii="Arial" w:hAnsi="Arial" w:cs="Arial"/>
          <w:b/>
          <w:bCs/>
          <w:sz w:val="22"/>
          <w:szCs w:val="22"/>
        </w:rPr>
        <w:t>“</w:t>
      </w:r>
      <w:r w:rsidRPr="00AD4012">
        <w:rPr>
          <w:rFonts w:ascii="Arial" w:hAnsi="Arial" w:cs="Arial"/>
          <w:sz w:val="22"/>
          <w:szCs w:val="22"/>
        </w:rPr>
        <w:t>Due to public pressure, many major manufacturers have quietly begun reformulating their products without triclosan. Product formulations may change without notice.” This implies that their list may be out-of-date. Items are listed in categories such as: soap (liquid, body wash, sanitizers), dental care (toothpaste, mouthwash), cosmetics (lotions, lip gloss, mascara), deodorant (natural, stick), first aid (antiseptic, spray), kitchenware (cutting boards, ice cream scoop</w:t>
      </w:r>
      <w:r>
        <w:rPr>
          <w:rFonts w:ascii="Arial" w:hAnsi="Arial" w:cs="Arial"/>
          <w:sz w:val="22"/>
          <w:szCs w:val="22"/>
        </w:rPr>
        <w:t>s</w:t>
      </w:r>
      <w:r w:rsidRPr="00AD4012">
        <w:rPr>
          <w:rFonts w:ascii="Arial" w:hAnsi="Arial" w:cs="Arial"/>
          <w:sz w:val="22"/>
          <w:szCs w:val="22"/>
        </w:rPr>
        <w:t>), personal care products (acne kit</w:t>
      </w:r>
      <w:r>
        <w:rPr>
          <w:rFonts w:ascii="Arial" w:hAnsi="Arial" w:cs="Arial"/>
          <w:sz w:val="22"/>
          <w:szCs w:val="22"/>
        </w:rPr>
        <w:t>s</w:t>
      </w:r>
      <w:r w:rsidRPr="00AD4012">
        <w:rPr>
          <w:rFonts w:ascii="Arial" w:hAnsi="Arial" w:cs="Arial"/>
          <w:sz w:val="22"/>
          <w:szCs w:val="22"/>
        </w:rPr>
        <w:t xml:space="preserve">, </w:t>
      </w:r>
      <w:r>
        <w:rPr>
          <w:rFonts w:ascii="Arial" w:hAnsi="Arial" w:cs="Arial"/>
          <w:sz w:val="22"/>
          <w:szCs w:val="22"/>
        </w:rPr>
        <w:t>lip balm</w:t>
      </w:r>
      <w:r w:rsidRPr="00AD4012">
        <w:rPr>
          <w:rFonts w:ascii="Arial" w:hAnsi="Arial" w:cs="Arial"/>
          <w:sz w:val="22"/>
          <w:szCs w:val="22"/>
        </w:rPr>
        <w:t>, clothes (socks, undergarments), office and school supplies (pencils, binders) and other (humidifier</w:t>
      </w:r>
      <w:r>
        <w:rPr>
          <w:rFonts w:ascii="Arial" w:hAnsi="Arial" w:cs="Arial"/>
          <w:sz w:val="22"/>
          <w:szCs w:val="22"/>
        </w:rPr>
        <w:t>s</w:t>
      </w:r>
      <w:r w:rsidRPr="00AD4012">
        <w:rPr>
          <w:rFonts w:ascii="Arial" w:hAnsi="Arial" w:cs="Arial"/>
          <w:sz w:val="22"/>
          <w:szCs w:val="22"/>
        </w:rPr>
        <w:t>, ear plugs, hockey helmet</w:t>
      </w:r>
      <w:r>
        <w:rPr>
          <w:rFonts w:ascii="Arial" w:hAnsi="Arial" w:cs="Arial"/>
          <w:sz w:val="22"/>
          <w:szCs w:val="22"/>
        </w:rPr>
        <w:t>s</w:t>
      </w:r>
      <w:r w:rsidRPr="00AD4012">
        <w:rPr>
          <w:rFonts w:ascii="Arial" w:hAnsi="Arial" w:cs="Arial"/>
          <w:sz w:val="22"/>
          <w:szCs w:val="22"/>
        </w:rPr>
        <w:t>).</w:t>
      </w:r>
      <w:r w:rsidRPr="00D341E2">
        <w:rPr>
          <w:rFonts w:ascii="Arial" w:hAnsi="Arial" w:cs="Arial"/>
          <w:sz w:val="22"/>
          <w:szCs w:val="22"/>
        </w:rPr>
        <w:t xml:space="preserve"> (</w:t>
      </w:r>
      <w:hyperlink r:id="rId359" w:history="1">
        <w:r w:rsidRPr="00D341E2">
          <w:rPr>
            <w:rStyle w:val="Hyperlink"/>
            <w:rFonts w:ascii="Arial" w:hAnsi="Arial" w:cs="Arial"/>
            <w:sz w:val="22"/>
            <w:szCs w:val="22"/>
          </w:rPr>
          <w:t>http://www.beyondpesticides.org/antibacterial/products.php</w:t>
        </w:r>
      </w:hyperlink>
      <w:r w:rsidRPr="00D341E2">
        <w:rPr>
          <w:rFonts w:ascii="Arial" w:hAnsi="Arial" w:cs="Arial"/>
          <w:sz w:val="22"/>
          <w:szCs w:val="22"/>
        </w:rPr>
        <w:t>)</w:t>
      </w:r>
    </w:p>
    <w:p w:rsidR="00A01326" w:rsidRDefault="00A01326" w:rsidP="00A01326">
      <w:pPr>
        <w:rPr>
          <w:rFonts w:ascii="Arial" w:hAnsi="Arial" w:cs="Arial"/>
          <w:sz w:val="22"/>
          <w:szCs w:val="22"/>
        </w:rPr>
      </w:pPr>
    </w:p>
    <w:p w:rsidR="00A01326" w:rsidRDefault="00A01326" w:rsidP="00A01326">
      <w:pPr>
        <w:ind w:firstLine="720"/>
        <w:rPr>
          <w:rFonts w:ascii="Arial" w:hAnsi="Arial" w:cs="Arial"/>
          <w:sz w:val="22"/>
          <w:szCs w:val="22"/>
          <w:lang w:val="en"/>
        </w:rPr>
      </w:pPr>
      <w:r w:rsidRPr="00CB4A7B">
        <w:rPr>
          <w:rFonts w:ascii="Arial" w:hAnsi="Arial" w:cs="Arial"/>
          <w:sz w:val="22"/>
          <w:szCs w:val="22"/>
        </w:rPr>
        <w:t xml:space="preserve">Triclosan is marketed under the name Microban when incorporated into the manufacture of plastics and clothing and as Biofresh when added to acrylic fibers. Microban additives inhibit bacterial and fungal growth, </w:t>
      </w:r>
      <w:r>
        <w:rPr>
          <w:rFonts w:ascii="Arial" w:hAnsi="Arial" w:cs="Arial"/>
          <w:sz w:val="22"/>
          <w:szCs w:val="22"/>
        </w:rPr>
        <w:t xml:space="preserve">although </w:t>
      </w:r>
      <w:r w:rsidRPr="00CB4A7B">
        <w:rPr>
          <w:rFonts w:ascii="Arial" w:hAnsi="Arial" w:cs="Arial"/>
          <w:sz w:val="22"/>
          <w:szCs w:val="22"/>
        </w:rPr>
        <w:t xml:space="preserve">some do not contain triclosan. The Microban </w:t>
      </w:r>
      <w:r>
        <w:rPr>
          <w:rFonts w:ascii="Arial" w:hAnsi="Arial" w:cs="Arial"/>
          <w:sz w:val="22"/>
          <w:szCs w:val="22"/>
        </w:rPr>
        <w:t>W</w:t>
      </w:r>
      <w:r w:rsidRPr="00CB4A7B">
        <w:rPr>
          <w:rFonts w:ascii="Arial" w:hAnsi="Arial" w:cs="Arial"/>
          <w:sz w:val="22"/>
          <w:szCs w:val="22"/>
        </w:rPr>
        <w:t xml:space="preserve">eb site states that not all their products contain </w:t>
      </w:r>
      <w:r>
        <w:rPr>
          <w:rFonts w:ascii="Arial" w:hAnsi="Arial" w:cs="Arial"/>
          <w:sz w:val="22"/>
          <w:szCs w:val="22"/>
        </w:rPr>
        <w:t>t</w:t>
      </w:r>
      <w:r w:rsidRPr="00CB4A7B">
        <w:rPr>
          <w:rFonts w:ascii="Arial" w:hAnsi="Arial" w:cs="Arial"/>
          <w:sz w:val="22"/>
          <w:szCs w:val="22"/>
        </w:rPr>
        <w:t>riclosan</w:t>
      </w:r>
      <w:r>
        <w:rPr>
          <w:rFonts w:ascii="Arial" w:hAnsi="Arial" w:cs="Arial"/>
          <w:sz w:val="22"/>
          <w:szCs w:val="22"/>
        </w:rPr>
        <w:t>:</w:t>
      </w:r>
      <w:r w:rsidRPr="00CB4A7B">
        <w:rPr>
          <w:rFonts w:ascii="Arial" w:hAnsi="Arial" w:cs="Arial"/>
          <w:sz w:val="22"/>
          <w:szCs w:val="22"/>
        </w:rPr>
        <w:t xml:space="preserve"> “</w:t>
      </w:r>
      <w:r w:rsidRPr="00CB4A7B">
        <w:rPr>
          <w:rFonts w:ascii="Arial" w:hAnsi="Arial" w:cs="Arial"/>
          <w:sz w:val="22"/>
          <w:szCs w:val="22"/>
          <w:lang w:val="en"/>
        </w:rPr>
        <w:t xml:space="preserve">Microban utilizes a breadth of antimicrobial technologies.” However, they do not say which of their </w:t>
      </w:r>
      <w:r>
        <w:rPr>
          <w:rFonts w:ascii="Arial" w:hAnsi="Arial" w:cs="Arial"/>
          <w:sz w:val="22"/>
          <w:szCs w:val="22"/>
          <w:lang w:val="en"/>
        </w:rPr>
        <w:t xml:space="preserve">products </w:t>
      </w:r>
      <w:r w:rsidRPr="00CB4A7B">
        <w:rPr>
          <w:rFonts w:ascii="Arial" w:hAnsi="Arial" w:cs="Arial"/>
          <w:sz w:val="22"/>
          <w:szCs w:val="22"/>
          <w:lang w:val="en"/>
        </w:rPr>
        <w:t>uses triclosan. (</w:t>
      </w:r>
      <w:hyperlink r:id="rId360" w:history="1">
        <w:r w:rsidRPr="00CB4A7B">
          <w:rPr>
            <w:rStyle w:val="Hyperlink"/>
            <w:rFonts w:ascii="Arial" w:hAnsi="Arial" w:cs="Arial"/>
            <w:sz w:val="22"/>
            <w:szCs w:val="22"/>
            <w:lang w:val="en"/>
          </w:rPr>
          <w:t>http://www.microban.com/who-we-work-with/product-types/amertac_usa/faq</w:t>
        </w:r>
      </w:hyperlink>
      <w:r w:rsidRPr="00CB4A7B">
        <w:rPr>
          <w:rFonts w:ascii="Arial" w:hAnsi="Arial" w:cs="Arial"/>
          <w:sz w:val="22"/>
          <w:szCs w:val="22"/>
          <w:lang w:val="en"/>
        </w:rPr>
        <w:t>)</w:t>
      </w:r>
    </w:p>
    <w:p w:rsidR="00A01326" w:rsidRPr="00CB4A7B" w:rsidRDefault="00A01326" w:rsidP="00A01326">
      <w:pPr>
        <w:rPr>
          <w:rFonts w:ascii="Arial" w:hAnsi="Arial" w:cs="Arial"/>
          <w:sz w:val="22"/>
          <w:szCs w:val="22"/>
        </w:rPr>
      </w:pPr>
    </w:p>
    <w:p w:rsidR="00A01326" w:rsidRDefault="00A01326" w:rsidP="00A01326">
      <w:pPr>
        <w:pStyle w:val="NormalWeb"/>
        <w:spacing w:before="0" w:beforeAutospacing="0" w:after="0" w:afterAutospacing="0"/>
        <w:rPr>
          <w:rFonts w:ascii="Arial" w:hAnsi="Arial" w:cs="Arial"/>
          <w:b/>
        </w:rPr>
      </w:pPr>
      <w:r>
        <w:rPr>
          <w:rFonts w:ascii="Arial" w:hAnsi="Arial" w:cs="Arial"/>
          <w:b/>
        </w:rPr>
        <w:t>More on the physical properties of triclosan</w:t>
      </w:r>
    </w:p>
    <w:p w:rsidR="00A01326" w:rsidRDefault="00A01326" w:rsidP="00A01326">
      <w:pPr>
        <w:pStyle w:val="NormalWeb"/>
        <w:spacing w:before="0" w:beforeAutospacing="0" w:after="0" w:afterAutospacing="0"/>
        <w:rPr>
          <w:rFonts w:ascii="Arial" w:hAnsi="Arial" w:cs="Arial"/>
          <w:sz w:val="22"/>
          <w:szCs w:val="22"/>
        </w:rPr>
      </w:pPr>
    </w:p>
    <w:p w:rsidR="00A01326" w:rsidRDefault="00A01326" w:rsidP="00A01326">
      <w:pPr>
        <w:pStyle w:val="NormalWeb"/>
        <w:spacing w:before="0" w:beforeAutospacing="0" w:after="0" w:afterAutospacing="0"/>
        <w:rPr>
          <w:rFonts w:ascii="Arial" w:hAnsi="Arial" w:cs="Arial"/>
          <w:sz w:val="22"/>
          <w:szCs w:val="22"/>
        </w:rPr>
      </w:pPr>
      <w:r>
        <w:rPr>
          <w:rFonts w:ascii="Arial" w:hAnsi="Arial" w:cs="Arial"/>
          <w:sz w:val="22"/>
          <w:szCs w:val="22"/>
        </w:rPr>
        <w:tab/>
        <w:t xml:space="preserve">Troclosan is an off-white crystalline powder with a slightly aromatic odor. It is insoluble in aqueous solutions unless they are alkaline. It is soluble in most organic solvents and it readily dissolves in plastics. Triclosan does not add an offensive odor or taste and is chemically stable to 200 </w:t>
      </w:r>
      <w:r>
        <w:rPr>
          <w:rFonts w:ascii="Arial" w:hAnsi="Arial" w:cs="Arial"/>
          <w:sz w:val="22"/>
          <w:szCs w:val="22"/>
          <w:vertAlign w:val="superscript"/>
        </w:rPr>
        <w:t>o</w:t>
      </w:r>
      <w:r>
        <w:rPr>
          <w:rFonts w:ascii="Arial" w:hAnsi="Arial" w:cs="Arial"/>
          <w:sz w:val="22"/>
          <w:szCs w:val="22"/>
        </w:rPr>
        <w:t>C, so it can easily be incorporated into plastic food containers to prevent bacterial and fungal growth. The structural formula is shown in the Harper triclosan article, Figure 1a. A full description of physical and chemical properties of triclosan as well as its toxicity to lab animals, biological half-life, details of biological test results and a list of commercial vendors can be found on the PubChem site. (</w:t>
      </w:r>
      <w:hyperlink r:id="rId361" w:history="1">
        <w:r w:rsidRPr="00B14D47">
          <w:rPr>
            <w:rStyle w:val="Hyperlink"/>
            <w:rFonts w:ascii="Arial" w:hAnsi="Arial" w:cs="Arial"/>
            <w:sz w:val="22"/>
            <w:szCs w:val="22"/>
          </w:rPr>
          <w:t>http://pubchem.ncbi.nlm.nih.gov/compound/triclosan</w:t>
        </w:r>
      </w:hyperlink>
      <w:r>
        <w:rPr>
          <w:rFonts w:ascii="Arial" w:hAnsi="Arial" w:cs="Arial"/>
          <w:sz w:val="22"/>
          <w:szCs w:val="22"/>
        </w:rPr>
        <w:t>)</w:t>
      </w:r>
    </w:p>
    <w:p w:rsidR="00A01326" w:rsidRDefault="00A01326" w:rsidP="00A01326">
      <w:pPr>
        <w:pStyle w:val="NormalWeb"/>
        <w:spacing w:before="0" w:beforeAutospacing="0" w:after="0" w:afterAutospacing="0"/>
        <w:rPr>
          <w:rFonts w:ascii="Arial" w:hAnsi="Arial" w:cs="Arial"/>
          <w:sz w:val="22"/>
          <w:szCs w:val="22"/>
        </w:rPr>
      </w:pPr>
    </w:p>
    <w:p w:rsidR="00A01326" w:rsidRDefault="00A01326" w:rsidP="00A01326">
      <w:pPr>
        <w:pStyle w:val="NormalWeb"/>
        <w:spacing w:before="0" w:beforeAutospacing="0" w:after="0" w:afterAutospacing="0"/>
        <w:rPr>
          <w:rFonts w:ascii="Arial" w:hAnsi="Arial" w:cs="Arial"/>
          <w:sz w:val="22"/>
          <w:szCs w:val="22"/>
        </w:rPr>
      </w:pPr>
      <w:r>
        <w:rPr>
          <w:rFonts w:ascii="Arial" w:hAnsi="Arial" w:cs="Arial"/>
          <w:sz w:val="22"/>
          <w:szCs w:val="22"/>
        </w:rPr>
        <w:tab/>
        <w:t>The picture below shows triclosan crystals and advertises it as a “Personal Care Antiseptic” and a “hot sale product”. The link for the PubChem site shown above contains a long list of vendors.</w:t>
      </w:r>
    </w:p>
    <w:p w:rsidR="00A01326" w:rsidRDefault="00A01326" w:rsidP="00A01326">
      <w:pPr>
        <w:pStyle w:val="NormalWeb"/>
        <w:spacing w:before="0" w:beforeAutospacing="0" w:after="0" w:afterAutospacing="0"/>
        <w:ind w:left="720"/>
        <w:rPr>
          <w:rFonts w:ascii="Arial" w:hAnsi="Arial" w:cs="Arial"/>
          <w:sz w:val="22"/>
          <w:szCs w:val="22"/>
        </w:rPr>
      </w:pPr>
      <w:r>
        <w:rPr>
          <w:rFonts w:ascii="Arial" w:hAnsi="Arial" w:cs="Arial"/>
          <w:noProof/>
          <w:sz w:val="22"/>
          <w:szCs w:val="22"/>
        </w:rPr>
        <w:lastRenderedPageBreak/>
        <w:drawing>
          <wp:inline distT="0" distB="0" distL="0" distR="0" wp14:anchorId="5FDD32B4" wp14:editId="43EF0386">
            <wp:extent cx="5026025" cy="4949825"/>
            <wp:effectExtent l="0" t="0" r="3175" b="3175"/>
            <wp:docPr id="17" name="Picture 17" descr="Triclosan-or-Irgasa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iclosan-or-Irgasan-11"/>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5026025" cy="4949825"/>
                    </a:xfrm>
                    <a:prstGeom prst="rect">
                      <a:avLst/>
                    </a:prstGeom>
                    <a:noFill/>
                    <a:ln>
                      <a:noFill/>
                    </a:ln>
                  </pic:spPr>
                </pic:pic>
              </a:graphicData>
            </a:graphic>
          </wp:inline>
        </w:drawing>
      </w:r>
    </w:p>
    <w:p w:rsidR="00A01326" w:rsidRPr="00E82429" w:rsidRDefault="00A01326" w:rsidP="00A01326">
      <w:pPr>
        <w:pStyle w:val="NormalWeb"/>
        <w:spacing w:before="0" w:beforeAutospacing="0" w:after="0" w:afterAutospacing="0"/>
        <w:rPr>
          <w:rFonts w:ascii="Arial" w:hAnsi="Arial" w:cs="Arial"/>
          <w:sz w:val="6"/>
          <w:szCs w:val="6"/>
        </w:rPr>
      </w:pPr>
    </w:p>
    <w:p w:rsidR="00A01326" w:rsidRPr="004466B9" w:rsidRDefault="00A01326" w:rsidP="00A01326">
      <w:pPr>
        <w:pStyle w:val="NormalWeb"/>
        <w:spacing w:before="0" w:beforeAutospacing="0" w:after="0" w:afterAutospacing="0"/>
        <w:jc w:val="center"/>
        <w:rPr>
          <w:rFonts w:asciiTheme="minorHAnsi" w:hAnsiTheme="minorHAnsi" w:cs="Arial"/>
          <w:sz w:val="22"/>
          <w:szCs w:val="22"/>
        </w:rPr>
      </w:pPr>
      <w:r w:rsidRPr="004466B9">
        <w:rPr>
          <w:rFonts w:asciiTheme="minorHAnsi" w:hAnsiTheme="minorHAnsi" w:cs="Arial"/>
          <w:i/>
          <w:sz w:val="20"/>
          <w:szCs w:val="20"/>
        </w:rPr>
        <w:t>(</w:t>
      </w:r>
      <w:hyperlink r:id="rId363" w:history="1">
        <w:r w:rsidRPr="004466B9">
          <w:rPr>
            <w:rStyle w:val="Hyperlink"/>
            <w:rFonts w:asciiTheme="minorHAnsi" w:hAnsiTheme="minorHAnsi" w:cs="Arial"/>
            <w:i/>
            <w:sz w:val="20"/>
            <w:szCs w:val="20"/>
          </w:rPr>
          <w:t>http://www.chinabiosol.com/product-detail/triclosan/</w:t>
        </w:r>
      </w:hyperlink>
      <w:r w:rsidRPr="004466B9">
        <w:rPr>
          <w:rFonts w:asciiTheme="minorHAnsi" w:hAnsiTheme="minorHAnsi" w:cs="Arial"/>
          <w:i/>
          <w:sz w:val="20"/>
          <w:szCs w:val="20"/>
        </w:rPr>
        <w:t>)</w:t>
      </w:r>
    </w:p>
    <w:p w:rsidR="00A01326" w:rsidRDefault="00A01326" w:rsidP="00A01326">
      <w:pPr>
        <w:rPr>
          <w:rFonts w:ascii="Arial" w:hAnsi="Arial" w:cs="Arial"/>
          <w:b/>
        </w:rPr>
      </w:pPr>
    </w:p>
    <w:p w:rsidR="00A01326" w:rsidRPr="0052093A" w:rsidRDefault="00A01326" w:rsidP="00A01326">
      <w:pPr>
        <w:rPr>
          <w:rFonts w:ascii="Arial" w:hAnsi="Arial" w:cs="Arial"/>
        </w:rPr>
      </w:pPr>
      <w:r w:rsidRPr="0052093A">
        <w:rPr>
          <w:rFonts w:ascii="Arial" w:hAnsi="Arial" w:cs="Arial"/>
          <w:b/>
        </w:rPr>
        <w:t>More o</w:t>
      </w:r>
      <w:r>
        <w:rPr>
          <w:rFonts w:ascii="Arial" w:hAnsi="Arial" w:cs="Arial"/>
          <w:b/>
        </w:rPr>
        <w:t>n chemistry of fatty acid production</w:t>
      </w:r>
    </w:p>
    <w:p w:rsidR="00A01326" w:rsidRPr="008C67E3" w:rsidRDefault="00A01326" w:rsidP="00A01326">
      <w:pPr>
        <w:rPr>
          <w:rFonts w:ascii="Arial" w:hAnsi="Arial" w:cs="Arial"/>
          <w:sz w:val="22"/>
          <w:szCs w:val="22"/>
        </w:rPr>
      </w:pPr>
    </w:p>
    <w:p w:rsidR="00A01326" w:rsidRDefault="00A01326" w:rsidP="00A01326">
      <w:pPr>
        <w:rPr>
          <w:rFonts w:ascii="Arial" w:hAnsi="Arial" w:cs="Arial"/>
          <w:sz w:val="22"/>
          <w:szCs w:val="22"/>
        </w:rPr>
      </w:pPr>
      <w:r w:rsidRPr="008C67E3">
        <w:rPr>
          <w:rFonts w:ascii="Arial" w:hAnsi="Arial" w:cs="Arial"/>
          <w:sz w:val="22"/>
          <w:szCs w:val="22"/>
        </w:rPr>
        <w:tab/>
        <w:t>As described in the Harper triclosan article, triclosan attacks</w:t>
      </w:r>
      <w:r w:rsidRPr="008C67E3">
        <w:rPr>
          <w:rStyle w:val="tgc"/>
          <w:rFonts w:ascii="Arial" w:hAnsi="Arial" w:cs="Arial"/>
          <w:sz w:val="22"/>
          <w:szCs w:val="22"/>
          <w:lang w:val="en"/>
        </w:rPr>
        <w:t xml:space="preserve"> bacteria by inhibiting fatty acid synthesis. </w:t>
      </w:r>
      <w:r w:rsidRPr="008C67E3">
        <w:rPr>
          <w:rStyle w:val="tgc"/>
          <w:rFonts w:ascii="Arial" w:hAnsi="Arial" w:cs="Arial"/>
          <w:bCs/>
          <w:sz w:val="22"/>
          <w:szCs w:val="22"/>
          <w:lang w:val="en"/>
        </w:rPr>
        <w:t>Triclosan</w:t>
      </w:r>
      <w:r w:rsidRPr="008C67E3">
        <w:rPr>
          <w:rStyle w:val="tgc"/>
          <w:rFonts w:ascii="Arial" w:hAnsi="Arial" w:cs="Arial"/>
          <w:sz w:val="22"/>
          <w:szCs w:val="22"/>
          <w:lang w:val="en"/>
        </w:rPr>
        <w:t xml:space="preserve"> binds to the bacterial enoyl-acyl carrier protein reductase (ENR) enzyme, which is made by the bacterial gene FabI.</w:t>
      </w:r>
      <w:r w:rsidRPr="008C67E3">
        <w:rPr>
          <w:rFonts w:ascii="Arial" w:hAnsi="Arial" w:cs="Arial"/>
          <w:sz w:val="22"/>
          <w:szCs w:val="22"/>
          <w:lang w:val="en"/>
        </w:rPr>
        <w:t xml:space="preserve"> This enzyme catalyzes a key regulatory step in the process of linking together fatty acids to form bacterial cell walls. Without these walls, bacterial cells cannot divide and multiply to form bacterial colonies. ENR accepts </w:t>
      </w:r>
      <w:r w:rsidRPr="008C67E3">
        <w:rPr>
          <w:rFonts w:ascii="Arial" w:hAnsi="Arial" w:cs="Arial"/>
          <w:bCs/>
          <w:sz w:val="22"/>
          <w:szCs w:val="22"/>
          <w:lang w:val="en"/>
        </w:rPr>
        <w:t>nicotinamide adenine dinucleotide phosphate</w:t>
      </w:r>
      <w:r w:rsidRPr="008C67E3">
        <w:rPr>
          <w:rFonts w:ascii="Arial" w:hAnsi="Arial" w:cs="Arial"/>
          <w:sz w:val="22"/>
          <w:szCs w:val="22"/>
        </w:rPr>
        <w:t xml:space="preserve"> (NADPH) as a coenzyme (see pictures below) in this process. Note that this is an oxidation/reduction reaction. NADPH is the reduced form of NADP</w:t>
      </w:r>
      <w:r w:rsidRPr="008C67E3">
        <w:rPr>
          <w:rFonts w:ascii="Arial" w:hAnsi="Arial" w:cs="Arial"/>
          <w:sz w:val="22"/>
          <w:szCs w:val="22"/>
          <w:vertAlign w:val="superscript"/>
        </w:rPr>
        <w:t>+</w:t>
      </w:r>
      <w:r w:rsidRPr="008C67E3">
        <w:rPr>
          <w:rFonts w:ascii="Arial" w:hAnsi="Arial" w:cs="Arial"/>
          <w:sz w:val="22"/>
          <w:szCs w:val="22"/>
        </w:rPr>
        <w:t>.</w:t>
      </w:r>
    </w:p>
    <w:p w:rsidR="00A01326" w:rsidRPr="008C67E3" w:rsidRDefault="00A01326" w:rsidP="00A01326">
      <w:pPr>
        <w:rPr>
          <w:rFonts w:ascii="Arial" w:hAnsi="Arial" w:cs="Arial"/>
          <w:sz w:val="22"/>
          <w:szCs w:val="22"/>
          <w:u w:val="double"/>
        </w:rPr>
      </w:pPr>
    </w:p>
    <w:p w:rsidR="00A01326" w:rsidRDefault="00A01326" w:rsidP="00A01326">
      <w:pPr>
        <w:rPr>
          <w:rFonts w:ascii="Arial" w:hAnsi="Arial" w:cs="Arial"/>
          <w:sz w:val="22"/>
          <w:szCs w:val="22"/>
        </w:rPr>
      </w:pPr>
      <w:r w:rsidRPr="008C67E3">
        <w:rPr>
          <w:rFonts w:ascii="Arial" w:hAnsi="Arial" w:cs="Arial"/>
          <w:sz w:val="22"/>
          <w:szCs w:val="22"/>
        </w:rPr>
        <w:tab/>
      </w:r>
      <w:r w:rsidRPr="008C67E3">
        <w:rPr>
          <w:rStyle w:val="tgc"/>
          <w:rFonts w:ascii="Arial" w:hAnsi="Arial" w:cs="Arial"/>
          <w:sz w:val="22"/>
          <w:szCs w:val="22"/>
          <w:lang w:val="en"/>
        </w:rPr>
        <w:t xml:space="preserve">An enoyl is an </w:t>
      </w:r>
      <w:r w:rsidRPr="008C67E3">
        <w:rPr>
          <w:rStyle w:val="tgc"/>
          <w:rFonts w:ascii="Arial" w:hAnsi="Arial" w:cs="Arial"/>
          <w:bCs/>
          <w:sz w:val="22"/>
          <w:szCs w:val="22"/>
          <w:lang w:val="en"/>
        </w:rPr>
        <w:t>acyl</w:t>
      </w:r>
      <w:r w:rsidRPr="008C67E3">
        <w:rPr>
          <w:rStyle w:val="tgc"/>
          <w:rFonts w:ascii="Arial" w:hAnsi="Arial" w:cs="Arial"/>
          <w:sz w:val="22"/>
          <w:szCs w:val="22"/>
          <w:lang w:val="en"/>
        </w:rPr>
        <w:t xml:space="preserve"> </w:t>
      </w:r>
      <w:r w:rsidRPr="008C67E3">
        <w:rPr>
          <w:rStyle w:val="tgc"/>
          <w:rFonts w:ascii="Arial" w:hAnsi="Arial" w:cs="Arial"/>
          <w:bCs/>
          <w:sz w:val="22"/>
          <w:szCs w:val="22"/>
          <w:lang w:val="en"/>
        </w:rPr>
        <w:t>group derived from an unsaturated (alkenoic) carboxylic acid</w:t>
      </w:r>
      <w:r w:rsidRPr="008C67E3">
        <w:rPr>
          <w:rStyle w:val="tgc"/>
          <w:rFonts w:ascii="Arial" w:hAnsi="Arial" w:cs="Arial"/>
          <w:sz w:val="22"/>
          <w:szCs w:val="22"/>
          <w:lang w:val="en"/>
        </w:rPr>
        <w:t xml:space="preserve"> by</w:t>
      </w:r>
      <w:r>
        <w:rPr>
          <w:rStyle w:val="tgc"/>
          <w:rFonts w:ascii="Arial" w:hAnsi="Arial" w:cs="Arial"/>
          <w:color w:val="222222"/>
          <w:sz w:val="22"/>
          <w:szCs w:val="22"/>
          <w:lang w:val="en"/>
        </w:rPr>
        <w:t xml:space="preserve"> removal of</w:t>
      </w:r>
      <w:r w:rsidRPr="006E5350">
        <w:rPr>
          <w:rStyle w:val="tgc"/>
          <w:rFonts w:ascii="Arial" w:hAnsi="Arial" w:cs="Arial"/>
          <w:color w:val="222222"/>
          <w:sz w:val="22"/>
          <w:szCs w:val="22"/>
          <w:lang w:val="en"/>
        </w:rPr>
        <w:t xml:space="preserve"> </w:t>
      </w:r>
      <w:r>
        <w:rPr>
          <w:rStyle w:val="tgc"/>
          <w:rFonts w:ascii="Arial" w:hAnsi="Arial" w:cs="Arial"/>
          <w:color w:val="222222"/>
          <w:sz w:val="22"/>
          <w:szCs w:val="22"/>
          <w:lang w:val="en"/>
        </w:rPr>
        <w:t xml:space="preserve">a </w:t>
      </w:r>
      <w:r w:rsidRPr="006E5350">
        <w:rPr>
          <w:rStyle w:val="tgc"/>
          <w:rFonts w:ascii="Arial" w:hAnsi="Arial" w:cs="Arial"/>
          <w:color w:val="222222"/>
          <w:sz w:val="22"/>
          <w:szCs w:val="22"/>
          <w:lang w:val="en"/>
        </w:rPr>
        <w:t xml:space="preserve">hydroxyl </w:t>
      </w:r>
      <w:r w:rsidRPr="006E5350">
        <w:rPr>
          <w:rStyle w:val="tgc"/>
          <w:rFonts w:ascii="Arial" w:hAnsi="Arial" w:cs="Arial"/>
          <w:bCs/>
          <w:color w:val="222222"/>
          <w:sz w:val="22"/>
          <w:szCs w:val="22"/>
          <w:lang w:val="en"/>
        </w:rPr>
        <w:t>group</w:t>
      </w:r>
      <w:r>
        <w:rPr>
          <w:rStyle w:val="tgc"/>
          <w:rFonts w:ascii="Arial" w:hAnsi="Arial" w:cs="Arial"/>
          <w:bCs/>
          <w:color w:val="222222"/>
          <w:sz w:val="22"/>
          <w:szCs w:val="22"/>
          <w:lang w:val="en"/>
        </w:rPr>
        <w:t xml:space="preserve"> (or group</w:t>
      </w:r>
      <w:r w:rsidRPr="006E5350">
        <w:rPr>
          <w:rStyle w:val="tgc"/>
          <w:rFonts w:ascii="Arial" w:hAnsi="Arial" w:cs="Arial"/>
          <w:bCs/>
          <w:color w:val="222222"/>
          <w:sz w:val="22"/>
          <w:szCs w:val="22"/>
          <w:lang w:val="en"/>
        </w:rPr>
        <w:t>s</w:t>
      </w:r>
      <w:r>
        <w:rPr>
          <w:rStyle w:val="tgc"/>
          <w:rFonts w:ascii="Arial" w:hAnsi="Arial" w:cs="Arial"/>
          <w:bCs/>
          <w:color w:val="222222"/>
          <w:sz w:val="22"/>
          <w:szCs w:val="22"/>
          <w:lang w:val="en"/>
        </w:rPr>
        <w:t>)</w:t>
      </w:r>
      <w:r>
        <w:rPr>
          <w:rStyle w:val="tgc"/>
          <w:rFonts w:ascii="Arial" w:hAnsi="Arial" w:cs="Arial"/>
          <w:color w:val="222222"/>
          <w:sz w:val="22"/>
          <w:szCs w:val="22"/>
          <w:lang w:val="en"/>
        </w:rPr>
        <w:t xml:space="preserve"> from an oxygen-containing acid (oxoacid). Note that alkenoic means that the acid is from an unsaturated hydrocarbon, an alkene. (</w:t>
      </w:r>
      <w:hyperlink r:id="rId364" w:history="1">
        <w:r w:rsidRPr="00B14D47">
          <w:rPr>
            <w:rStyle w:val="Hyperlink"/>
            <w:rFonts w:ascii="Arial" w:hAnsi="Arial" w:cs="Arial"/>
            <w:sz w:val="22"/>
            <w:szCs w:val="22"/>
            <w:lang w:val="en"/>
          </w:rPr>
          <w:t>https://en.wikipedia.org/wiki/Acyl</w:t>
        </w:r>
      </w:hyperlink>
      <w:r>
        <w:rPr>
          <w:rStyle w:val="tgc"/>
          <w:rFonts w:ascii="Arial" w:hAnsi="Arial" w:cs="Arial"/>
          <w:color w:val="222222"/>
          <w:sz w:val="22"/>
          <w:szCs w:val="22"/>
          <w:lang w:val="en"/>
        </w:rPr>
        <w:t>)</w:t>
      </w:r>
    </w:p>
    <w:p w:rsidR="00A01326" w:rsidRDefault="00A01326" w:rsidP="00A01326">
      <w:pPr>
        <w:rPr>
          <w:rFonts w:ascii="Arial" w:hAnsi="Arial" w:cs="Arial"/>
          <w:sz w:val="22"/>
          <w:szCs w:val="22"/>
        </w:rPr>
      </w:pPr>
    </w:p>
    <w:p w:rsidR="00A01326" w:rsidRDefault="00A01326" w:rsidP="00A01326">
      <w:pPr>
        <w:rPr>
          <w:rFonts w:ascii="Arial" w:hAnsi="Arial" w:cs="Arial"/>
          <w:sz w:val="22"/>
          <w:szCs w:val="22"/>
        </w:rPr>
      </w:pPr>
      <w:r>
        <w:rPr>
          <w:rFonts w:ascii="Arial" w:hAnsi="Arial" w:cs="Arial"/>
          <w:sz w:val="22"/>
          <w:szCs w:val="22"/>
        </w:rPr>
        <w:lastRenderedPageBreak/>
        <w:tab/>
        <w:t xml:space="preserve">ENR is the final enzyme in the pathway responsible for the production of bacterial fatty acids. Triclosan is a small molecule that, with the assistance of the coenzyme pictured below, can interfere with the action of ENR. </w:t>
      </w:r>
      <w:r w:rsidRPr="00EC19CE">
        <w:rPr>
          <w:rFonts w:ascii="Arial" w:hAnsi="Arial" w:cs="Arial"/>
          <w:sz w:val="22"/>
          <w:szCs w:val="22"/>
        </w:rPr>
        <w:t>(</w:t>
      </w:r>
      <w:hyperlink r:id="rId365" w:history="1">
        <w:r w:rsidRPr="00831348">
          <w:rPr>
            <w:rStyle w:val="Hyperlink"/>
            <w:rFonts w:ascii="Arial" w:hAnsi="Arial" w:cs="Arial"/>
            <w:sz w:val="22"/>
            <w:szCs w:val="22"/>
          </w:rPr>
          <w:t>http://www.chem.leeds.ac.uk/colin-fishwick/research.html</w:t>
        </w:r>
      </w:hyperlink>
      <w:r>
        <w:rPr>
          <w:rFonts w:ascii="Arial" w:hAnsi="Arial" w:cs="Arial"/>
          <w:sz w:val="22"/>
          <w:szCs w:val="22"/>
        </w:rPr>
        <w:t>)</w:t>
      </w:r>
    </w:p>
    <w:p w:rsidR="00A01326" w:rsidRDefault="00A01326" w:rsidP="00A01326">
      <w:pPr>
        <w:rPr>
          <w:rFonts w:ascii="Arial" w:hAnsi="Arial" w:cs="Arial"/>
          <w:sz w:val="22"/>
          <w:szCs w:val="22"/>
        </w:rPr>
      </w:pPr>
    </w:p>
    <w:p w:rsidR="00A01326" w:rsidRDefault="00A01326" w:rsidP="00A01326">
      <w:pPr>
        <w:ind w:left="720"/>
        <w:rPr>
          <w:rFonts w:ascii="Arial" w:hAnsi="Arial" w:cs="Arial"/>
          <w:sz w:val="22"/>
          <w:szCs w:val="22"/>
        </w:rPr>
      </w:pPr>
      <w:r>
        <w:rPr>
          <w:rFonts w:ascii="Arial" w:hAnsi="Arial" w:cs="Arial"/>
          <w:noProof/>
          <w:sz w:val="22"/>
          <w:szCs w:val="22"/>
        </w:rPr>
        <w:drawing>
          <wp:inline distT="0" distB="0" distL="0" distR="0" wp14:anchorId="4367073E" wp14:editId="628DAE03">
            <wp:extent cx="2536825" cy="2536825"/>
            <wp:effectExtent l="0" t="0" r="0" b="0"/>
            <wp:docPr id="16" name="Picture 16" descr="E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R"/>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536825" cy="2536825"/>
                    </a:xfrm>
                    <a:prstGeom prst="rect">
                      <a:avLst/>
                    </a:prstGeom>
                    <a:noFill/>
                    <a:ln>
                      <a:noFill/>
                    </a:ln>
                  </pic:spPr>
                </pic:pic>
              </a:graphicData>
            </a:graphic>
          </wp:inline>
        </w:drawing>
      </w:r>
    </w:p>
    <w:p w:rsidR="00A01326" w:rsidRDefault="00A01326" w:rsidP="00A01326">
      <w:pPr>
        <w:ind w:left="720"/>
        <w:rPr>
          <w:rFonts w:ascii="Calibri" w:hAnsi="Calibri" w:cs="Arial"/>
          <w:i/>
          <w:sz w:val="20"/>
          <w:szCs w:val="20"/>
        </w:rPr>
      </w:pPr>
    </w:p>
    <w:p w:rsidR="00A01326" w:rsidRPr="00173174" w:rsidRDefault="00A01326" w:rsidP="00A01326">
      <w:pPr>
        <w:ind w:left="720"/>
        <w:rPr>
          <w:rFonts w:ascii="Calibri" w:hAnsi="Calibri" w:cs="Arial"/>
          <w:i/>
          <w:sz w:val="20"/>
          <w:szCs w:val="20"/>
        </w:rPr>
      </w:pPr>
      <w:r>
        <w:rPr>
          <w:rStyle w:val="tgc"/>
          <w:rFonts w:ascii="Calibri" w:hAnsi="Calibri" w:cs="Arial"/>
          <w:i/>
          <w:color w:val="222222"/>
          <w:sz w:val="20"/>
          <w:szCs w:val="20"/>
          <w:lang w:val="en"/>
        </w:rPr>
        <w:t>e</w:t>
      </w:r>
      <w:r w:rsidRPr="00173174">
        <w:rPr>
          <w:rStyle w:val="tgc"/>
          <w:rFonts w:ascii="Calibri" w:hAnsi="Calibri" w:cs="Arial"/>
          <w:i/>
          <w:color w:val="222222"/>
          <w:sz w:val="20"/>
          <w:szCs w:val="20"/>
          <w:lang w:val="en"/>
        </w:rPr>
        <w:t>noyl-acyl carrier protein reductase</w:t>
      </w:r>
      <w:r w:rsidRPr="00173174">
        <w:rPr>
          <w:rFonts w:ascii="Calibri" w:hAnsi="Calibri" w:cs="Arial"/>
          <w:i/>
          <w:sz w:val="20"/>
          <w:szCs w:val="20"/>
        </w:rPr>
        <w:t xml:space="preserve"> (ENR) enzyme</w:t>
      </w:r>
    </w:p>
    <w:p w:rsidR="00A01326" w:rsidRPr="00C11D4B" w:rsidRDefault="00A01326" w:rsidP="00A01326">
      <w:pPr>
        <w:ind w:left="720"/>
        <w:rPr>
          <w:rFonts w:ascii="Calibri" w:hAnsi="Calibri" w:cs="Arial"/>
          <w:i/>
          <w:sz w:val="6"/>
          <w:szCs w:val="6"/>
        </w:rPr>
      </w:pPr>
    </w:p>
    <w:p w:rsidR="00A01326" w:rsidRPr="004466B9" w:rsidRDefault="00A01326" w:rsidP="00A01326">
      <w:pPr>
        <w:ind w:left="720"/>
        <w:rPr>
          <w:rFonts w:asciiTheme="minorHAnsi" w:hAnsiTheme="minorHAnsi" w:cs="Arial"/>
          <w:i/>
          <w:sz w:val="20"/>
          <w:szCs w:val="20"/>
        </w:rPr>
      </w:pPr>
      <w:r w:rsidRPr="004466B9">
        <w:rPr>
          <w:rFonts w:asciiTheme="minorHAnsi" w:hAnsiTheme="minorHAnsi" w:cs="Arial"/>
          <w:i/>
          <w:sz w:val="20"/>
          <w:szCs w:val="20"/>
        </w:rPr>
        <w:t>(</w:t>
      </w:r>
      <w:hyperlink r:id="rId367" w:history="1">
        <w:r w:rsidRPr="004466B9">
          <w:rPr>
            <w:rStyle w:val="Hyperlink"/>
            <w:rFonts w:asciiTheme="minorHAnsi" w:hAnsiTheme="minorHAnsi" w:cs="Arial"/>
            <w:i/>
            <w:sz w:val="20"/>
            <w:szCs w:val="20"/>
          </w:rPr>
          <w:t>http://www.chem.leeds.ac.uk/colin-fishwick/research.html</w:t>
        </w:r>
      </w:hyperlink>
      <w:r w:rsidRPr="004466B9">
        <w:rPr>
          <w:rFonts w:asciiTheme="minorHAnsi" w:hAnsiTheme="minorHAnsi" w:cs="Arial"/>
          <w:i/>
          <w:sz w:val="20"/>
          <w:szCs w:val="20"/>
        </w:rPr>
        <w:t>)</w:t>
      </w:r>
    </w:p>
    <w:p w:rsidR="00A01326" w:rsidRPr="008C67E3" w:rsidRDefault="00A01326" w:rsidP="00A01326">
      <w:pPr>
        <w:rPr>
          <w:rFonts w:ascii="Arial" w:hAnsi="Arial" w:cs="Arial"/>
          <w:b/>
          <w:bCs/>
          <w:sz w:val="22"/>
          <w:szCs w:val="22"/>
        </w:rPr>
      </w:pPr>
    </w:p>
    <w:p w:rsidR="00A01326" w:rsidRDefault="00A01326" w:rsidP="00A01326">
      <w:pPr>
        <w:rPr>
          <w:rFonts w:ascii="Arial" w:hAnsi="Arial" w:cs="Arial"/>
          <w:bCs/>
          <w:sz w:val="22"/>
          <w:szCs w:val="22"/>
        </w:rPr>
      </w:pPr>
      <w:r>
        <w:rPr>
          <w:rFonts w:ascii="Arial" w:hAnsi="Arial" w:cs="Arial"/>
          <w:bCs/>
          <w:sz w:val="22"/>
          <w:szCs w:val="22"/>
        </w:rPr>
        <w:tab/>
        <w:t>The two coenzymes that assist ENR in the production of bacterial fatty acids are pictured below:</w:t>
      </w:r>
    </w:p>
    <w:p w:rsidR="00A01326" w:rsidRDefault="00A01326" w:rsidP="00A01326">
      <w:pPr>
        <w:rPr>
          <w:rFonts w:ascii="Arial" w:hAnsi="Arial" w:cs="Arial"/>
          <w:bCs/>
          <w:sz w:val="22"/>
          <w:szCs w:val="22"/>
        </w:rPr>
      </w:pPr>
    </w:p>
    <w:p w:rsidR="00A01326" w:rsidRDefault="00A01326" w:rsidP="00A01326">
      <w:pPr>
        <w:tabs>
          <w:tab w:val="left" w:pos="5040"/>
        </w:tabs>
        <w:ind w:left="720"/>
        <w:rPr>
          <w:b/>
          <w:bCs/>
        </w:rPr>
      </w:pPr>
      <w:r>
        <w:rPr>
          <w:b/>
          <w:bCs/>
          <w:noProof/>
        </w:rPr>
        <w:drawing>
          <wp:inline distT="0" distB="0" distL="0" distR="0" wp14:anchorId="705996C8" wp14:editId="37FA73DD">
            <wp:extent cx="2193290" cy="2378710"/>
            <wp:effectExtent l="0" t="0" r="0" b="0"/>
            <wp:docPr id="10" name="Picture 10" descr="230px-NADP-3D-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0px-NADP-3D-balls"/>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193290" cy="2378710"/>
                    </a:xfrm>
                    <a:prstGeom prst="rect">
                      <a:avLst/>
                    </a:prstGeom>
                    <a:noFill/>
                    <a:ln>
                      <a:noFill/>
                    </a:ln>
                  </pic:spPr>
                </pic:pic>
              </a:graphicData>
            </a:graphic>
          </wp:inline>
        </w:drawing>
      </w:r>
      <w:r>
        <w:rPr>
          <w:b/>
          <w:bCs/>
        </w:rPr>
        <w:tab/>
      </w:r>
      <w:r>
        <w:rPr>
          <w:b/>
          <w:bCs/>
          <w:noProof/>
        </w:rPr>
        <w:drawing>
          <wp:inline distT="0" distB="0" distL="0" distR="0" wp14:anchorId="1E3BACD8" wp14:editId="72629FD9">
            <wp:extent cx="1801495" cy="2378710"/>
            <wp:effectExtent l="0" t="0" r="0" b="0"/>
            <wp:docPr id="8" name="Picture 8" descr="189px-NADPH-3D-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89px-NADPH-3D-balls"/>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801495" cy="2378710"/>
                    </a:xfrm>
                    <a:prstGeom prst="rect">
                      <a:avLst/>
                    </a:prstGeom>
                    <a:noFill/>
                    <a:ln>
                      <a:noFill/>
                    </a:ln>
                  </pic:spPr>
                </pic:pic>
              </a:graphicData>
            </a:graphic>
          </wp:inline>
        </w:drawing>
      </w:r>
    </w:p>
    <w:p w:rsidR="00A01326" w:rsidRPr="00173174" w:rsidRDefault="00A01326" w:rsidP="00A01326">
      <w:pPr>
        <w:tabs>
          <w:tab w:val="left" w:pos="540"/>
          <w:tab w:val="left" w:pos="4770"/>
        </w:tabs>
        <w:rPr>
          <w:rFonts w:ascii="Calibri" w:hAnsi="Calibri" w:cs="Arial"/>
          <w:bCs/>
          <w:i/>
          <w:sz w:val="22"/>
          <w:szCs w:val="22"/>
        </w:rPr>
      </w:pPr>
      <w:r w:rsidRPr="00173174">
        <w:rPr>
          <w:rFonts w:ascii="Calibri" w:hAnsi="Calibri" w:cs="Arial"/>
          <w:bCs/>
          <w:i/>
          <w:sz w:val="22"/>
          <w:szCs w:val="22"/>
        </w:rPr>
        <w:tab/>
      </w:r>
      <w:r w:rsidRPr="00173174">
        <w:rPr>
          <w:rFonts w:ascii="Calibri" w:hAnsi="Calibri" w:cs="Arial"/>
          <w:bCs/>
          <w:i/>
          <w:sz w:val="22"/>
          <w:szCs w:val="22"/>
          <w:lang w:val="en"/>
        </w:rPr>
        <w:t>nicotinamide adenine dinucleotide</w:t>
      </w:r>
      <w:r w:rsidRPr="00173174">
        <w:rPr>
          <w:rFonts w:ascii="Calibri" w:hAnsi="Calibri" w:cs="Arial"/>
          <w:bCs/>
          <w:i/>
          <w:sz w:val="22"/>
          <w:szCs w:val="22"/>
          <w:lang w:val="en"/>
        </w:rPr>
        <w:tab/>
        <w:t>nicotinamide</w:t>
      </w:r>
      <w:r w:rsidRPr="00173174">
        <w:rPr>
          <w:rFonts w:ascii="Calibri" w:hAnsi="Calibri"/>
          <w:bCs/>
          <w:i/>
          <w:sz w:val="22"/>
          <w:szCs w:val="22"/>
          <w:lang w:val="en"/>
        </w:rPr>
        <w:t xml:space="preserve"> </w:t>
      </w:r>
      <w:r w:rsidRPr="00173174">
        <w:rPr>
          <w:rFonts w:ascii="Calibri" w:hAnsi="Calibri" w:cs="Arial"/>
          <w:bCs/>
          <w:i/>
          <w:sz w:val="22"/>
          <w:szCs w:val="22"/>
          <w:lang w:val="en"/>
        </w:rPr>
        <w:t>adenine dinucleotide phosphate</w:t>
      </w:r>
    </w:p>
    <w:p w:rsidR="00A01326" w:rsidRPr="00173174" w:rsidRDefault="00A01326" w:rsidP="00A01326">
      <w:pPr>
        <w:tabs>
          <w:tab w:val="left" w:pos="1800"/>
          <w:tab w:val="left" w:pos="5940"/>
        </w:tabs>
        <w:rPr>
          <w:rFonts w:ascii="Calibri" w:hAnsi="Calibri" w:cs="Arial"/>
          <w:bCs/>
          <w:i/>
          <w:sz w:val="22"/>
          <w:szCs w:val="22"/>
        </w:rPr>
      </w:pPr>
      <w:r w:rsidRPr="00173174">
        <w:rPr>
          <w:rFonts w:ascii="Calibri" w:hAnsi="Calibri" w:cs="Arial"/>
          <w:bCs/>
          <w:i/>
          <w:sz w:val="22"/>
          <w:szCs w:val="22"/>
        </w:rPr>
        <w:tab/>
        <w:t>NADP</w:t>
      </w:r>
      <w:r>
        <w:rPr>
          <w:rFonts w:ascii="Calibri" w:hAnsi="Calibri" w:cs="Arial"/>
          <w:bCs/>
          <w:i/>
          <w:sz w:val="22"/>
          <w:szCs w:val="22"/>
          <w:vertAlign w:val="superscript"/>
        </w:rPr>
        <w:t>+</w:t>
      </w:r>
      <w:r>
        <w:rPr>
          <w:rFonts w:ascii="Calibri" w:hAnsi="Calibri" w:cs="Arial"/>
          <w:bCs/>
          <w:i/>
          <w:sz w:val="22"/>
          <w:szCs w:val="22"/>
        </w:rPr>
        <w:tab/>
      </w:r>
      <w:r w:rsidRPr="00173174">
        <w:rPr>
          <w:rFonts w:ascii="Calibri" w:hAnsi="Calibri" w:cs="Arial"/>
          <w:bCs/>
          <w:i/>
          <w:sz w:val="22"/>
          <w:szCs w:val="22"/>
        </w:rPr>
        <w:t>NADPH</w:t>
      </w:r>
    </w:p>
    <w:p w:rsidR="00A01326" w:rsidRPr="00C11D4B" w:rsidRDefault="00A01326" w:rsidP="00A01326">
      <w:pPr>
        <w:rPr>
          <w:rFonts w:ascii="Calibri" w:hAnsi="Calibri" w:cs="Arial"/>
          <w:sz w:val="6"/>
          <w:szCs w:val="6"/>
        </w:rPr>
      </w:pPr>
    </w:p>
    <w:p w:rsidR="00A01326" w:rsidRPr="004466B9" w:rsidRDefault="00A01326" w:rsidP="00A01326">
      <w:pPr>
        <w:ind w:left="720"/>
        <w:rPr>
          <w:rFonts w:asciiTheme="minorHAnsi" w:hAnsiTheme="minorHAnsi" w:cs="Arial"/>
          <w:i/>
          <w:sz w:val="20"/>
          <w:szCs w:val="20"/>
        </w:rPr>
      </w:pPr>
      <w:r w:rsidRPr="004466B9">
        <w:rPr>
          <w:rFonts w:asciiTheme="minorHAnsi" w:hAnsiTheme="minorHAnsi" w:cs="Arial"/>
          <w:i/>
          <w:sz w:val="20"/>
          <w:szCs w:val="20"/>
        </w:rPr>
        <w:t xml:space="preserve"> (</w:t>
      </w:r>
      <w:hyperlink r:id="rId370" w:history="1">
        <w:r w:rsidRPr="004466B9">
          <w:rPr>
            <w:rStyle w:val="Hyperlink"/>
            <w:rFonts w:asciiTheme="minorHAnsi" w:hAnsiTheme="minorHAnsi" w:cs="Arial"/>
            <w:i/>
            <w:sz w:val="20"/>
            <w:szCs w:val="20"/>
          </w:rPr>
          <w:t>https://en.wikipedia.org/wiki/Nicotinamide_adenine_dinucleotide_phosphate</w:t>
        </w:r>
      </w:hyperlink>
      <w:r w:rsidRPr="004466B9">
        <w:rPr>
          <w:rFonts w:asciiTheme="minorHAnsi" w:hAnsiTheme="minorHAnsi" w:cs="Arial"/>
          <w:i/>
          <w:sz w:val="20"/>
          <w:szCs w:val="20"/>
        </w:rPr>
        <w:t>)</w:t>
      </w:r>
    </w:p>
    <w:p w:rsidR="00A01326" w:rsidRDefault="00A01326" w:rsidP="00A01326">
      <w:pPr>
        <w:rPr>
          <w:rFonts w:ascii="Arial" w:hAnsi="Arial" w:cs="Arial"/>
          <w:sz w:val="22"/>
          <w:szCs w:val="22"/>
        </w:rPr>
      </w:pPr>
    </w:p>
    <w:p w:rsidR="00A01326" w:rsidRDefault="00A01326" w:rsidP="00A01326">
      <w:pPr>
        <w:rPr>
          <w:rFonts w:ascii="Arial" w:hAnsi="Arial" w:cs="Arial"/>
          <w:sz w:val="22"/>
          <w:szCs w:val="22"/>
        </w:rPr>
      </w:pPr>
      <w:r>
        <w:rPr>
          <w:rFonts w:ascii="Arial" w:hAnsi="Arial" w:cs="Arial"/>
          <w:sz w:val="22"/>
          <w:szCs w:val="22"/>
        </w:rPr>
        <w:tab/>
        <w:t>This coenzyme is found in the living cells of bacteria, but not in the cells of mammals. The enzymes that catalyze fatty acid production in mammalian cells are both sequentially and structurally different from those present in bacterial enzymes. Triclosan does not interfere with fatty acid production in humans, thus it was thought to be an excellent choice for use as a bactericide in hospitals. (</w:t>
      </w:r>
      <w:hyperlink r:id="rId371" w:history="1">
        <w:r w:rsidRPr="00831348">
          <w:rPr>
            <w:rStyle w:val="Hyperlink"/>
            <w:rFonts w:ascii="Arial" w:hAnsi="Arial" w:cs="Arial"/>
            <w:sz w:val="22"/>
            <w:szCs w:val="22"/>
          </w:rPr>
          <w:t>http://www.ncbi.nlm.nih.gov/pubmed/15105103</w:t>
        </w:r>
      </w:hyperlink>
      <w:r>
        <w:rPr>
          <w:rFonts w:ascii="Arial" w:hAnsi="Arial" w:cs="Arial"/>
          <w:sz w:val="22"/>
          <w:szCs w:val="22"/>
        </w:rPr>
        <w:t>)</w:t>
      </w:r>
    </w:p>
    <w:p w:rsidR="00A01326" w:rsidRDefault="00A01326" w:rsidP="00A01326">
      <w:pPr>
        <w:rPr>
          <w:rFonts w:ascii="Arial" w:hAnsi="Arial" w:cs="Arial"/>
          <w:sz w:val="22"/>
          <w:szCs w:val="22"/>
        </w:rPr>
      </w:pPr>
    </w:p>
    <w:p w:rsidR="00A01326" w:rsidRDefault="00A01326" w:rsidP="00A01326">
      <w:pPr>
        <w:rPr>
          <w:rFonts w:ascii="Arial" w:hAnsi="Arial" w:cs="Arial"/>
          <w:b/>
        </w:rPr>
      </w:pPr>
      <w:r w:rsidRPr="0052093A">
        <w:rPr>
          <w:rFonts w:ascii="Arial" w:hAnsi="Arial" w:cs="Arial"/>
          <w:b/>
        </w:rPr>
        <w:t xml:space="preserve">More on </w:t>
      </w:r>
      <w:r>
        <w:rPr>
          <w:rFonts w:ascii="Arial" w:hAnsi="Arial" w:cs="Arial"/>
          <w:b/>
        </w:rPr>
        <w:t>the human microbiome</w:t>
      </w:r>
    </w:p>
    <w:p w:rsidR="00A01326" w:rsidRDefault="00A01326" w:rsidP="00A01326">
      <w:pPr>
        <w:rPr>
          <w:rFonts w:ascii="Arial" w:hAnsi="Arial" w:cs="Arial"/>
          <w:sz w:val="22"/>
          <w:szCs w:val="22"/>
        </w:rPr>
      </w:pPr>
    </w:p>
    <w:p w:rsidR="00A01326" w:rsidRDefault="00A01326" w:rsidP="00A01326">
      <w:pPr>
        <w:rPr>
          <w:rFonts w:ascii="Arial" w:hAnsi="Arial" w:cs="Arial"/>
          <w:sz w:val="22"/>
          <w:szCs w:val="22"/>
        </w:rPr>
      </w:pPr>
      <w:r>
        <w:rPr>
          <w:rFonts w:ascii="Arial" w:hAnsi="Arial" w:cs="Arial"/>
          <w:sz w:val="22"/>
          <w:szCs w:val="22"/>
        </w:rPr>
        <w:tab/>
        <w:t>Although antibacterial soaps provide more lasting protection from bacteria than washing with non-triclosan-containing products, some people question whether this is necessary. The Harper article states that triclosan kills all bacteria—including those that are important to our health.</w:t>
      </w:r>
    </w:p>
    <w:p w:rsidR="00A01326" w:rsidRDefault="00A01326" w:rsidP="00A01326">
      <w:pPr>
        <w:rPr>
          <w:rFonts w:ascii="Arial" w:hAnsi="Arial" w:cs="Arial"/>
          <w:sz w:val="22"/>
          <w:szCs w:val="22"/>
        </w:rPr>
      </w:pPr>
    </w:p>
    <w:p w:rsidR="00A01326" w:rsidRDefault="00A01326" w:rsidP="00A01326">
      <w:pPr>
        <w:rPr>
          <w:rFonts w:ascii="Arial" w:hAnsi="Arial" w:cs="Arial"/>
          <w:bCs/>
          <w:kern w:val="36"/>
          <w:sz w:val="22"/>
          <w:szCs w:val="22"/>
        </w:rPr>
      </w:pPr>
      <w:r>
        <w:rPr>
          <w:rFonts w:ascii="Arial" w:hAnsi="Arial" w:cs="Arial"/>
          <w:sz w:val="22"/>
          <w:szCs w:val="22"/>
        </w:rPr>
        <w:tab/>
        <w:t>In the past ten years, scientists have increasingly studied the human microbiome, the microorganisms present in the environment of the human body. Along with fungi, viruses and mites, the human microbiome consists of an enormous number of bacterial cells. The human body contains ten times more bacterial than human cells. Many of these cells are beneficial aids to our digestive processes, growth and our immune system; others have the potential to be pathogenic. (</w:t>
      </w:r>
      <w:hyperlink r:id="rId372" w:history="1">
        <w:r w:rsidRPr="006071B4">
          <w:rPr>
            <w:rStyle w:val="Hyperlink"/>
            <w:rFonts w:ascii="Arial" w:hAnsi="Arial" w:cs="Arial"/>
            <w:bCs/>
            <w:kern w:val="36"/>
            <w:sz w:val="22"/>
            <w:szCs w:val="22"/>
          </w:rPr>
          <w:t>http://www.scientificamerican.com/article/ultimate-social-network-bacteria-protects-health/?print=true</w:t>
        </w:r>
      </w:hyperlink>
      <w:r>
        <w:rPr>
          <w:rFonts w:ascii="Arial" w:hAnsi="Arial" w:cs="Arial"/>
          <w:bCs/>
          <w:kern w:val="36"/>
          <w:sz w:val="22"/>
          <w:szCs w:val="22"/>
        </w:rPr>
        <w:t>)</w:t>
      </w:r>
    </w:p>
    <w:p w:rsidR="00A01326" w:rsidRDefault="00A01326" w:rsidP="00A01326">
      <w:pPr>
        <w:rPr>
          <w:rFonts w:ascii="Arial" w:hAnsi="Arial" w:cs="Arial"/>
          <w:bCs/>
          <w:kern w:val="36"/>
          <w:sz w:val="22"/>
          <w:szCs w:val="22"/>
        </w:rPr>
      </w:pPr>
    </w:p>
    <w:p w:rsidR="00A01326" w:rsidRDefault="00A01326" w:rsidP="00A01326">
      <w:pPr>
        <w:rPr>
          <w:rFonts w:ascii="Arial" w:hAnsi="Arial" w:cs="Arial"/>
          <w:sz w:val="22"/>
          <w:szCs w:val="22"/>
        </w:rPr>
      </w:pPr>
      <w:r>
        <w:rPr>
          <w:rFonts w:ascii="Arial" w:hAnsi="Arial" w:cs="Arial"/>
          <w:bCs/>
          <w:kern w:val="36"/>
          <w:sz w:val="22"/>
          <w:szCs w:val="22"/>
        </w:rPr>
        <w:tab/>
      </w:r>
      <w:r>
        <w:rPr>
          <w:rFonts w:ascii="Arial" w:hAnsi="Arial" w:cs="Arial"/>
          <w:sz w:val="22"/>
          <w:szCs w:val="22"/>
        </w:rPr>
        <w:t>The Human Microbiome Project (HMP), an extension of the Human Genome Project (HGP), is a U.S. National Institutes of Health (NIH) initiative launched in 2008. The goal of this five year project was to investigate links between the human microbiome and human health or disease.</w:t>
      </w:r>
    </w:p>
    <w:p w:rsidR="00A01326" w:rsidRPr="00E47A07" w:rsidRDefault="00A01326" w:rsidP="00A01326">
      <w:pPr>
        <w:spacing w:line="218" w:lineRule="atLeast"/>
        <w:rPr>
          <w:rFonts w:ascii="Arial" w:hAnsi="Arial" w:cs="Arial"/>
          <w:sz w:val="22"/>
          <w:szCs w:val="22"/>
        </w:rPr>
      </w:pPr>
    </w:p>
    <w:p w:rsidR="00A01326" w:rsidRDefault="00A01326" w:rsidP="00A01326">
      <w:pPr>
        <w:ind w:firstLine="720"/>
        <w:rPr>
          <w:rFonts w:ascii="Arial" w:hAnsi="Arial" w:cs="Arial"/>
          <w:sz w:val="22"/>
          <w:szCs w:val="22"/>
        </w:rPr>
      </w:pPr>
      <w:r w:rsidRPr="00E47A07">
        <w:rPr>
          <w:rFonts w:ascii="Arial" w:hAnsi="Arial" w:cs="Arial"/>
          <w:sz w:val="22"/>
          <w:szCs w:val="22"/>
        </w:rPr>
        <w:t>The number of publications mentioning the microbiome or microbiota has risen sharply since the 2008 launch of NIH’s Human Mi</w:t>
      </w:r>
      <w:r>
        <w:rPr>
          <w:rFonts w:ascii="Arial" w:hAnsi="Arial" w:cs="Arial"/>
          <w:sz w:val="22"/>
          <w:szCs w:val="22"/>
        </w:rPr>
        <w:t>crobiome Project.</w:t>
      </w:r>
    </w:p>
    <w:p w:rsidR="00A01326" w:rsidRDefault="00A01326" w:rsidP="00A01326">
      <w:pPr>
        <w:rPr>
          <w:rFonts w:ascii="Arial" w:hAnsi="Arial" w:cs="Arial"/>
          <w:sz w:val="22"/>
          <w:szCs w:val="22"/>
        </w:rPr>
      </w:pPr>
    </w:p>
    <w:p w:rsidR="00A01326" w:rsidRPr="00635352" w:rsidRDefault="00A01326" w:rsidP="00A01326">
      <w:pPr>
        <w:ind w:left="720"/>
        <w:rPr>
          <w:rFonts w:ascii="Arial" w:hAnsi="Arial" w:cs="Arial"/>
          <w:b/>
          <w:sz w:val="22"/>
          <w:szCs w:val="22"/>
        </w:rPr>
      </w:pPr>
      <w:r>
        <w:rPr>
          <w:rFonts w:ascii="Arial" w:hAnsi="Arial" w:cs="Arial"/>
          <w:sz w:val="22"/>
          <w:szCs w:val="22"/>
        </w:rPr>
        <w:tab/>
      </w:r>
      <w:r>
        <w:rPr>
          <w:rFonts w:ascii="Arial" w:hAnsi="Arial" w:cs="Arial"/>
          <w:sz w:val="22"/>
          <w:szCs w:val="22"/>
        </w:rPr>
        <w:tab/>
      </w:r>
      <w:r w:rsidRPr="00635352">
        <w:rPr>
          <w:rFonts w:ascii="Arial" w:hAnsi="Arial" w:cs="Arial"/>
          <w:b/>
          <w:sz w:val="22"/>
          <w:szCs w:val="22"/>
        </w:rPr>
        <w:t>MICROBIOME MANIA</w:t>
      </w:r>
    </w:p>
    <w:p w:rsidR="00A01326" w:rsidRDefault="00A01326" w:rsidP="00A01326">
      <w:pPr>
        <w:ind w:left="720"/>
        <w:rPr>
          <w:rFonts w:ascii="Arial" w:hAnsi="Arial" w:cs="Arial"/>
          <w:sz w:val="22"/>
          <w:szCs w:val="22"/>
        </w:rPr>
      </w:pPr>
      <w:r>
        <w:rPr>
          <w:rFonts w:ascii="Arial" w:hAnsi="Arial" w:cs="Arial"/>
          <w:noProof/>
          <w:sz w:val="22"/>
          <w:szCs w:val="22"/>
        </w:rPr>
        <w:drawing>
          <wp:inline distT="0" distB="0" distL="0" distR="0" wp14:anchorId="4C9B4FAD" wp14:editId="7D4C85D2">
            <wp:extent cx="3334385" cy="2640330"/>
            <wp:effectExtent l="0" t="0" r="0" b="7620"/>
            <wp:docPr id="5" name="Picture 5" descr="Microbiome 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crobiome Mania"/>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334385" cy="2640330"/>
                    </a:xfrm>
                    <a:prstGeom prst="rect">
                      <a:avLst/>
                    </a:prstGeom>
                    <a:noFill/>
                    <a:ln>
                      <a:noFill/>
                    </a:ln>
                  </pic:spPr>
                </pic:pic>
              </a:graphicData>
            </a:graphic>
          </wp:inline>
        </w:drawing>
      </w:r>
    </w:p>
    <w:p w:rsidR="00A01326" w:rsidRPr="003B7BB2" w:rsidRDefault="00A01326" w:rsidP="00A01326">
      <w:pPr>
        <w:ind w:left="720"/>
        <w:rPr>
          <w:rFonts w:ascii="Arial" w:hAnsi="Arial" w:cs="Arial"/>
          <w:sz w:val="6"/>
          <w:szCs w:val="6"/>
        </w:rPr>
      </w:pPr>
    </w:p>
    <w:p w:rsidR="00A01326" w:rsidRDefault="00A01326" w:rsidP="00A01326">
      <w:pPr>
        <w:ind w:left="720" w:right="3240"/>
        <w:rPr>
          <w:rFonts w:ascii="Calibri" w:hAnsi="Calibri" w:cs="Arial"/>
          <w:i/>
          <w:sz w:val="20"/>
          <w:szCs w:val="20"/>
        </w:rPr>
      </w:pPr>
      <w:r w:rsidRPr="004466B9">
        <w:rPr>
          <w:rFonts w:asciiTheme="minorHAnsi" w:hAnsiTheme="minorHAnsi" w:cs="Arial"/>
          <w:i/>
          <w:sz w:val="20"/>
          <w:szCs w:val="20"/>
        </w:rPr>
        <w:t>(PubMed: (</w:t>
      </w:r>
      <w:hyperlink r:id="rId374" w:history="1">
        <w:r w:rsidRPr="004466B9">
          <w:rPr>
            <w:rStyle w:val="Hyperlink"/>
            <w:rFonts w:asciiTheme="minorHAnsi" w:hAnsiTheme="minorHAnsi" w:cs="Arial"/>
            <w:i/>
            <w:sz w:val="20"/>
            <w:szCs w:val="20"/>
          </w:rPr>
          <w:t>http://cen.acs.org/articles/93/i38/Harnessing-Hordes-Microbiome.html?type=paidArticleContent</w:t>
        </w:r>
      </w:hyperlink>
      <w:r w:rsidRPr="00D8480B">
        <w:rPr>
          <w:rFonts w:ascii="Calibri" w:hAnsi="Calibri" w:cs="Arial"/>
          <w:i/>
          <w:sz w:val="20"/>
          <w:szCs w:val="20"/>
        </w:rPr>
        <w:t>)</w:t>
      </w:r>
    </w:p>
    <w:p w:rsidR="00A01326" w:rsidRDefault="00A01326" w:rsidP="00A01326">
      <w:pPr>
        <w:rPr>
          <w:rFonts w:ascii="Arial" w:hAnsi="Arial" w:cs="Arial"/>
          <w:bCs/>
          <w:kern w:val="36"/>
          <w:sz w:val="22"/>
          <w:szCs w:val="22"/>
        </w:rPr>
      </w:pPr>
    </w:p>
    <w:p w:rsidR="00A01326" w:rsidRPr="0052093A" w:rsidRDefault="00A01326" w:rsidP="00A01326">
      <w:pPr>
        <w:rPr>
          <w:rFonts w:ascii="Arial" w:hAnsi="Arial" w:cs="Arial"/>
          <w:b/>
        </w:rPr>
      </w:pPr>
      <w:r w:rsidRPr="0052093A">
        <w:rPr>
          <w:rFonts w:ascii="Arial" w:hAnsi="Arial" w:cs="Arial"/>
          <w:b/>
        </w:rPr>
        <w:t xml:space="preserve">More on </w:t>
      </w:r>
      <w:r>
        <w:rPr>
          <w:rFonts w:ascii="Arial" w:hAnsi="Arial" w:cs="Arial"/>
          <w:b/>
        </w:rPr>
        <w:t>the sequence of microbiome studies</w:t>
      </w:r>
    </w:p>
    <w:p w:rsidR="00A01326" w:rsidRDefault="00A01326" w:rsidP="00A01326">
      <w:pPr>
        <w:rPr>
          <w:rFonts w:ascii="Arial" w:hAnsi="Arial" w:cs="Arial"/>
          <w:sz w:val="22"/>
          <w:szCs w:val="22"/>
        </w:rPr>
      </w:pPr>
    </w:p>
    <w:p w:rsidR="00A01326" w:rsidRDefault="00A01326" w:rsidP="00A01326">
      <w:pPr>
        <w:rPr>
          <w:rFonts w:ascii="Arial" w:hAnsi="Arial" w:cs="Arial"/>
          <w:sz w:val="22"/>
          <w:szCs w:val="22"/>
        </w:rPr>
      </w:pPr>
      <w:r>
        <w:rPr>
          <w:rFonts w:ascii="Arial" w:hAnsi="Arial" w:cs="Arial"/>
          <w:sz w:val="22"/>
          <w:szCs w:val="22"/>
        </w:rPr>
        <w:tab/>
        <w:t xml:space="preserve">Initial studies of the human microbiome focused on sequencing the genome and identifying the microbes that live on and in humans. Currently scientists are attempting to discover connections between microbes and human diseases and to determine whether microbes cause or simply contribute to human diseases. The next step is to determine how to </w:t>
      </w:r>
      <w:r>
        <w:rPr>
          <w:rFonts w:ascii="Arial" w:hAnsi="Arial" w:cs="Arial"/>
          <w:sz w:val="22"/>
          <w:szCs w:val="22"/>
        </w:rPr>
        <w:lastRenderedPageBreak/>
        <w:t>manipulate the interaction between microbes and their substrate, the human body. For example, a small molecule such as triclosan can be used to interrupt the formation of the fatty acids that form bacterial cell walls.</w:t>
      </w:r>
    </w:p>
    <w:p w:rsidR="00A01326" w:rsidRDefault="00A01326" w:rsidP="00A01326">
      <w:pPr>
        <w:rPr>
          <w:rFonts w:ascii="Arial" w:hAnsi="Arial" w:cs="Arial"/>
          <w:sz w:val="22"/>
          <w:szCs w:val="22"/>
        </w:rPr>
      </w:pPr>
    </w:p>
    <w:p w:rsidR="00A01326" w:rsidRDefault="00A01326" w:rsidP="00A01326">
      <w:pPr>
        <w:spacing w:after="60"/>
        <w:rPr>
          <w:rFonts w:ascii="Arial" w:hAnsi="Arial" w:cs="Arial"/>
          <w:sz w:val="22"/>
          <w:szCs w:val="22"/>
        </w:rPr>
      </w:pPr>
      <w:r>
        <w:rPr>
          <w:rFonts w:ascii="Arial" w:hAnsi="Arial" w:cs="Arial"/>
          <w:sz w:val="22"/>
          <w:szCs w:val="22"/>
        </w:rPr>
        <w:tab/>
        <w:t>Two factors have expedited this research:</w:t>
      </w:r>
    </w:p>
    <w:p w:rsidR="00A01326" w:rsidRDefault="00A01326" w:rsidP="00EA12DD">
      <w:pPr>
        <w:numPr>
          <w:ilvl w:val="0"/>
          <w:numId w:val="43"/>
        </w:numPr>
        <w:spacing w:after="60"/>
        <w:rPr>
          <w:rFonts w:ascii="Arial" w:hAnsi="Arial" w:cs="Arial"/>
          <w:sz w:val="22"/>
          <w:szCs w:val="22"/>
        </w:rPr>
      </w:pPr>
      <w:r>
        <w:rPr>
          <w:rFonts w:ascii="Arial" w:hAnsi="Arial" w:cs="Arial"/>
          <w:sz w:val="22"/>
          <w:szCs w:val="22"/>
        </w:rPr>
        <w:t>New techniques have been developed that greatly expedite the process of genome sequencing.</w:t>
      </w:r>
    </w:p>
    <w:p w:rsidR="00A01326" w:rsidRDefault="00A01326" w:rsidP="00EA12DD">
      <w:pPr>
        <w:numPr>
          <w:ilvl w:val="0"/>
          <w:numId w:val="43"/>
        </w:numPr>
        <w:rPr>
          <w:rFonts w:ascii="Arial" w:hAnsi="Arial" w:cs="Arial"/>
          <w:sz w:val="22"/>
          <w:szCs w:val="22"/>
        </w:rPr>
      </w:pPr>
      <w:r w:rsidRPr="008B2CE8">
        <w:rPr>
          <w:rFonts w:ascii="Arial" w:hAnsi="Arial" w:cs="Arial"/>
          <w:sz w:val="22"/>
          <w:szCs w:val="22"/>
        </w:rPr>
        <w:t>The</w:t>
      </w:r>
      <w:r>
        <w:rPr>
          <w:rFonts w:ascii="Arial" w:hAnsi="Arial" w:cs="Arial"/>
          <w:sz w:val="22"/>
          <w:szCs w:val="22"/>
        </w:rPr>
        <w:t xml:space="preserve"> </w:t>
      </w:r>
      <w:r w:rsidRPr="008B2CE8">
        <w:rPr>
          <w:rFonts w:ascii="Arial" w:hAnsi="Arial" w:cs="Arial"/>
          <w:sz w:val="22"/>
          <w:szCs w:val="22"/>
        </w:rPr>
        <w:t xml:space="preserve">expense of keeping massive amounts of data has been tremendously reduced by use of </w:t>
      </w:r>
      <w:r>
        <w:rPr>
          <w:rFonts w:ascii="Arial" w:hAnsi="Arial" w:cs="Arial"/>
          <w:sz w:val="22"/>
          <w:szCs w:val="22"/>
        </w:rPr>
        <w:t>“</w:t>
      </w:r>
      <w:r w:rsidRPr="008B2CE8">
        <w:rPr>
          <w:rFonts w:ascii="Arial" w:hAnsi="Arial" w:cs="Arial"/>
          <w:sz w:val="22"/>
          <w:szCs w:val="22"/>
        </w:rPr>
        <w:t>the cloud</w:t>
      </w:r>
      <w:r>
        <w:rPr>
          <w:rFonts w:ascii="Arial" w:hAnsi="Arial" w:cs="Arial"/>
          <w:sz w:val="22"/>
          <w:szCs w:val="22"/>
        </w:rPr>
        <w:t>”</w:t>
      </w:r>
      <w:r w:rsidRPr="008B2CE8">
        <w:rPr>
          <w:rFonts w:ascii="Arial" w:hAnsi="Arial" w:cs="Arial"/>
          <w:sz w:val="22"/>
          <w:szCs w:val="22"/>
        </w:rPr>
        <w:t>.</w:t>
      </w:r>
    </w:p>
    <w:p w:rsidR="00A01326" w:rsidRDefault="00A01326" w:rsidP="00A01326">
      <w:pPr>
        <w:rPr>
          <w:rFonts w:ascii="Arial" w:hAnsi="Arial" w:cs="Arial"/>
          <w:sz w:val="22"/>
          <w:szCs w:val="22"/>
        </w:rPr>
      </w:pPr>
    </w:p>
    <w:p w:rsidR="00A01326" w:rsidRPr="008B2CE8" w:rsidRDefault="00A01326" w:rsidP="00A01326">
      <w:pPr>
        <w:ind w:firstLine="360"/>
        <w:rPr>
          <w:rFonts w:ascii="Arial" w:hAnsi="Arial" w:cs="Arial"/>
          <w:sz w:val="22"/>
          <w:szCs w:val="22"/>
        </w:rPr>
      </w:pPr>
      <w:r w:rsidRPr="008B2CE8">
        <w:rPr>
          <w:rFonts w:ascii="Arial" w:hAnsi="Arial" w:cs="Arial"/>
          <w:sz w:val="22"/>
          <w:szCs w:val="22"/>
        </w:rPr>
        <w:t xml:space="preserve">Yet, as cautioned in the </w:t>
      </w:r>
      <w:r w:rsidRPr="008B2CE8">
        <w:rPr>
          <w:rFonts w:ascii="Arial" w:hAnsi="Arial" w:cs="Arial"/>
          <w:i/>
          <w:sz w:val="22"/>
          <w:szCs w:val="22"/>
        </w:rPr>
        <w:t>Chemical and Engineering News</w:t>
      </w:r>
      <w:r w:rsidRPr="008B2CE8">
        <w:rPr>
          <w:rFonts w:ascii="Arial" w:hAnsi="Arial" w:cs="Arial"/>
          <w:sz w:val="22"/>
          <w:szCs w:val="22"/>
        </w:rPr>
        <w:t xml:space="preserve"> article </w:t>
      </w:r>
      <w:r>
        <w:rPr>
          <w:rFonts w:ascii="Arial" w:hAnsi="Arial" w:cs="Arial"/>
          <w:sz w:val="22"/>
          <w:szCs w:val="22"/>
        </w:rPr>
        <w:t>“</w:t>
      </w:r>
      <w:r w:rsidRPr="00E82429">
        <w:rPr>
          <w:rFonts w:ascii="Arial" w:hAnsi="Arial" w:cs="Arial"/>
          <w:sz w:val="22"/>
          <w:szCs w:val="22"/>
        </w:rPr>
        <w:t>Harnessing the Hordes</w:t>
      </w:r>
      <w:r>
        <w:rPr>
          <w:rFonts w:ascii="Arial" w:hAnsi="Arial" w:cs="Arial"/>
          <w:sz w:val="22"/>
          <w:szCs w:val="22"/>
        </w:rPr>
        <w:t>”</w:t>
      </w:r>
      <w:r w:rsidRPr="008B2CE8">
        <w:rPr>
          <w:rFonts w:ascii="Arial" w:hAnsi="Arial" w:cs="Arial"/>
          <w:sz w:val="22"/>
          <w:szCs w:val="22"/>
        </w:rPr>
        <w:t>, “Although dysbiosis (microbial imbalance in the body) has been correlated with many diseases, researchers still need to prove it is causing or contributing to those diseases and not the consequence of them.”</w:t>
      </w:r>
      <w:r w:rsidRPr="008B2CE8">
        <w:rPr>
          <w:rFonts w:ascii="Calibri" w:hAnsi="Calibri" w:cs="Arial"/>
          <w:sz w:val="20"/>
          <w:szCs w:val="20"/>
        </w:rPr>
        <w:t xml:space="preserve"> </w:t>
      </w:r>
      <w:r w:rsidRPr="008B2CE8">
        <w:rPr>
          <w:rFonts w:ascii="Arial" w:hAnsi="Arial" w:cs="Arial"/>
          <w:sz w:val="22"/>
          <w:szCs w:val="22"/>
        </w:rPr>
        <w:t>(</w:t>
      </w:r>
      <w:hyperlink r:id="rId375" w:history="1">
        <w:r w:rsidRPr="008B2CE8">
          <w:rPr>
            <w:rStyle w:val="Hyperlink"/>
            <w:rFonts w:ascii="Arial" w:hAnsi="Arial" w:cs="Arial"/>
            <w:sz w:val="22"/>
            <w:szCs w:val="22"/>
          </w:rPr>
          <w:t>http://cen.acs.org/articles/93/i38/Harnessing-Hordes-Microbiome.html?type=paidArticleContent</w:t>
        </w:r>
      </w:hyperlink>
      <w:r>
        <w:rPr>
          <w:rFonts w:ascii="Arial" w:hAnsi="Arial" w:cs="Arial"/>
          <w:sz w:val="22"/>
          <w:szCs w:val="22"/>
        </w:rPr>
        <w:t>;</w:t>
      </w:r>
      <w:r w:rsidRPr="008B2CE8">
        <w:rPr>
          <w:rFonts w:ascii="Arial" w:hAnsi="Arial" w:cs="Arial"/>
          <w:sz w:val="22"/>
          <w:szCs w:val="22"/>
        </w:rPr>
        <w:t xml:space="preserve"> </w:t>
      </w:r>
      <w:r>
        <w:rPr>
          <w:rFonts w:ascii="Arial" w:hAnsi="Arial" w:cs="Arial"/>
          <w:sz w:val="22"/>
          <w:szCs w:val="22"/>
        </w:rPr>
        <w:t>t</w:t>
      </w:r>
      <w:r w:rsidRPr="008B2CE8">
        <w:rPr>
          <w:rFonts w:ascii="Arial" w:hAnsi="Arial" w:cs="Arial"/>
          <w:sz w:val="22"/>
          <w:szCs w:val="22"/>
        </w:rPr>
        <w:t>he article is available only to members of the American Chemical Society at this same URL.)</w:t>
      </w:r>
    </w:p>
    <w:p w:rsidR="00A01326" w:rsidRPr="00E47A07" w:rsidRDefault="00A01326" w:rsidP="00A01326">
      <w:pPr>
        <w:rPr>
          <w:rFonts w:ascii="Arial" w:hAnsi="Arial" w:cs="Arial"/>
          <w:bCs/>
          <w:kern w:val="36"/>
          <w:sz w:val="22"/>
          <w:szCs w:val="22"/>
        </w:rPr>
      </w:pPr>
    </w:p>
    <w:p w:rsidR="00A01326" w:rsidRDefault="00A01326" w:rsidP="00A01326">
      <w:pPr>
        <w:rPr>
          <w:rFonts w:ascii="Arial" w:hAnsi="Arial" w:cs="Arial"/>
          <w:b/>
        </w:rPr>
      </w:pPr>
      <w:r w:rsidRPr="0052093A">
        <w:rPr>
          <w:rFonts w:ascii="Arial" w:hAnsi="Arial" w:cs="Arial"/>
          <w:b/>
        </w:rPr>
        <w:t xml:space="preserve">More on </w:t>
      </w:r>
      <w:r>
        <w:rPr>
          <w:rFonts w:ascii="Arial" w:hAnsi="Arial" w:cs="Arial"/>
          <w:b/>
        </w:rPr>
        <w:t>the human skin microbiome</w:t>
      </w:r>
    </w:p>
    <w:p w:rsidR="00A01326" w:rsidRDefault="00A01326" w:rsidP="00A01326">
      <w:pPr>
        <w:rPr>
          <w:rFonts w:ascii="Arial" w:hAnsi="Arial" w:cs="Arial"/>
          <w:sz w:val="22"/>
          <w:szCs w:val="22"/>
        </w:rPr>
      </w:pPr>
    </w:p>
    <w:p w:rsidR="00A01326" w:rsidRDefault="00A01326" w:rsidP="00A01326">
      <w:pPr>
        <w:rPr>
          <w:rFonts w:ascii="Arial" w:hAnsi="Arial" w:cs="Arial"/>
          <w:sz w:val="22"/>
          <w:szCs w:val="22"/>
        </w:rPr>
      </w:pPr>
      <w:r>
        <w:rPr>
          <w:rFonts w:ascii="Arial" w:hAnsi="Arial" w:cs="Arial"/>
          <w:sz w:val="22"/>
          <w:szCs w:val="22"/>
        </w:rPr>
        <w:tab/>
        <w:t>The diversity of the human skin microbiome has been substantially reduced over the years. Studies of isolated populations in the Peruvian Amazon and Africa show much more bacterial diversity in their skin microbiomes than people living in industrial societies. Maria Gloria Dominquez-Bello, an associate professor of medicine at New York University (NYU), says, “</w:t>
      </w:r>
      <w:r w:rsidRPr="00500776">
        <w:rPr>
          <w:rFonts w:ascii="Arial" w:hAnsi="Arial" w:cs="Arial"/>
          <w:color w:val="1B1B1B"/>
          <w:sz w:val="22"/>
          <w:szCs w:val="22"/>
        </w:rPr>
        <w:t>Humans in the U.S. have lost a third of their microbial diversity, mostly on their skin and in their stomachs and digestive tracts</w:t>
      </w:r>
      <w:r>
        <w:rPr>
          <w:rFonts w:ascii="Arial" w:hAnsi="Arial" w:cs="Arial"/>
          <w:color w:val="1B1B1B"/>
          <w:sz w:val="22"/>
          <w:szCs w:val="22"/>
        </w:rPr>
        <w:t xml:space="preserve">.” Martin Blaser, Director of the Human Microbiome Project at NYU and author of the book </w:t>
      </w:r>
      <w:r>
        <w:rPr>
          <w:rFonts w:ascii="Arial" w:hAnsi="Arial" w:cs="Arial"/>
          <w:i/>
          <w:color w:val="1B1B1B"/>
          <w:sz w:val="22"/>
          <w:szCs w:val="22"/>
        </w:rPr>
        <w:t>Missing Microbes: How the Overuse of Antibiotics is Fueling our Modern Plagues</w:t>
      </w:r>
      <w:r>
        <w:rPr>
          <w:rFonts w:ascii="Arial" w:hAnsi="Arial" w:cs="Arial"/>
          <w:color w:val="1B1B1B"/>
          <w:sz w:val="22"/>
          <w:szCs w:val="22"/>
        </w:rPr>
        <w:t xml:space="preserve"> states that, “</w:t>
      </w:r>
      <w:r w:rsidRPr="00631A15">
        <w:rPr>
          <w:rFonts w:ascii="Arial" w:hAnsi="Arial" w:cs="Arial"/>
          <w:color w:val="1B1B1B"/>
          <w:sz w:val="22"/>
          <w:szCs w:val="22"/>
        </w:rPr>
        <w:t>The problem is due in part to the overuse of antibiotics, C-sections and</w:t>
      </w:r>
      <w:r>
        <w:rPr>
          <w:rFonts w:ascii="Arial" w:hAnsi="Arial" w:cs="Arial"/>
          <w:color w:val="1B1B1B"/>
          <w:sz w:val="22"/>
          <w:szCs w:val="22"/>
        </w:rPr>
        <w:t xml:space="preserve"> modern sanitation.” Many scientists including Blaser think that our use of antibiotics may be the reason for the increase in </w:t>
      </w:r>
      <w:r w:rsidRPr="00631A15">
        <w:rPr>
          <w:rFonts w:ascii="Arial" w:hAnsi="Arial" w:cs="Arial"/>
          <w:color w:val="1B1B1B"/>
          <w:sz w:val="22"/>
          <w:szCs w:val="22"/>
        </w:rPr>
        <w:t>ast</w:t>
      </w:r>
      <w:r>
        <w:rPr>
          <w:rFonts w:ascii="Arial" w:hAnsi="Arial" w:cs="Arial"/>
          <w:color w:val="1B1B1B"/>
          <w:sz w:val="22"/>
          <w:szCs w:val="22"/>
        </w:rPr>
        <w:t>hma, allergies, diabetes, and autoimmune diseases during the last three decades.</w:t>
      </w:r>
      <w:r>
        <w:rPr>
          <w:rFonts w:ascii="Arial" w:hAnsi="Arial" w:cs="Arial"/>
          <w:sz w:val="22"/>
          <w:szCs w:val="22"/>
        </w:rPr>
        <w:t xml:space="preserve"> (</w:t>
      </w:r>
      <w:hyperlink r:id="rId376" w:history="1">
        <w:r w:rsidRPr="00883D05">
          <w:rPr>
            <w:rStyle w:val="Hyperlink"/>
            <w:rFonts w:ascii="Arial" w:hAnsi="Arial" w:cs="Arial"/>
            <w:sz w:val="22"/>
            <w:szCs w:val="22"/>
          </w:rPr>
          <w:t>http://www.pbs.org/newshour/updates/theres-extinction-happening-stomach/</w:t>
        </w:r>
      </w:hyperlink>
      <w:r>
        <w:rPr>
          <w:rFonts w:ascii="Arial" w:hAnsi="Arial" w:cs="Arial"/>
          <w:sz w:val="22"/>
          <w:szCs w:val="22"/>
        </w:rPr>
        <w:t>)</w:t>
      </w:r>
    </w:p>
    <w:p w:rsidR="00A01326" w:rsidRDefault="00A01326" w:rsidP="00A01326">
      <w:pPr>
        <w:rPr>
          <w:rFonts w:ascii="Arial" w:hAnsi="Arial" w:cs="Arial"/>
          <w:strike/>
          <w:sz w:val="22"/>
          <w:szCs w:val="22"/>
        </w:rPr>
      </w:pPr>
    </w:p>
    <w:p w:rsidR="00A01326" w:rsidRDefault="00A01326" w:rsidP="00A01326">
      <w:pPr>
        <w:rPr>
          <w:rFonts w:ascii="Arial" w:hAnsi="Arial" w:cs="Arial"/>
          <w:sz w:val="22"/>
          <w:szCs w:val="22"/>
        </w:rPr>
      </w:pPr>
      <w:r>
        <w:rPr>
          <w:rFonts w:ascii="Arial" w:hAnsi="Arial" w:cs="Arial"/>
          <w:sz w:val="22"/>
          <w:szCs w:val="22"/>
        </w:rPr>
        <w:tab/>
        <w:t>Before birth, the skin is devoid of microbes, but bacterial colonization begins the instant that a baby enters the world. The microbiome that forms differs if birth occurs from cesarean section or if the first bacteria come from the mother’s birth canal. Studies show that bacterial colonies are also different on the skin of a breast-fed baby than on a formula-fed child. As a person grows, environmental factors influence the skin microbiome. As bacteria diversify, a more stable atmosphere is created. This provides better protection against harmful species. In addition, response to illness, disease, antibiotics and diet all create changes the microbiome. In general, species variation is highest during childhood and decreases with age.</w:t>
      </w:r>
    </w:p>
    <w:p w:rsidR="00A01326" w:rsidRDefault="00A01326" w:rsidP="00A01326">
      <w:pPr>
        <w:rPr>
          <w:rFonts w:ascii="Arial" w:hAnsi="Arial" w:cs="Arial"/>
          <w:sz w:val="22"/>
          <w:szCs w:val="22"/>
        </w:rPr>
      </w:pPr>
    </w:p>
    <w:p w:rsidR="00A01326" w:rsidRDefault="00A01326" w:rsidP="00A01326">
      <w:pPr>
        <w:spacing w:after="60"/>
        <w:ind w:firstLine="360"/>
        <w:rPr>
          <w:rFonts w:ascii="Arial" w:hAnsi="Arial" w:cs="Arial"/>
          <w:sz w:val="22"/>
          <w:szCs w:val="22"/>
        </w:rPr>
      </w:pPr>
      <w:r>
        <w:rPr>
          <w:rFonts w:ascii="Arial" w:hAnsi="Arial" w:cs="Arial"/>
          <w:sz w:val="22"/>
          <w:szCs w:val="22"/>
        </w:rPr>
        <w:t>Briefly these are the events that affect the microbiome at each stage of life:</w:t>
      </w:r>
    </w:p>
    <w:p w:rsidR="00A01326" w:rsidRPr="00A3769A" w:rsidRDefault="00A01326" w:rsidP="00EA12DD">
      <w:pPr>
        <w:numPr>
          <w:ilvl w:val="0"/>
          <w:numId w:val="44"/>
        </w:numPr>
        <w:spacing w:after="60"/>
        <w:rPr>
          <w:rFonts w:ascii="Arial" w:hAnsi="Arial" w:cs="Arial"/>
          <w:sz w:val="22"/>
          <w:szCs w:val="22"/>
        </w:rPr>
      </w:pPr>
      <w:r>
        <w:rPr>
          <w:rFonts w:ascii="Arial" w:hAnsi="Arial" w:cs="Arial"/>
          <w:sz w:val="22"/>
          <w:szCs w:val="22"/>
        </w:rPr>
        <w:t>Birth: the birth environment—</w:t>
      </w:r>
      <w:r w:rsidRPr="00A3769A">
        <w:rPr>
          <w:rFonts w:ascii="Arial" w:hAnsi="Arial" w:cs="Arial"/>
          <w:sz w:val="22"/>
          <w:szCs w:val="22"/>
        </w:rPr>
        <w:t>how and where birth occurs</w:t>
      </w:r>
    </w:p>
    <w:p w:rsidR="00A01326" w:rsidRPr="00A3769A" w:rsidRDefault="00A01326" w:rsidP="00EA12DD">
      <w:pPr>
        <w:numPr>
          <w:ilvl w:val="0"/>
          <w:numId w:val="44"/>
        </w:numPr>
        <w:spacing w:after="60"/>
        <w:rPr>
          <w:rFonts w:ascii="Arial" w:hAnsi="Arial" w:cs="Arial"/>
          <w:sz w:val="22"/>
          <w:szCs w:val="22"/>
        </w:rPr>
      </w:pPr>
      <w:r w:rsidRPr="00A3769A">
        <w:rPr>
          <w:rFonts w:ascii="Arial" w:hAnsi="Arial" w:cs="Arial"/>
          <w:sz w:val="22"/>
          <w:szCs w:val="22"/>
        </w:rPr>
        <w:t>1 day to 6 months: usually few environmental changes; type of food—different bacterial species have different food preferences</w:t>
      </w:r>
    </w:p>
    <w:p w:rsidR="00A01326" w:rsidRDefault="00A01326" w:rsidP="00EA12DD">
      <w:pPr>
        <w:numPr>
          <w:ilvl w:val="0"/>
          <w:numId w:val="44"/>
        </w:numPr>
        <w:spacing w:after="60"/>
        <w:rPr>
          <w:rFonts w:ascii="Arial" w:hAnsi="Arial" w:cs="Arial"/>
          <w:sz w:val="22"/>
          <w:szCs w:val="22"/>
        </w:rPr>
      </w:pPr>
      <w:r>
        <w:rPr>
          <w:rFonts w:ascii="Arial" w:hAnsi="Arial" w:cs="Arial"/>
          <w:sz w:val="22"/>
          <w:szCs w:val="22"/>
        </w:rPr>
        <w:t>6 months to 3 years: continued changes in nutrition; people and things in the environment; illnesses; antibiotic treatment</w:t>
      </w:r>
    </w:p>
    <w:p w:rsidR="00A01326" w:rsidRDefault="00A01326" w:rsidP="00EA12DD">
      <w:pPr>
        <w:numPr>
          <w:ilvl w:val="0"/>
          <w:numId w:val="44"/>
        </w:numPr>
        <w:spacing w:after="60"/>
        <w:rPr>
          <w:rFonts w:ascii="Arial" w:hAnsi="Arial" w:cs="Arial"/>
          <w:sz w:val="22"/>
          <w:szCs w:val="22"/>
        </w:rPr>
      </w:pPr>
      <w:r>
        <w:rPr>
          <w:rFonts w:ascii="Arial" w:hAnsi="Arial" w:cs="Arial"/>
          <w:sz w:val="22"/>
          <w:szCs w:val="22"/>
        </w:rPr>
        <w:t>3 years to adult: continued response to illness, injury and diet changes; major events such as puberty, pregnancy and menopause</w:t>
      </w:r>
    </w:p>
    <w:p w:rsidR="00A01326" w:rsidRDefault="00A01326" w:rsidP="00EA12DD">
      <w:pPr>
        <w:numPr>
          <w:ilvl w:val="0"/>
          <w:numId w:val="44"/>
        </w:numPr>
        <w:rPr>
          <w:rFonts w:ascii="Arial" w:hAnsi="Arial" w:cs="Arial"/>
          <w:sz w:val="22"/>
          <w:szCs w:val="22"/>
        </w:rPr>
      </w:pPr>
      <w:r>
        <w:rPr>
          <w:rFonts w:ascii="Arial" w:hAnsi="Arial" w:cs="Arial"/>
          <w:sz w:val="22"/>
          <w:szCs w:val="22"/>
        </w:rPr>
        <w:lastRenderedPageBreak/>
        <w:t>Old age: number of species decrease; colonies on specific human populations become more similar than on individual people</w:t>
      </w:r>
    </w:p>
    <w:p w:rsidR="00A01326" w:rsidRPr="00667B46" w:rsidRDefault="00A01326" w:rsidP="00A01326">
      <w:pPr>
        <w:rPr>
          <w:rFonts w:ascii="Arial" w:hAnsi="Arial" w:cs="Arial"/>
          <w:strike/>
          <w:sz w:val="22"/>
          <w:szCs w:val="22"/>
        </w:rPr>
      </w:pPr>
    </w:p>
    <w:p w:rsidR="00A01326" w:rsidRPr="0052093A" w:rsidRDefault="00A01326" w:rsidP="00A01326">
      <w:pPr>
        <w:rPr>
          <w:rFonts w:ascii="Arial" w:hAnsi="Arial" w:cs="Arial"/>
          <w:b/>
        </w:rPr>
      </w:pPr>
      <w:r>
        <w:rPr>
          <w:rFonts w:ascii="Arial" w:hAnsi="Arial" w:cs="Arial"/>
          <w:b/>
        </w:rPr>
        <w:t>More on human skin bacteria</w:t>
      </w:r>
    </w:p>
    <w:p w:rsidR="00A01326" w:rsidRDefault="00A01326" w:rsidP="00A01326">
      <w:pPr>
        <w:rPr>
          <w:rFonts w:ascii="Arial" w:hAnsi="Arial" w:cs="Arial"/>
          <w:sz w:val="22"/>
          <w:szCs w:val="22"/>
        </w:rPr>
      </w:pPr>
    </w:p>
    <w:p w:rsidR="00A01326" w:rsidRDefault="00A01326" w:rsidP="00A01326">
      <w:pPr>
        <w:rPr>
          <w:rFonts w:ascii="Arial" w:hAnsi="Arial" w:cs="Arial"/>
          <w:sz w:val="22"/>
          <w:szCs w:val="22"/>
        </w:rPr>
      </w:pPr>
      <w:r>
        <w:rPr>
          <w:rFonts w:ascii="Arial" w:hAnsi="Arial" w:cs="Arial"/>
          <w:sz w:val="22"/>
          <w:szCs w:val="22"/>
        </w:rPr>
        <w:tab/>
        <w:t>Healthy human skin provides a physical barrier that limits penetration by microbes and toxins. It is characterized as cool, acidic (pH of approximately 5) and dry. The skin environment also provides unique residences for specific bacterial species such as folded places, varying skin densities and glands.</w:t>
      </w:r>
    </w:p>
    <w:p w:rsidR="00A01326" w:rsidRDefault="00A01326" w:rsidP="00A01326">
      <w:pPr>
        <w:rPr>
          <w:rFonts w:ascii="Arial" w:hAnsi="Arial" w:cs="Arial"/>
          <w:sz w:val="22"/>
          <w:szCs w:val="22"/>
        </w:rPr>
      </w:pPr>
    </w:p>
    <w:p w:rsidR="00A01326" w:rsidRDefault="00A01326" w:rsidP="00A01326">
      <w:pPr>
        <w:rPr>
          <w:rFonts w:ascii="Arial" w:hAnsi="Arial" w:cs="Arial"/>
          <w:sz w:val="22"/>
          <w:szCs w:val="22"/>
        </w:rPr>
      </w:pPr>
      <w:r>
        <w:rPr>
          <w:rFonts w:ascii="Arial" w:hAnsi="Arial" w:cs="Arial"/>
          <w:sz w:val="22"/>
          <w:szCs w:val="22"/>
        </w:rPr>
        <w:tab/>
        <w:t>The bacterial species on the skin are unique to individual people and differ by the microclimate in each skin area. Dry skin areas such as the forearm, buttock and parts of the hand are populated by the greatest diversity of bacterial species. Females have more diverse species than males. It is unclear whether this is due to physiological factors or environmental differences in the female hygiene and use of cosmetics. Bacterial species are also different on the right and left hand of a person. Perhaps this results from increased exposure to environmental factors by the favored hand.</w:t>
      </w:r>
    </w:p>
    <w:p w:rsidR="00A01326" w:rsidRDefault="00A01326" w:rsidP="00A01326">
      <w:pPr>
        <w:rPr>
          <w:rFonts w:ascii="Arial" w:hAnsi="Arial" w:cs="Arial"/>
          <w:sz w:val="22"/>
          <w:szCs w:val="22"/>
        </w:rPr>
      </w:pPr>
    </w:p>
    <w:p w:rsidR="00A01326" w:rsidRDefault="00A01326" w:rsidP="00A01326">
      <w:pPr>
        <w:rPr>
          <w:rFonts w:ascii="Arial" w:hAnsi="Arial" w:cs="Arial"/>
          <w:sz w:val="22"/>
          <w:szCs w:val="22"/>
        </w:rPr>
      </w:pPr>
      <w:r>
        <w:rPr>
          <w:rFonts w:ascii="Arial" w:hAnsi="Arial" w:cs="Arial"/>
          <w:sz w:val="22"/>
          <w:szCs w:val="22"/>
        </w:rPr>
        <w:tab/>
        <w:t>The following chart shows the location and types of bacterial species found on the human body. Additional details about these bacterial species are located in the article, “</w:t>
      </w:r>
      <w:r w:rsidRPr="00095D00">
        <w:rPr>
          <w:rFonts w:ascii="Arial" w:hAnsi="Arial" w:cs="Arial"/>
          <w:sz w:val="22"/>
          <w:szCs w:val="22"/>
        </w:rPr>
        <w:t>The Skin Biome</w:t>
      </w:r>
      <w:r>
        <w:rPr>
          <w:rFonts w:ascii="Arial" w:hAnsi="Arial" w:cs="Arial"/>
          <w:sz w:val="22"/>
          <w:szCs w:val="22"/>
        </w:rPr>
        <w:t xml:space="preserve">”, by </w:t>
      </w:r>
      <w:hyperlink r:id="rId377" w:history="1">
        <w:r w:rsidRPr="002126A8">
          <w:rPr>
            <w:rStyle w:val="Hyperlink"/>
            <w:rFonts w:ascii="Arial" w:hAnsi="Arial" w:cs="Arial"/>
            <w:color w:val="000000"/>
            <w:sz w:val="22"/>
            <w:szCs w:val="22"/>
            <w:lang w:val="en"/>
          </w:rPr>
          <w:t>Elizabeth A. Grice</w:t>
        </w:r>
      </w:hyperlink>
      <w:r w:rsidRPr="002126A8">
        <w:rPr>
          <w:rFonts w:ascii="Arial" w:hAnsi="Arial" w:cs="Arial"/>
          <w:color w:val="000000"/>
          <w:sz w:val="22"/>
          <w:szCs w:val="22"/>
          <w:lang w:val="en"/>
        </w:rPr>
        <w:t xml:space="preserve"> and </w:t>
      </w:r>
      <w:hyperlink r:id="rId378" w:history="1">
        <w:r w:rsidRPr="002126A8">
          <w:rPr>
            <w:rStyle w:val="Hyperlink"/>
            <w:rFonts w:ascii="Arial" w:hAnsi="Arial" w:cs="Arial"/>
            <w:color w:val="000000"/>
            <w:sz w:val="22"/>
            <w:szCs w:val="22"/>
            <w:lang w:val="en"/>
          </w:rPr>
          <w:t>Julia A. Segre</w:t>
        </w:r>
      </w:hyperlink>
      <w:r>
        <w:rPr>
          <w:rFonts w:ascii="Arial" w:hAnsi="Arial" w:cs="Arial"/>
          <w:color w:val="000000"/>
          <w:sz w:val="22"/>
          <w:szCs w:val="22"/>
          <w:lang w:val="en"/>
        </w:rPr>
        <w:t>,</w:t>
      </w:r>
      <w:r>
        <w:rPr>
          <w:rFonts w:ascii="Arial" w:hAnsi="Arial" w:cs="Arial"/>
          <w:sz w:val="22"/>
          <w:szCs w:val="22"/>
        </w:rPr>
        <w:t xml:space="preserve"> on this free-access NIH website: </w:t>
      </w:r>
      <w:hyperlink r:id="rId379" w:history="1">
        <w:r w:rsidRPr="00630F70">
          <w:rPr>
            <w:rStyle w:val="Hyperlink"/>
            <w:rFonts w:ascii="Arial" w:hAnsi="Arial" w:cs="Arial"/>
            <w:sz w:val="22"/>
            <w:szCs w:val="22"/>
          </w:rPr>
          <w:t>http://www.ncbi.nlm.nih.gov/pmc/articles/PMC3535073/</w:t>
        </w:r>
      </w:hyperlink>
      <w:r>
        <w:rPr>
          <w:rFonts w:ascii="Arial" w:hAnsi="Arial" w:cs="Arial"/>
          <w:sz w:val="22"/>
          <w:szCs w:val="22"/>
        </w:rPr>
        <w:t>.</w:t>
      </w:r>
    </w:p>
    <w:p w:rsidR="00A01326" w:rsidRPr="00630F70" w:rsidRDefault="00A01326" w:rsidP="00A01326">
      <w:pPr>
        <w:rPr>
          <w:rStyle w:val="Strong"/>
          <w:sz w:val="22"/>
          <w:szCs w:val="22"/>
          <w:lang w:val="en"/>
        </w:rPr>
      </w:pPr>
      <w:r>
        <w:rPr>
          <w:rStyle w:val="Strong"/>
          <w:sz w:val="22"/>
          <w:szCs w:val="22"/>
          <w:lang w:val="en"/>
        </w:rPr>
        <w:br w:type="page"/>
      </w:r>
    </w:p>
    <w:p w:rsidR="00A01326" w:rsidRDefault="00A01326" w:rsidP="00A01326">
      <w:pPr>
        <w:jc w:val="center"/>
        <w:rPr>
          <w:rStyle w:val="Strong"/>
          <w:sz w:val="22"/>
          <w:szCs w:val="22"/>
          <w:lang w:val="en"/>
        </w:rPr>
      </w:pPr>
      <w:r>
        <w:rPr>
          <w:rStyle w:val="Strong"/>
          <w:sz w:val="22"/>
          <w:szCs w:val="22"/>
          <w:lang w:val="en"/>
        </w:rPr>
        <w:lastRenderedPageBreak/>
        <w:t>Topographical Distribution of Bacteria on Skin S</w:t>
      </w:r>
      <w:r w:rsidRPr="00630F70">
        <w:rPr>
          <w:rStyle w:val="Strong"/>
          <w:sz w:val="22"/>
          <w:szCs w:val="22"/>
          <w:lang w:val="en"/>
        </w:rPr>
        <w:t>ites</w:t>
      </w:r>
    </w:p>
    <w:p w:rsidR="00A01326" w:rsidRPr="00630F70" w:rsidRDefault="00A01326" w:rsidP="00A01326">
      <w:pPr>
        <w:jc w:val="center"/>
        <w:rPr>
          <w:rStyle w:val="Strong"/>
          <w:sz w:val="22"/>
          <w:szCs w:val="22"/>
          <w:lang w:val="en"/>
        </w:rPr>
      </w:pPr>
    </w:p>
    <w:p w:rsidR="00A01326" w:rsidRDefault="00A01326" w:rsidP="00A01326">
      <w:pPr>
        <w:ind w:left="720"/>
        <w:rPr>
          <w:rFonts w:ascii="Arial" w:hAnsi="Arial" w:cs="Arial"/>
          <w:sz w:val="22"/>
          <w:szCs w:val="22"/>
        </w:rPr>
      </w:pPr>
      <w:r w:rsidRPr="00FD2E9C">
        <w:rPr>
          <w:rStyle w:val="Strong"/>
          <w:noProof/>
        </w:rPr>
        <w:drawing>
          <wp:inline distT="0" distB="0" distL="0" distR="0" wp14:anchorId="7BB6D1A8" wp14:editId="2F960A5A">
            <wp:extent cx="4427855" cy="6400800"/>
            <wp:effectExtent l="0" t="0" r="0" b="0"/>
            <wp:docPr id="4" name="Picture 4" descr="nihms424100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ihms424100f3"/>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4427855" cy="6400800"/>
                    </a:xfrm>
                    <a:prstGeom prst="rect">
                      <a:avLst/>
                    </a:prstGeom>
                    <a:noFill/>
                    <a:ln>
                      <a:noFill/>
                    </a:ln>
                  </pic:spPr>
                </pic:pic>
              </a:graphicData>
            </a:graphic>
          </wp:inline>
        </w:drawing>
      </w:r>
    </w:p>
    <w:p w:rsidR="00A01326" w:rsidRPr="003B7BB2" w:rsidRDefault="00A01326" w:rsidP="00A01326">
      <w:pPr>
        <w:rPr>
          <w:rFonts w:ascii="Arial" w:hAnsi="Arial" w:cs="Arial"/>
          <w:sz w:val="6"/>
          <w:szCs w:val="6"/>
        </w:rPr>
      </w:pPr>
    </w:p>
    <w:p w:rsidR="00A01326" w:rsidRPr="004466B9" w:rsidRDefault="00A01326" w:rsidP="00A01326">
      <w:pPr>
        <w:ind w:left="720"/>
        <w:rPr>
          <w:rFonts w:asciiTheme="minorHAnsi" w:hAnsiTheme="minorHAnsi" w:cs="Arial"/>
          <w:i/>
          <w:sz w:val="20"/>
          <w:szCs w:val="20"/>
        </w:rPr>
      </w:pPr>
      <w:r w:rsidRPr="004466B9">
        <w:rPr>
          <w:rFonts w:asciiTheme="minorHAnsi" w:hAnsiTheme="minorHAnsi" w:cs="Arial"/>
          <w:i/>
          <w:sz w:val="20"/>
          <w:szCs w:val="20"/>
        </w:rPr>
        <w:t>(</w:t>
      </w:r>
      <w:hyperlink r:id="rId381" w:history="1">
        <w:r w:rsidRPr="004466B9">
          <w:rPr>
            <w:rStyle w:val="Hyperlink"/>
            <w:rFonts w:asciiTheme="minorHAnsi" w:hAnsiTheme="minorHAnsi" w:cs="Arial"/>
            <w:i/>
            <w:sz w:val="20"/>
            <w:szCs w:val="20"/>
          </w:rPr>
          <w:t>http://www.ncbi.nlm.nih.gov/pmc/articles/PMC3535073/</w:t>
        </w:r>
      </w:hyperlink>
      <w:r w:rsidRPr="004466B9">
        <w:rPr>
          <w:rFonts w:asciiTheme="minorHAnsi" w:hAnsiTheme="minorHAnsi" w:cs="Arial"/>
          <w:i/>
          <w:sz w:val="20"/>
          <w:szCs w:val="20"/>
        </w:rPr>
        <w:t>)</w:t>
      </w:r>
    </w:p>
    <w:p w:rsidR="00A01326" w:rsidRDefault="00A01326" w:rsidP="00A01326">
      <w:pPr>
        <w:rPr>
          <w:rFonts w:ascii="Arial" w:hAnsi="Arial" w:cs="Arial"/>
          <w:sz w:val="22"/>
          <w:szCs w:val="22"/>
        </w:rPr>
      </w:pPr>
    </w:p>
    <w:p w:rsidR="00A01326" w:rsidRDefault="00A01326" w:rsidP="00A01326">
      <w:pPr>
        <w:rPr>
          <w:rFonts w:ascii="Arial" w:hAnsi="Arial" w:cs="Arial"/>
          <w:b/>
        </w:rPr>
      </w:pPr>
      <w:r w:rsidRPr="0052093A">
        <w:rPr>
          <w:rFonts w:ascii="Arial" w:hAnsi="Arial" w:cs="Arial"/>
          <w:b/>
        </w:rPr>
        <w:t xml:space="preserve">More on </w:t>
      </w:r>
      <w:r>
        <w:rPr>
          <w:rFonts w:ascii="Arial" w:hAnsi="Arial" w:cs="Arial"/>
          <w:b/>
        </w:rPr>
        <w:t>“good” human skin bacteria</w:t>
      </w:r>
    </w:p>
    <w:p w:rsidR="00A01326" w:rsidRDefault="00A01326" w:rsidP="00A01326">
      <w:pPr>
        <w:rPr>
          <w:rFonts w:ascii="Arial" w:hAnsi="Arial" w:cs="Arial"/>
          <w:sz w:val="22"/>
          <w:szCs w:val="22"/>
        </w:rPr>
      </w:pPr>
    </w:p>
    <w:p w:rsidR="00A01326" w:rsidRDefault="00A01326" w:rsidP="00A01326">
      <w:pPr>
        <w:rPr>
          <w:rFonts w:ascii="Arial" w:hAnsi="Arial" w:cs="Arial"/>
          <w:bCs/>
          <w:iCs/>
          <w:sz w:val="22"/>
          <w:szCs w:val="22"/>
          <w:lang w:val="en"/>
        </w:rPr>
      </w:pPr>
      <w:r>
        <w:rPr>
          <w:rFonts w:ascii="Arial" w:hAnsi="Arial" w:cs="Arial"/>
          <w:sz w:val="22"/>
          <w:szCs w:val="22"/>
        </w:rPr>
        <w:tab/>
        <w:t xml:space="preserve">Most skin bacteria are harmless and some are even beneficial. Commensal bacteria are those that are harmless and may provide benefits to the host. Scientific research shows that the chemistry of the skin biome is very complex and often involves microorganisms working together. For example, </w:t>
      </w:r>
      <w:r w:rsidRPr="00095D00">
        <w:rPr>
          <w:rFonts w:ascii="Arial" w:hAnsi="Arial" w:cs="Arial"/>
          <w:bCs/>
          <w:i/>
          <w:iCs/>
          <w:sz w:val="22"/>
          <w:szCs w:val="22"/>
          <w:lang w:val="en"/>
        </w:rPr>
        <w:t>Propionibacterium acnes</w:t>
      </w:r>
      <w:r>
        <w:rPr>
          <w:rFonts w:ascii="Arial" w:hAnsi="Arial" w:cs="Arial"/>
          <w:bCs/>
          <w:iCs/>
          <w:sz w:val="22"/>
          <w:szCs w:val="22"/>
          <w:lang w:val="en"/>
        </w:rPr>
        <w:t xml:space="preserve"> (</w:t>
      </w:r>
      <w:r w:rsidRPr="00095D00">
        <w:rPr>
          <w:rFonts w:ascii="Arial" w:hAnsi="Arial" w:cs="Arial"/>
          <w:bCs/>
          <w:i/>
          <w:iCs/>
          <w:sz w:val="22"/>
          <w:szCs w:val="22"/>
          <w:lang w:val="en"/>
        </w:rPr>
        <w:t>P. acnes</w:t>
      </w:r>
      <w:r>
        <w:rPr>
          <w:rFonts w:ascii="Arial" w:hAnsi="Arial" w:cs="Arial"/>
          <w:bCs/>
          <w:iCs/>
          <w:sz w:val="22"/>
          <w:szCs w:val="22"/>
          <w:lang w:val="en"/>
        </w:rPr>
        <w:t xml:space="preserve">), the bacteria that causes acne, also breaks down the triglycerides in sebaceous gland secretions, releasing fatty acids that help </w:t>
      </w:r>
      <w:r>
        <w:rPr>
          <w:rFonts w:ascii="Arial" w:hAnsi="Arial" w:cs="Arial"/>
          <w:bCs/>
          <w:iCs/>
          <w:sz w:val="22"/>
          <w:szCs w:val="22"/>
          <w:lang w:val="en"/>
        </w:rPr>
        <w:lastRenderedPageBreak/>
        <w:t>maintain the acidic pH of the skin surface. Many pathogenic bacteria are inhibited by this acidic environment. (</w:t>
      </w:r>
      <w:hyperlink r:id="rId382" w:history="1">
        <w:r w:rsidRPr="001A35DD">
          <w:rPr>
            <w:rStyle w:val="Hyperlink"/>
            <w:rFonts w:ascii="Arial" w:hAnsi="Arial" w:cs="Arial"/>
            <w:bCs/>
            <w:iCs/>
            <w:sz w:val="22"/>
            <w:szCs w:val="22"/>
            <w:lang w:val="en"/>
          </w:rPr>
          <w:t>http://www.nature.com/jidsp/journal/v6/n3/full/5640052a.html</w:t>
        </w:r>
      </w:hyperlink>
      <w:r>
        <w:rPr>
          <w:rFonts w:ascii="Arial" w:hAnsi="Arial" w:cs="Arial"/>
          <w:bCs/>
          <w:iCs/>
          <w:sz w:val="22"/>
          <w:szCs w:val="22"/>
          <w:lang w:val="en"/>
        </w:rPr>
        <w:t>)</w:t>
      </w:r>
    </w:p>
    <w:p w:rsidR="00A01326" w:rsidRDefault="00A01326" w:rsidP="00A01326">
      <w:pPr>
        <w:rPr>
          <w:rFonts w:ascii="Arial" w:hAnsi="Arial" w:cs="Arial"/>
          <w:bCs/>
          <w:iCs/>
          <w:sz w:val="22"/>
          <w:szCs w:val="22"/>
          <w:lang w:val="en"/>
        </w:rPr>
      </w:pPr>
    </w:p>
    <w:p w:rsidR="00A01326" w:rsidRDefault="00A01326" w:rsidP="00A01326">
      <w:pPr>
        <w:spacing w:after="60"/>
        <w:rPr>
          <w:rFonts w:ascii="Arial" w:hAnsi="Arial" w:cs="Arial"/>
          <w:bCs/>
          <w:iCs/>
          <w:sz w:val="22"/>
          <w:szCs w:val="22"/>
          <w:lang w:val="en"/>
        </w:rPr>
      </w:pPr>
      <w:r>
        <w:rPr>
          <w:rFonts w:ascii="Arial" w:hAnsi="Arial" w:cs="Arial"/>
          <w:bCs/>
          <w:iCs/>
          <w:sz w:val="22"/>
          <w:szCs w:val="22"/>
          <w:lang w:val="en"/>
        </w:rPr>
        <w:tab/>
        <w:t>The following studies show the importance of some of the bacteria found in the normal human skin microbiome:</w:t>
      </w:r>
      <w:r w:rsidRPr="00A56808">
        <w:rPr>
          <w:rFonts w:ascii="Arial" w:hAnsi="Arial" w:cs="Arial"/>
          <w:bCs/>
          <w:iCs/>
          <w:sz w:val="22"/>
          <w:szCs w:val="22"/>
          <w:lang w:val="en"/>
        </w:rPr>
        <w:t xml:space="preserve"> </w:t>
      </w:r>
      <w:r>
        <w:rPr>
          <w:rFonts w:ascii="Arial" w:hAnsi="Arial" w:cs="Arial"/>
          <w:bCs/>
          <w:iCs/>
          <w:sz w:val="22"/>
          <w:szCs w:val="22"/>
          <w:lang w:val="en"/>
        </w:rPr>
        <w:t>(Note: The URLs below contain abstracts only; full text is available for purchase.)</w:t>
      </w:r>
    </w:p>
    <w:p w:rsidR="00A01326" w:rsidRDefault="00A01326" w:rsidP="00EA12DD">
      <w:pPr>
        <w:numPr>
          <w:ilvl w:val="0"/>
          <w:numId w:val="38"/>
        </w:numPr>
        <w:spacing w:after="60"/>
        <w:rPr>
          <w:rFonts w:ascii="Arial" w:hAnsi="Arial" w:cs="Arial"/>
          <w:bCs/>
          <w:iCs/>
          <w:sz w:val="22"/>
          <w:szCs w:val="22"/>
          <w:lang w:val="en"/>
        </w:rPr>
      </w:pPr>
      <w:r>
        <w:rPr>
          <w:rFonts w:ascii="Arial" w:hAnsi="Arial" w:cs="Arial"/>
          <w:bCs/>
          <w:iCs/>
          <w:sz w:val="22"/>
          <w:szCs w:val="22"/>
          <w:lang w:val="en"/>
        </w:rPr>
        <w:t>Commensal bacteria in the skin play important roles in providing anti-inflammatory responses to environmental allergens that affect the skin. (</w:t>
      </w:r>
      <w:hyperlink r:id="rId383" w:history="1">
        <w:r w:rsidRPr="00021BC0">
          <w:rPr>
            <w:rStyle w:val="Hyperlink"/>
            <w:rFonts w:ascii="Arial" w:hAnsi="Arial" w:cs="Arial"/>
            <w:bCs/>
            <w:iCs/>
            <w:sz w:val="22"/>
            <w:szCs w:val="22"/>
            <w:lang w:val="en"/>
          </w:rPr>
          <w:t>http://www.ncbi.nlm.nih.gov/pubmed/25262465</w:t>
        </w:r>
      </w:hyperlink>
      <w:r>
        <w:rPr>
          <w:rFonts w:ascii="Arial" w:hAnsi="Arial" w:cs="Arial"/>
          <w:bCs/>
          <w:iCs/>
          <w:sz w:val="22"/>
          <w:szCs w:val="22"/>
          <w:lang w:val="en"/>
        </w:rPr>
        <w:t>)</w:t>
      </w:r>
    </w:p>
    <w:p w:rsidR="00A01326" w:rsidRPr="00541DEB" w:rsidRDefault="00A01326" w:rsidP="00EA12DD">
      <w:pPr>
        <w:numPr>
          <w:ilvl w:val="0"/>
          <w:numId w:val="38"/>
        </w:numPr>
        <w:spacing w:after="60"/>
        <w:rPr>
          <w:rFonts w:ascii="Arial" w:hAnsi="Arial" w:cs="Arial"/>
          <w:iCs/>
          <w:color w:val="333333"/>
          <w:sz w:val="21"/>
          <w:szCs w:val="21"/>
          <w:lang w:val="en"/>
        </w:rPr>
      </w:pPr>
      <w:r w:rsidRPr="00541DEB">
        <w:rPr>
          <w:rFonts w:ascii="Arial" w:hAnsi="Arial" w:cs="Arial"/>
          <w:iCs/>
          <w:sz w:val="22"/>
          <w:szCs w:val="22"/>
          <w:lang w:val="en"/>
        </w:rPr>
        <w:t xml:space="preserve">In the human nasal cavity, the commensal bacterium </w:t>
      </w:r>
      <w:r>
        <w:rPr>
          <w:rFonts w:ascii="Arial" w:hAnsi="Arial" w:cs="Arial"/>
          <w:iCs/>
          <w:sz w:val="22"/>
          <w:szCs w:val="22"/>
          <w:lang w:val="en"/>
        </w:rPr>
        <w:t>S</w:t>
      </w:r>
      <w:r w:rsidRPr="00095D00">
        <w:rPr>
          <w:rFonts w:ascii="Arial" w:hAnsi="Arial" w:cs="Arial"/>
          <w:i/>
          <w:iCs/>
          <w:sz w:val="22"/>
          <w:szCs w:val="22"/>
          <w:lang w:val="en"/>
        </w:rPr>
        <w:t>taphylococcus epidermidis</w:t>
      </w:r>
      <w:r w:rsidRPr="00541DEB">
        <w:rPr>
          <w:rFonts w:ascii="Arial" w:hAnsi="Arial" w:cs="Arial"/>
          <w:iCs/>
          <w:sz w:val="22"/>
          <w:szCs w:val="22"/>
          <w:lang w:val="en"/>
        </w:rPr>
        <w:t xml:space="preserve"> (</w:t>
      </w:r>
      <w:r w:rsidRPr="00095D00">
        <w:rPr>
          <w:rFonts w:ascii="Arial" w:hAnsi="Arial" w:cs="Arial"/>
          <w:i/>
          <w:iCs/>
          <w:sz w:val="22"/>
          <w:szCs w:val="22"/>
          <w:lang w:val="en"/>
        </w:rPr>
        <w:t>S. epidermidis</w:t>
      </w:r>
      <w:r w:rsidRPr="00541DEB">
        <w:rPr>
          <w:rFonts w:ascii="Arial" w:hAnsi="Arial" w:cs="Arial"/>
          <w:iCs/>
          <w:sz w:val="22"/>
          <w:szCs w:val="22"/>
          <w:lang w:val="en"/>
        </w:rPr>
        <w:t>)</w:t>
      </w:r>
      <w:r w:rsidRPr="00541DEB">
        <w:rPr>
          <w:rFonts w:ascii="Arial" w:hAnsi="Arial" w:cs="Arial"/>
          <w:sz w:val="22"/>
          <w:szCs w:val="22"/>
          <w:lang w:val="en"/>
        </w:rPr>
        <w:t xml:space="preserve"> prevents the colonization of </w:t>
      </w:r>
      <w:r w:rsidRPr="00095D00">
        <w:rPr>
          <w:rFonts w:ascii="Arial" w:hAnsi="Arial" w:cs="Arial"/>
          <w:i/>
          <w:sz w:val="22"/>
          <w:szCs w:val="22"/>
          <w:lang w:val="en"/>
        </w:rPr>
        <w:t>S</w:t>
      </w:r>
      <w:r w:rsidRPr="00095D00">
        <w:rPr>
          <w:rFonts w:ascii="Arial" w:hAnsi="Arial" w:cs="Arial"/>
          <w:i/>
          <w:iCs/>
          <w:sz w:val="22"/>
          <w:szCs w:val="22"/>
          <w:lang w:val="en"/>
        </w:rPr>
        <w:t>taphylococcus aureus</w:t>
      </w:r>
      <w:r w:rsidRPr="00541DEB">
        <w:rPr>
          <w:rFonts w:ascii="Arial" w:hAnsi="Arial" w:cs="Arial"/>
          <w:iCs/>
          <w:sz w:val="22"/>
          <w:szCs w:val="22"/>
          <w:lang w:val="en"/>
        </w:rPr>
        <w:t xml:space="preserve"> (</w:t>
      </w:r>
      <w:r w:rsidRPr="00095D00">
        <w:rPr>
          <w:rFonts w:ascii="Arial" w:hAnsi="Arial" w:cs="Arial"/>
          <w:i/>
          <w:iCs/>
          <w:sz w:val="22"/>
          <w:szCs w:val="22"/>
          <w:lang w:val="en"/>
        </w:rPr>
        <w:t>S. aureus</w:t>
      </w:r>
      <w:r w:rsidRPr="00541DEB">
        <w:rPr>
          <w:rFonts w:ascii="Arial" w:hAnsi="Arial" w:cs="Arial"/>
          <w:iCs/>
          <w:sz w:val="22"/>
          <w:szCs w:val="22"/>
          <w:lang w:val="en"/>
        </w:rPr>
        <w:t>)</w:t>
      </w:r>
      <w:r w:rsidRPr="00541DEB">
        <w:rPr>
          <w:rFonts w:ascii="Arial" w:hAnsi="Arial" w:cs="Arial"/>
          <w:sz w:val="22"/>
          <w:szCs w:val="22"/>
          <w:lang w:val="en"/>
        </w:rPr>
        <w:t xml:space="preserve">, a pathogenic bacterium. Studies of the nasal cavities of human volunteers show that when </w:t>
      </w:r>
      <w:r w:rsidRPr="00095D00">
        <w:rPr>
          <w:rFonts w:ascii="Arial" w:hAnsi="Arial" w:cs="Arial"/>
          <w:i/>
          <w:iCs/>
          <w:sz w:val="22"/>
          <w:szCs w:val="22"/>
          <w:lang w:val="en"/>
        </w:rPr>
        <w:t>S. epidermidis</w:t>
      </w:r>
      <w:r w:rsidRPr="00541DEB">
        <w:rPr>
          <w:rFonts w:ascii="Arial" w:hAnsi="Arial" w:cs="Arial"/>
          <w:sz w:val="22"/>
          <w:szCs w:val="22"/>
          <w:lang w:val="en"/>
        </w:rPr>
        <w:t xml:space="preserve"> is present, </w:t>
      </w:r>
      <w:r w:rsidRPr="00095D00">
        <w:rPr>
          <w:rFonts w:ascii="Arial" w:hAnsi="Arial" w:cs="Arial"/>
          <w:i/>
          <w:sz w:val="22"/>
          <w:szCs w:val="22"/>
          <w:lang w:val="en"/>
        </w:rPr>
        <w:t>S. aureus</w:t>
      </w:r>
      <w:r w:rsidRPr="00541DEB">
        <w:rPr>
          <w:rFonts w:ascii="Arial" w:hAnsi="Arial" w:cs="Arial"/>
          <w:sz w:val="22"/>
          <w:szCs w:val="22"/>
          <w:lang w:val="en"/>
        </w:rPr>
        <w:t xml:space="preserve"> is absent.</w:t>
      </w:r>
      <w:r w:rsidRPr="00095D00">
        <w:rPr>
          <w:rFonts w:ascii="Arial" w:hAnsi="Arial" w:cs="Arial"/>
          <w:iCs/>
          <w:color w:val="333333"/>
          <w:sz w:val="21"/>
          <w:szCs w:val="21"/>
          <w:lang w:val="en"/>
        </w:rPr>
        <w:t xml:space="preserve"> (</w:t>
      </w:r>
      <w:hyperlink r:id="rId384" w:history="1">
        <w:r w:rsidRPr="00B14D47">
          <w:rPr>
            <w:rStyle w:val="Hyperlink"/>
            <w:rFonts w:ascii="Arial" w:hAnsi="Arial" w:cs="Arial"/>
            <w:iCs/>
            <w:sz w:val="22"/>
            <w:szCs w:val="22"/>
            <w:lang w:val="en"/>
          </w:rPr>
          <w:t>http://www.nature.com/nature/journal/v465/n7296/abs/nature09074.html</w:t>
        </w:r>
      </w:hyperlink>
      <w:r>
        <w:rPr>
          <w:rFonts w:ascii="Arial" w:hAnsi="Arial" w:cs="Arial"/>
          <w:iCs/>
          <w:color w:val="333333"/>
          <w:sz w:val="22"/>
          <w:szCs w:val="22"/>
          <w:lang w:val="en"/>
        </w:rPr>
        <w:t>)</w:t>
      </w:r>
    </w:p>
    <w:p w:rsidR="00A01326" w:rsidRDefault="00A01326" w:rsidP="00EA12DD">
      <w:pPr>
        <w:numPr>
          <w:ilvl w:val="0"/>
          <w:numId w:val="38"/>
        </w:numPr>
        <w:rPr>
          <w:rFonts w:ascii="Arial" w:hAnsi="Arial" w:cs="Arial"/>
          <w:bCs/>
          <w:iCs/>
          <w:sz w:val="22"/>
          <w:szCs w:val="22"/>
          <w:lang w:val="en"/>
        </w:rPr>
      </w:pPr>
      <w:r>
        <w:rPr>
          <w:rFonts w:ascii="Arial" w:hAnsi="Arial" w:cs="Arial"/>
          <w:bCs/>
          <w:iCs/>
          <w:sz w:val="22"/>
          <w:szCs w:val="22"/>
          <w:lang w:val="en"/>
        </w:rPr>
        <w:t>The composition of skin microbiota affects the skin’s attractiveness to malarial mosquitoes. Studies have found that skin with a high abundance of bacteria, but low diversity of bacterial species is more attractive. These studies have implications for the development of effective repellants. (</w:t>
      </w:r>
      <w:hyperlink r:id="rId385" w:history="1">
        <w:r w:rsidRPr="00021BC0">
          <w:rPr>
            <w:rStyle w:val="Hyperlink"/>
            <w:rFonts w:ascii="Arial" w:hAnsi="Arial" w:cs="Arial"/>
            <w:bCs/>
            <w:iCs/>
            <w:sz w:val="22"/>
            <w:szCs w:val="22"/>
            <w:lang w:val="en"/>
          </w:rPr>
          <w:t>http://www.ncbi.nlm.nih.gov/pubmed/22216154</w:t>
        </w:r>
      </w:hyperlink>
      <w:r>
        <w:rPr>
          <w:rFonts w:ascii="Arial" w:hAnsi="Arial" w:cs="Arial"/>
          <w:bCs/>
          <w:iCs/>
          <w:sz w:val="22"/>
          <w:szCs w:val="22"/>
          <w:lang w:val="en"/>
        </w:rPr>
        <w:t>)</w:t>
      </w:r>
    </w:p>
    <w:p w:rsidR="00A01326" w:rsidRDefault="00A01326" w:rsidP="00A01326">
      <w:pPr>
        <w:rPr>
          <w:rFonts w:ascii="Arial" w:hAnsi="Arial" w:cs="Arial"/>
          <w:bCs/>
          <w:iCs/>
          <w:sz w:val="22"/>
          <w:szCs w:val="22"/>
          <w:lang w:val="en"/>
        </w:rPr>
      </w:pPr>
    </w:p>
    <w:p w:rsidR="00A01326" w:rsidRDefault="00A01326" w:rsidP="00A01326">
      <w:pPr>
        <w:rPr>
          <w:rFonts w:ascii="Arial" w:hAnsi="Arial" w:cs="Arial"/>
          <w:bCs/>
          <w:iCs/>
          <w:sz w:val="22"/>
          <w:szCs w:val="22"/>
          <w:lang w:val="en"/>
        </w:rPr>
      </w:pPr>
      <w:r>
        <w:rPr>
          <w:rFonts w:ascii="Arial" w:hAnsi="Arial" w:cs="Arial"/>
          <w:bCs/>
          <w:iCs/>
          <w:sz w:val="22"/>
          <w:szCs w:val="22"/>
          <w:lang w:val="en"/>
        </w:rPr>
        <w:tab/>
        <w:t>Bacteria that are normally commensal may become pathogenic when they are able to invade the skin. This occurs in cases where the skin barrier of people with compromised immune systems is breached, such as in chronic wounds (often from surgery). Although these bacteria have not caused the initial wound, they may contribute to the persistence of an infection. (</w:t>
      </w:r>
      <w:hyperlink r:id="rId386" w:history="1">
        <w:r w:rsidRPr="001A35DD">
          <w:rPr>
            <w:rStyle w:val="Hyperlink"/>
            <w:rFonts w:ascii="Arial" w:hAnsi="Arial" w:cs="Arial"/>
            <w:bCs/>
            <w:iCs/>
            <w:sz w:val="22"/>
            <w:szCs w:val="22"/>
            <w:lang w:val="en"/>
          </w:rPr>
          <w:t>http://www.ncbi.nlm.nih.gov/pmc/articles/PMC3535073/</w:t>
        </w:r>
      </w:hyperlink>
      <w:r>
        <w:rPr>
          <w:rFonts w:ascii="Arial" w:hAnsi="Arial" w:cs="Arial"/>
          <w:bCs/>
          <w:iCs/>
          <w:sz w:val="22"/>
          <w:szCs w:val="22"/>
          <w:lang w:val="en"/>
        </w:rPr>
        <w:t>)</w:t>
      </w:r>
    </w:p>
    <w:p w:rsidR="00A01326" w:rsidRDefault="00A01326" w:rsidP="00A01326">
      <w:pPr>
        <w:rPr>
          <w:rFonts w:ascii="Arial" w:hAnsi="Arial" w:cs="Arial"/>
          <w:sz w:val="22"/>
          <w:szCs w:val="22"/>
        </w:rPr>
      </w:pPr>
    </w:p>
    <w:p w:rsidR="00A01326" w:rsidRDefault="00A01326" w:rsidP="00A01326">
      <w:pPr>
        <w:rPr>
          <w:rFonts w:ascii="Arial" w:hAnsi="Arial" w:cs="Arial"/>
          <w:b/>
        </w:rPr>
      </w:pPr>
      <w:r w:rsidRPr="0052093A">
        <w:rPr>
          <w:rFonts w:ascii="Arial" w:hAnsi="Arial" w:cs="Arial"/>
          <w:b/>
        </w:rPr>
        <w:t xml:space="preserve">More on </w:t>
      </w:r>
      <w:r>
        <w:rPr>
          <w:rFonts w:ascii="Arial" w:hAnsi="Arial" w:cs="Arial"/>
          <w:b/>
        </w:rPr>
        <w:t>the targets of triclosan</w:t>
      </w:r>
    </w:p>
    <w:p w:rsidR="00A01326" w:rsidRDefault="00A01326" w:rsidP="00A01326">
      <w:pPr>
        <w:rPr>
          <w:rFonts w:ascii="Arial" w:hAnsi="Arial" w:cs="Arial"/>
          <w:sz w:val="22"/>
          <w:szCs w:val="22"/>
        </w:rPr>
      </w:pPr>
    </w:p>
    <w:p w:rsidR="00A01326" w:rsidRDefault="00A01326" w:rsidP="00A01326">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825152" behindDoc="0" locked="0" layoutInCell="1" allowOverlap="1" wp14:anchorId="2A17DCF6" wp14:editId="7084A108">
                <wp:simplePos x="0" y="0"/>
                <wp:positionH relativeFrom="column">
                  <wp:posOffset>3610610</wp:posOffset>
                </wp:positionH>
                <wp:positionV relativeFrom="paragraph">
                  <wp:posOffset>203835</wp:posOffset>
                </wp:positionV>
                <wp:extent cx="2334895" cy="2943225"/>
                <wp:effectExtent l="635" t="4445" r="0" b="0"/>
                <wp:wrapSquare wrapText="bothSides"/>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4895" cy="2943225"/>
                          <a:chOff x="1440" y="10026"/>
                          <a:chExt cx="3677" cy="4635"/>
                        </a:xfrm>
                      </wpg:grpSpPr>
                      <wps:wsp>
                        <wps:cNvPr id="341" name="Text Box 2"/>
                        <wps:cNvSpPr txBox="1">
                          <a:spLocks noChangeArrowheads="1"/>
                        </wps:cNvSpPr>
                        <wps:spPr bwMode="auto">
                          <a:xfrm>
                            <a:off x="1440" y="13440"/>
                            <a:ext cx="3677" cy="12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2786" w:rsidRPr="007A06B6" w:rsidRDefault="00AB2786" w:rsidP="00A01326">
                              <w:pPr>
                                <w:rPr>
                                  <w:rFonts w:ascii="Calibri" w:hAnsi="Calibri" w:cs="Arial"/>
                                  <w:i/>
                                  <w:sz w:val="20"/>
                                  <w:szCs w:val="20"/>
                                </w:rPr>
                              </w:pPr>
                              <w:r w:rsidRPr="007A06B6">
                                <w:rPr>
                                  <w:rFonts w:ascii="Calibri" w:hAnsi="Calibri" w:cs="Arial"/>
                                  <w:i/>
                                  <w:sz w:val="20"/>
                                  <w:szCs w:val="20"/>
                                </w:rPr>
                                <w:tab/>
                              </w:r>
                              <w:proofErr w:type="gramStart"/>
                              <w:r w:rsidRPr="007A06B6">
                                <w:rPr>
                                  <w:rFonts w:ascii="Calibri" w:hAnsi="Calibri" w:cs="Arial"/>
                                  <w:i/>
                                  <w:sz w:val="20"/>
                                  <w:szCs w:val="20"/>
                                </w:rPr>
                                <w:t>mycobacteria</w:t>
                              </w:r>
                              <w:proofErr w:type="gramEnd"/>
                            </w:p>
                            <w:p w:rsidR="00AB2786" w:rsidRPr="007A06B6" w:rsidRDefault="00AB2786" w:rsidP="00A01326">
                              <w:pPr>
                                <w:rPr>
                                  <w:rFonts w:ascii="Arial" w:hAnsi="Arial" w:cs="Arial"/>
                                  <w:sz w:val="6"/>
                                  <w:szCs w:val="6"/>
                                </w:rPr>
                              </w:pPr>
                            </w:p>
                            <w:p w:rsidR="00AB2786" w:rsidRPr="004466B9" w:rsidRDefault="00AB2786" w:rsidP="00A01326">
                              <w:pPr>
                                <w:rPr>
                                  <w:rFonts w:asciiTheme="minorHAnsi" w:hAnsiTheme="minorHAnsi" w:cs="Arial"/>
                                  <w:sz w:val="20"/>
                                  <w:szCs w:val="20"/>
                                </w:rPr>
                              </w:pPr>
                              <w:r w:rsidRPr="004466B9">
                                <w:rPr>
                                  <w:rFonts w:asciiTheme="minorHAnsi" w:hAnsiTheme="minorHAnsi" w:cs="Arial"/>
                                  <w:sz w:val="20"/>
                                  <w:szCs w:val="20"/>
                                </w:rPr>
                                <w:t>(</w:t>
                              </w:r>
                              <w:hyperlink r:id="rId387" w:history="1">
                                <w:r w:rsidRPr="004466B9">
                                  <w:rPr>
                                    <w:rStyle w:val="Hyperlink"/>
                                    <w:rFonts w:asciiTheme="minorHAnsi" w:hAnsiTheme="minorHAnsi" w:cs="Arial"/>
                                    <w:sz w:val="20"/>
                                    <w:szCs w:val="20"/>
                                  </w:rPr>
                                  <w:t>http://www.genomeindia.org/mycobacterium/images/mycobacterium.jpg</w:t>
                                </w:r>
                              </w:hyperlink>
                              <w:r w:rsidRPr="004466B9">
                                <w:rPr>
                                  <w:rFonts w:asciiTheme="minorHAnsi" w:hAnsiTheme="minorHAnsi" w:cs="Arial"/>
                                  <w:sz w:val="20"/>
                                  <w:szCs w:val="20"/>
                                </w:rPr>
                                <w:t>)</w:t>
                              </w:r>
                            </w:p>
                            <w:p w:rsidR="00AB2786" w:rsidRDefault="00AB2786" w:rsidP="00A01326"/>
                          </w:txbxContent>
                        </wps:txbx>
                        <wps:bodyPr rot="0" vert="horz" wrap="square" lIns="91440" tIns="45720" rIns="91440" bIns="45720" anchor="t" anchorCtr="0" upright="1">
                          <a:spAutoFit/>
                        </wps:bodyPr>
                      </wps:wsp>
                      <pic:pic xmlns:pic="http://schemas.openxmlformats.org/drawingml/2006/picture">
                        <pic:nvPicPr>
                          <pic:cNvPr id="342" name="Picture 18" descr="Mycobacterium"/>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1440" y="10026"/>
                            <a:ext cx="3677" cy="3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40" o:spid="_x0000_s1121" style="position:absolute;margin-left:284.3pt;margin-top:16.05pt;width:183.85pt;height:231.75pt;z-index:251825152;mso-position-horizontal-relative:text;mso-position-vertical-relative:text" coordorigin="1440,10026" coordsize="3677,4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">
                <v:shape id="_x0000_s1122" type="#_x0000_t202" style="position:absolute;left:1440;top:13440;width:3677;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l98QA&#10;AADcAAAADwAAAGRycy9kb3ducmV2LnhtbESPS4vCMBSF9wP+h3AFd2Pa8YFUo8iAIOJCnVnM8tLc&#10;aTptbmoTtf57IwizPJzHx1msOluLK7W+dKwgHSYgiHOnSy4UfH9t3mcgfEDWWDsmBXfysFr23haY&#10;aXfjI11PoRBxhH2GCkwITSalzw1Z9EPXEEfv17UWQ5RtIXWLtzhua/mRJFNpseRIMNjQp6G8Ol1s&#10;hOx9fjm681+6r+SPqaY4OZidUoN+t56DCNSF//CrvdUKRuMUnm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IJffEAAAA3AAAAA8AAAAAAAAAAAAAAAAAmAIAAGRycy9k&#10;b3ducmV2LnhtbFBLBQYAAAAABAAEAPUAAACJAwAAAAA=&#10;" stroked="f">
                  <v:textbox style="mso-fit-shape-to-text:t">
                    <w:txbxContent>
                      <w:p w:rsidR="00AB2786" w:rsidRPr="007A06B6" w:rsidRDefault="00AB2786" w:rsidP="00A01326">
                        <w:pPr>
                          <w:rPr>
                            <w:rFonts w:ascii="Calibri" w:hAnsi="Calibri" w:cs="Arial"/>
                            <w:i/>
                            <w:sz w:val="20"/>
                            <w:szCs w:val="20"/>
                          </w:rPr>
                        </w:pPr>
                        <w:r w:rsidRPr="007A06B6">
                          <w:rPr>
                            <w:rFonts w:ascii="Calibri" w:hAnsi="Calibri" w:cs="Arial"/>
                            <w:i/>
                            <w:sz w:val="20"/>
                            <w:szCs w:val="20"/>
                          </w:rPr>
                          <w:tab/>
                        </w:r>
                        <w:proofErr w:type="gramStart"/>
                        <w:r w:rsidRPr="007A06B6">
                          <w:rPr>
                            <w:rFonts w:ascii="Calibri" w:hAnsi="Calibri" w:cs="Arial"/>
                            <w:i/>
                            <w:sz w:val="20"/>
                            <w:szCs w:val="20"/>
                          </w:rPr>
                          <w:t>mycobacteria</w:t>
                        </w:r>
                        <w:proofErr w:type="gramEnd"/>
                      </w:p>
                      <w:p w:rsidR="00AB2786" w:rsidRPr="007A06B6" w:rsidRDefault="00AB2786" w:rsidP="00A01326">
                        <w:pPr>
                          <w:rPr>
                            <w:rFonts w:ascii="Arial" w:hAnsi="Arial" w:cs="Arial"/>
                            <w:sz w:val="6"/>
                            <w:szCs w:val="6"/>
                          </w:rPr>
                        </w:pPr>
                      </w:p>
                      <w:p w:rsidR="00AB2786" w:rsidRPr="004466B9" w:rsidRDefault="00AB2786" w:rsidP="00A01326">
                        <w:pPr>
                          <w:rPr>
                            <w:rFonts w:asciiTheme="minorHAnsi" w:hAnsiTheme="minorHAnsi" w:cs="Arial"/>
                            <w:sz w:val="20"/>
                            <w:szCs w:val="20"/>
                          </w:rPr>
                        </w:pPr>
                        <w:r w:rsidRPr="004466B9">
                          <w:rPr>
                            <w:rFonts w:asciiTheme="minorHAnsi" w:hAnsiTheme="minorHAnsi" w:cs="Arial"/>
                            <w:sz w:val="20"/>
                            <w:szCs w:val="20"/>
                          </w:rPr>
                          <w:t>(</w:t>
                        </w:r>
                        <w:hyperlink r:id="rId389" w:history="1">
                          <w:r w:rsidRPr="004466B9">
                            <w:rPr>
                              <w:rStyle w:val="Hyperlink"/>
                              <w:rFonts w:asciiTheme="minorHAnsi" w:hAnsiTheme="minorHAnsi" w:cs="Arial"/>
                              <w:sz w:val="20"/>
                              <w:szCs w:val="20"/>
                            </w:rPr>
                            <w:t>http://www.genomeindia.org/mycobacterium/images/mycobacterium.jpg</w:t>
                          </w:r>
                        </w:hyperlink>
                        <w:r w:rsidRPr="004466B9">
                          <w:rPr>
                            <w:rFonts w:asciiTheme="minorHAnsi" w:hAnsiTheme="minorHAnsi" w:cs="Arial"/>
                            <w:sz w:val="20"/>
                            <w:szCs w:val="20"/>
                          </w:rPr>
                          <w:t>)</w:t>
                        </w:r>
                      </w:p>
                      <w:p w:rsidR="00AB2786" w:rsidRDefault="00AB2786" w:rsidP="00A01326"/>
                    </w:txbxContent>
                  </v:textbox>
                </v:shape>
                <v:shape id="Picture 18" o:spid="_x0000_s1123" type="#_x0000_t75" alt="Mycobacterium" style="position:absolute;left:1440;top:10026;width:3677;height:3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3srrDAAAA3AAAAA8AAABkcnMvZG93bnJldi54bWxEj0FrAjEUhO8F/0N4grearbZStkZRQSne&#10;qpZen5vXzbKblyWJuv57Iwgeh5n5hpnOO9uIM/lQOVbwNsxAEBdOV1wqOOzXr58gQkTW2DgmBVcK&#10;MJ/1XqaYa3fhHzrvYikShEOOCkyMbS5lKAxZDEPXEifv33mLMUlfSu3xkuC2kaMsm0iLFacFgy2t&#10;DBX17mQV/FZ+K019dfViOf4oNkffyb+jUoN+t/gCEamLz/Cj/a0VjN9HcD+TjoC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eyusMAAADcAAAADwAAAAAAAAAAAAAAAACf&#10;AgAAZHJzL2Rvd25yZXYueG1sUEsFBgAAAAAEAAQA9wAAAI8DAAAAAA==&#10;">
                  <v:imagedata r:id="rId390" o:title="Mycobacterium"/>
                </v:shape>
                <w10:wrap type="square"/>
              </v:group>
            </w:pict>
          </mc:Fallback>
        </mc:AlternateContent>
      </w:r>
      <w:r>
        <w:rPr>
          <w:rFonts w:ascii="Arial" w:hAnsi="Arial" w:cs="Arial"/>
          <w:sz w:val="22"/>
          <w:szCs w:val="22"/>
        </w:rPr>
        <w:tab/>
        <w:t>Initially it was thought that triclosan killed by simply attacking bacterial cells. Current scientific research shows the specificity of these attacks on the bacterial ENR, the enzyme required for fatty acid production via the process described in the Harper article and in the “</w:t>
      </w:r>
      <w:r w:rsidRPr="000C6A43">
        <w:rPr>
          <w:rFonts w:ascii="Arial" w:hAnsi="Arial" w:cs="Arial"/>
          <w:sz w:val="22"/>
          <w:szCs w:val="22"/>
        </w:rPr>
        <w:t>More on chemistry of fatty acid production</w:t>
      </w:r>
      <w:r>
        <w:rPr>
          <w:rFonts w:ascii="Arial" w:hAnsi="Arial" w:cs="Arial"/>
          <w:sz w:val="22"/>
          <w:szCs w:val="22"/>
        </w:rPr>
        <w:t>” section of this Teacher’s Guide. Triclosan is effective against gram-negative and gram-positive bacteria and mycobacteria, bacterial pathogens that cause very serious mammalian diseases such as tuberculosis and leprosy. (</w:t>
      </w:r>
      <w:hyperlink r:id="rId391" w:history="1">
        <w:r w:rsidRPr="00BB60D0">
          <w:rPr>
            <w:rStyle w:val="Hyperlink"/>
            <w:rFonts w:ascii="Arial" w:hAnsi="Arial" w:cs="Arial"/>
            <w:sz w:val="22"/>
            <w:szCs w:val="22"/>
          </w:rPr>
          <w:t>http://femsle.oxfordjournals.org/content/202/1/1</w:t>
        </w:r>
      </w:hyperlink>
      <w:r>
        <w:rPr>
          <w:rFonts w:ascii="Arial" w:hAnsi="Arial" w:cs="Arial"/>
          <w:sz w:val="22"/>
          <w:szCs w:val="22"/>
        </w:rPr>
        <w:t>)</w:t>
      </w:r>
    </w:p>
    <w:p w:rsidR="00A01326" w:rsidRDefault="00A01326" w:rsidP="00A01326">
      <w:pPr>
        <w:rPr>
          <w:rFonts w:ascii="Calibri" w:hAnsi="Calibri" w:cs="Arial"/>
          <w:sz w:val="20"/>
          <w:szCs w:val="20"/>
        </w:rPr>
      </w:pPr>
    </w:p>
    <w:p w:rsidR="00A01326" w:rsidRDefault="00A01326" w:rsidP="00A01326">
      <w:pPr>
        <w:rPr>
          <w:rFonts w:ascii="Arial" w:hAnsi="Arial" w:cs="Arial"/>
          <w:sz w:val="22"/>
          <w:szCs w:val="22"/>
        </w:rPr>
      </w:pPr>
      <w:r>
        <w:rPr>
          <w:rFonts w:ascii="Arial" w:hAnsi="Arial" w:cs="Arial"/>
          <w:sz w:val="20"/>
          <w:szCs w:val="20"/>
        </w:rPr>
        <w:tab/>
      </w:r>
      <w:r w:rsidRPr="00820A35">
        <w:rPr>
          <w:rFonts w:ascii="Arial" w:hAnsi="Arial" w:cs="Arial"/>
          <w:sz w:val="22"/>
          <w:szCs w:val="22"/>
        </w:rPr>
        <w:t xml:space="preserve">Triclosan’s effectiveness </w:t>
      </w:r>
      <w:r>
        <w:rPr>
          <w:rFonts w:ascii="Arial" w:hAnsi="Arial" w:cs="Arial"/>
          <w:sz w:val="22"/>
          <w:szCs w:val="22"/>
        </w:rPr>
        <w:t xml:space="preserve">against serious pathogens led to its widespread use as a preferred </w:t>
      </w:r>
      <w:r w:rsidRPr="00820A35">
        <w:rPr>
          <w:rFonts w:ascii="Arial" w:hAnsi="Arial" w:cs="Arial"/>
          <w:sz w:val="22"/>
          <w:szCs w:val="22"/>
        </w:rPr>
        <w:t xml:space="preserve">biocide </w:t>
      </w:r>
      <w:r>
        <w:rPr>
          <w:rFonts w:ascii="Arial" w:hAnsi="Arial" w:cs="Arial"/>
          <w:sz w:val="22"/>
          <w:szCs w:val="22"/>
        </w:rPr>
        <w:t xml:space="preserve">in hospital settings. However, this also led to widespread use as a disinfectant and preservative in personal care products and household items. As the use of triclosan increased, scientists began to question whether bacteria could acquire resistance through mutations involved in normal physiological processes, or from the acquisition of foreign resistant genes (gene transfer). More information on the process of acquired resistance can be found at </w:t>
      </w:r>
      <w:hyperlink r:id="rId392" w:history="1">
        <w:r w:rsidRPr="00B46E3B">
          <w:rPr>
            <w:rStyle w:val="Hyperlink"/>
            <w:rFonts w:ascii="Arial" w:hAnsi="Arial" w:cs="Arial"/>
            <w:sz w:val="22"/>
            <w:szCs w:val="22"/>
          </w:rPr>
          <w:t>http://amrls.cvm.msu.edu/microbiology/molecular-basis-for-antimicrobial-resistance/acquired-resistance</w:t>
        </w:r>
      </w:hyperlink>
      <w:r>
        <w:rPr>
          <w:rFonts w:ascii="Arial" w:hAnsi="Arial" w:cs="Arial"/>
          <w:sz w:val="22"/>
          <w:szCs w:val="22"/>
        </w:rPr>
        <w:t>.</w:t>
      </w:r>
    </w:p>
    <w:p w:rsidR="00A01326" w:rsidRDefault="00A01326" w:rsidP="00A01326">
      <w:pPr>
        <w:rPr>
          <w:rFonts w:ascii="Arial" w:hAnsi="Arial" w:cs="Arial"/>
          <w:sz w:val="22"/>
          <w:szCs w:val="22"/>
        </w:rPr>
      </w:pPr>
    </w:p>
    <w:p w:rsidR="00A01326" w:rsidRPr="00A07C15" w:rsidRDefault="00A01326" w:rsidP="00A01326">
      <w:pPr>
        <w:rPr>
          <w:rFonts w:ascii="Arial" w:hAnsi="Arial" w:cs="Arial"/>
          <w:sz w:val="22"/>
          <w:szCs w:val="22"/>
        </w:rPr>
      </w:pPr>
      <w:r>
        <w:rPr>
          <w:rFonts w:ascii="Arial" w:hAnsi="Arial" w:cs="Arial"/>
          <w:sz w:val="22"/>
          <w:szCs w:val="22"/>
        </w:rPr>
        <w:tab/>
        <w:t xml:space="preserve">Laboratory studies performed in the 1990s showed that repeated exposure to low sub-lethal concentrations of triclosan produced lower bacterial susceptibility to triclosan. Since 2000, laboratory data has verified resistance to triclosan by dermal, intestinal and environmental microorganisms. </w:t>
      </w:r>
      <w:r w:rsidRPr="00C270E7">
        <w:rPr>
          <w:rFonts w:ascii="Arial" w:hAnsi="Arial" w:cs="Arial"/>
          <w:sz w:val="22"/>
          <w:szCs w:val="22"/>
        </w:rPr>
        <w:t xml:space="preserve">A study done by the Norwegian Scientific Committee for Food Safety </w:t>
      </w:r>
      <w:r>
        <w:rPr>
          <w:rFonts w:ascii="Arial" w:hAnsi="Arial" w:cs="Arial"/>
          <w:sz w:val="22"/>
          <w:szCs w:val="22"/>
        </w:rPr>
        <w:t>concluded</w:t>
      </w:r>
      <w:r w:rsidRPr="00C270E7">
        <w:rPr>
          <w:rFonts w:ascii="Arial" w:hAnsi="Arial" w:cs="Arial"/>
          <w:sz w:val="22"/>
          <w:szCs w:val="22"/>
        </w:rPr>
        <w:t xml:space="preserve"> that </w:t>
      </w:r>
      <w:r>
        <w:rPr>
          <w:rFonts w:ascii="Arial" w:hAnsi="Arial" w:cs="Arial"/>
          <w:sz w:val="22"/>
          <w:szCs w:val="22"/>
        </w:rPr>
        <w:t xml:space="preserve">the widespread use of </w:t>
      </w:r>
      <w:r w:rsidRPr="00C270E7">
        <w:rPr>
          <w:rFonts w:ascii="Arial" w:hAnsi="Arial" w:cs="Arial"/>
          <w:sz w:val="22"/>
          <w:szCs w:val="22"/>
        </w:rPr>
        <w:t>triclosan may present a potential public health risk.</w:t>
      </w:r>
      <w:r>
        <w:rPr>
          <w:rFonts w:ascii="Arial" w:hAnsi="Arial" w:cs="Arial"/>
          <w:sz w:val="22"/>
          <w:szCs w:val="22"/>
        </w:rPr>
        <w:t xml:space="preserve"> (</w:t>
      </w:r>
      <w:hyperlink r:id="rId393" w:history="1">
        <w:r w:rsidRPr="00820A35">
          <w:rPr>
            <w:rStyle w:val="Hyperlink"/>
            <w:rFonts w:ascii="Arial" w:hAnsi="Arial" w:cs="Arial"/>
            <w:sz w:val="22"/>
            <w:szCs w:val="22"/>
          </w:rPr>
          <w:t>http://www.ncbi.nlm.nih.gov/pubmed/16922622</w:t>
        </w:r>
      </w:hyperlink>
      <w:r>
        <w:rPr>
          <w:rFonts w:ascii="Arial" w:hAnsi="Arial" w:cs="Arial"/>
          <w:sz w:val="22"/>
          <w:szCs w:val="22"/>
        </w:rPr>
        <w:t>;</w:t>
      </w:r>
      <w:r w:rsidRPr="00820A35">
        <w:rPr>
          <w:rFonts w:ascii="Arial" w:hAnsi="Arial" w:cs="Arial"/>
          <w:sz w:val="22"/>
          <w:szCs w:val="22"/>
        </w:rPr>
        <w:t xml:space="preserve"> </w:t>
      </w:r>
      <w:r>
        <w:rPr>
          <w:rFonts w:ascii="Arial" w:hAnsi="Arial" w:cs="Arial"/>
          <w:sz w:val="22"/>
          <w:szCs w:val="22"/>
        </w:rPr>
        <w:t>abstract only on this URL, the full text is available for purchase)</w:t>
      </w:r>
    </w:p>
    <w:p w:rsidR="00A01326" w:rsidRDefault="00A01326" w:rsidP="00A01326">
      <w:pPr>
        <w:rPr>
          <w:rFonts w:ascii="Arial" w:hAnsi="Arial" w:cs="Arial"/>
          <w:sz w:val="22"/>
          <w:szCs w:val="22"/>
        </w:rPr>
      </w:pPr>
    </w:p>
    <w:p w:rsidR="00A01326" w:rsidRPr="0052093A" w:rsidRDefault="00A01326" w:rsidP="00A01326">
      <w:pPr>
        <w:rPr>
          <w:rFonts w:ascii="Arial" w:hAnsi="Arial" w:cs="Arial"/>
          <w:b/>
        </w:rPr>
      </w:pPr>
      <w:r w:rsidRPr="0052093A">
        <w:rPr>
          <w:rFonts w:ascii="Arial" w:hAnsi="Arial" w:cs="Arial"/>
          <w:b/>
        </w:rPr>
        <w:t xml:space="preserve">More on </w:t>
      </w:r>
      <w:r>
        <w:rPr>
          <w:rFonts w:ascii="Arial" w:hAnsi="Arial" w:cs="Arial"/>
          <w:b/>
        </w:rPr>
        <w:t>the link between triclosan and antibiotics</w:t>
      </w:r>
    </w:p>
    <w:p w:rsidR="00A01326" w:rsidRDefault="00A01326" w:rsidP="00A01326">
      <w:pPr>
        <w:rPr>
          <w:rFonts w:ascii="Arial" w:hAnsi="Arial" w:cs="Arial"/>
          <w:sz w:val="22"/>
          <w:szCs w:val="22"/>
        </w:rPr>
      </w:pPr>
    </w:p>
    <w:p w:rsidR="00A01326" w:rsidRDefault="00A01326" w:rsidP="00A01326">
      <w:pPr>
        <w:rPr>
          <w:rFonts w:ascii="Arial" w:hAnsi="Arial" w:cs="Arial"/>
          <w:sz w:val="22"/>
          <w:szCs w:val="22"/>
        </w:rPr>
      </w:pPr>
      <w:r>
        <w:rPr>
          <w:rFonts w:ascii="Arial" w:hAnsi="Arial" w:cs="Arial"/>
          <w:sz w:val="22"/>
          <w:szCs w:val="22"/>
        </w:rPr>
        <w:tab/>
        <w:t>Triclosan is a biocide, a chemical molecule capable of destroying living organisms, including bacteria, fungi, protozoa and viruses. Antibiotics are used to destroy bacterial infections. Biocides and antibiotics are both antimicrobial agents. Scientists are concerned that the increased use of triclosan may lead to bacterial resistance to both triclosan and to antibiotics. (</w:t>
      </w:r>
      <w:hyperlink r:id="rId394" w:history="1">
        <w:r w:rsidRPr="00CC0392">
          <w:rPr>
            <w:rStyle w:val="Hyperlink"/>
            <w:rFonts w:ascii="Arial" w:hAnsi="Arial" w:cs="Arial"/>
            <w:sz w:val="22"/>
            <w:szCs w:val="22"/>
          </w:rPr>
          <w:t>http://ec.europa.eu/health/scientific_committees/opinions_layman/triclosan/en/l-3/1-biocides.htm</w:t>
        </w:r>
      </w:hyperlink>
      <w:r>
        <w:rPr>
          <w:rFonts w:ascii="Arial" w:hAnsi="Arial" w:cs="Arial"/>
          <w:sz w:val="22"/>
          <w:szCs w:val="22"/>
        </w:rPr>
        <w:t>)</w:t>
      </w:r>
    </w:p>
    <w:p w:rsidR="00A01326" w:rsidRDefault="00A01326" w:rsidP="00A01326">
      <w:pPr>
        <w:rPr>
          <w:rFonts w:ascii="Arial" w:hAnsi="Arial" w:cs="Arial"/>
          <w:sz w:val="22"/>
          <w:szCs w:val="22"/>
        </w:rPr>
      </w:pPr>
    </w:p>
    <w:p w:rsidR="00A01326" w:rsidRPr="00C11D4B" w:rsidRDefault="00A01326" w:rsidP="00A01326">
      <w:pPr>
        <w:rPr>
          <w:rFonts w:ascii="Arial" w:hAnsi="Arial" w:cs="Arial"/>
          <w:sz w:val="22"/>
          <w:szCs w:val="22"/>
        </w:rPr>
      </w:pPr>
      <w:r>
        <w:rPr>
          <w:rFonts w:ascii="Arial" w:hAnsi="Arial" w:cs="Arial"/>
          <w:sz w:val="22"/>
          <w:szCs w:val="22"/>
        </w:rPr>
        <w:tab/>
        <w:t xml:space="preserve">Bacteria employ multiple ways to develop biocide resistance. The mechanisms that bacteria use to colonize in spite of the presence of </w:t>
      </w:r>
      <w:r w:rsidRPr="00F95CDA">
        <w:rPr>
          <w:rFonts w:ascii="Arial" w:hAnsi="Arial" w:cs="Arial"/>
          <w:sz w:val="22"/>
          <w:szCs w:val="22"/>
        </w:rPr>
        <w:t>triclosan are</w:t>
      </w:r>
      <w:r>
        <w:rPr>
          <w:rFonts w:ascii="Arial" w:hAnsi="Arial" w:cs="Arial"/>
          <w:sz w:val="22"/>
          <w:szCs w:val="22"/>
        </w:rPr>
        <w:t xml:space="preserve"> similar to those involved in developing antibiotic resistance. Thus, the concern is that the overuse of triclosan-containing products will not only produce bacterial resistance to triclosan, but it may reduce and/or eliminate the effectiveness of currently used antibiotics. This URL provides a detailed description on research of the mechanisms involved in the formation of </w:t>
      </w:r>
      <w:r w:rsidRPr="00C11D4B">
        <w:rPr>
          <w:rFonts w:ascii="Arial" w:hAnsi="Arial" w:cs="Arial"/>
          <w:sz w:val="22"/>
          <w:szCs w:val="22"/>
        </w:rPr>
        <w:t xml:space="preserve">bacterial resistance: </w:t>
      </w:r>
      <w:hyperlink r:id="rId395" w:history="1">
        <w:r w:rsidRPr="00C11D4B">
          <w:rPr>
            <w:rStyle w:val="Hyperlink"/>
            <w:rFonts w:ascii="Arial" w:hAnsi="Arial" w:cs="Arial"/>
            <w:sz w:val="22"/>
            <w:szCs w:val="22"/>
          </w:rPr>
          <w:t>http://femsle.oxfordjournals.org/content/202/1/1</w:t>
        </w:r>
      </w:hyperlink>
      <w:r w:rsidRPr="00C11D4B">
        <w:rPr>
          <w:rFonts w:ascii="Arial" w:hAnsi="Arial" w:cs="Arial"/>
          <w:sz w:val="22"/>
          <w:szCs w:val="22"/>
        </w:rPr>
        <w:t>.</w:t>
      </w:r>
    </w:p>
    <w:p w:rsidR="00A01326" w:rsidRPr="00C11D4B" w:rsidRDefault="00A01326" w:rsidP="00A01326">
      <w:pPr>
        <w:rPr>
          <w:rFonts w:ascii="Arial" w:hAnsi="Arial" w:cs="Arial"/>
          <w:sz w:val="22"/>
          <w:szCs w:val="22"/>
        </w:rPr>
      </w:pPr>
    </w:p>
    <w:p w:rsidR="00A01326" w:rsidRDefault="00A01326" w:rsidP="00A01326">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antibiotic resistance</w:t>
      </w:r>
    </w:p>
    <w:p w:rsidR="00A01326" w:rsidRPr="0014510A" w:rsidRDefault="00A01326" w:rsidP="00A01326">
      <w:pPr>
        <w:rPr>
          <w:rFonts w:ascii="Arial" w:hAnsi="Arial" w:cs="Arial"/>
          <w:sz w:val="22"/>
          <w:szCs w:val="22"/>
        </w:rPr>
      </w:pPr>
    </w:p>
    <w:p w:rsidR="00A01326" w:rsidRPr="0014510A" w:rsidRDefault="00A01326" w:rsidP="00A01326">
      <w:pPr>
        <w:rPr>
          <w:rFonts w:ascii="Arial" w:hAnsi="Arial" w:cs="Arial"/>
          <w:sz w:val="22"/>
          <w:szCs w:val="22"/>
          <w:lang w:val="en"/>
        </w:rPr>
      </w:pPr>
      <w:r w:rsidRPr="0014510A">
        <w:rPr>
          <w:rFonts w:ascii="Arial" w:hAnsi="Arial" w:cs="Arial"/>
          <w:sz w:val="22"/>
          <w:szCs w:val="22"/>
        </w:rPr>
        <w:tab/>
        <w:t xml:space="preserve">According to the November 2015 newsletter from the ICAHN School of Medicine, 23,000 Americans will die from antibiotic resistant bacteria every year. </w:t>
      </w:r>
      <w:r w:rsidRPr="0014510A">
        <w:rPr>
          <w:rFonts w:ascii="Arial" w:hAnsi="Arial" w:cs="Arial"/>
          <w:sz w:val="22"/>
          <w:szCs w:val="22"/>
          <w:lang w:val="en"/>
        </w:rPr>
        <w:t>This number represents pre-mature deaths caused by antibiotic resistance. (</w:t>
      </w:r>
      <w:hyperlink r:id="rId396" w:history="1">
        <w:r w:rsidRPr="0014510A">
          <w:rPr>
            <w:rStyle w:val="Hyperlink"/>
            <w:rFonts w:ascii="Arial" w:hAnsi="Arial" w:cs="Arial"/>
            <w:sz w:val="22"/>
            <w:szCs w:val="22"/>
            <w:lang w:val="en"/>
          </w:rPr>
          <w:t>http://www.focusonhealthyaging.com/</w:t>
        </w:r>
      </w:hyperlink>
      <w:r w:rsidRPr="0014510A">
        <w:rPr>
          <w:rFonts w:ascii="Arial" w:hAnsi="Arial" w:cs="Arial"/>
          <w:sz w:val="22"/>
          <w:szCs w:val="22"/>
          <w:lang w:val="en"/>
        </w:rPr>
        <w:t>; newsletter available to subscribers only)</w:t>
      </w:r>
    </w:p>
    <w:p w:rsidR="00A01326" w:rsidRPr="0014510A" w:rsidRDefault="00A01326" w:rsidP="00A01326">
      <w:pPr>
        <w:rPr>
          <w:rFonts w:ascii="Arial" w:hAnsi="Arial" w:cs="Arial"/>
          <w:sz w:val="22"/>
          <w:szCs w:val="22"/>
        </w:rPr>
      </w:pPr>
    </w:p>
    <w:p w:rsidR="00A01326" w:rsidRPr="0014510A" w:rsidRDefault="00A01326" w:rsidP="00A01326">
      <w:pPr>
        <w:rPr>
          <w:rFonts w:ascii="Arial" w:hAnsi="Arial" w:cs="Arial"/>
          <w:sz w:val="22"/>
          <w:szCs w:val="22"/>
          <w:lang w:val="en"/>
        </w:rPr>
      </w:pPr>
      <w:r w:rsidRPr="0014510A">
        <w:rPr>
          <w:rFonts w:ascii="Arial" w:hAnsi="Arial" w:cs="Arial"/>
          <w:sz w:val="22"/>
          <w:szCs w:val="22"/>
        </w:rPr>
        <w:tab/>
      </w:r>
      <w:r w:rsidRPr="0014510A">
        <w:rPr>
          <w:rFonts w:ascii="Arial" w:hAnsi="Arial" w:cs="Arial"/>
          <w:i/>
          <w:sz w:val="22"/>
          <w:szCs w:val="22"/>
        </w:rPr>
        <w:t>Scientific American m</w:t>
      </w:r>
      <w:r w:rsidRPr="0014510A">
        <w:rPr>
          <w:rFonts w:ascii="Arial" w:hAnsi="Arial" w:cs="Arial"/>
          <w:sz w:val="22"/>
          <w:szCs w:val="22"/>
        </w:rPr>
        <w:t xml:space="preserve">agazine republished an article from a December 16, 2014 issue of </w:t>
      </w:r>
      <w:r w:rsidRPr="0014510A">
        <w:rPr>
          <w:rFonts w:ascii="Arial" w:hAnsi="Arial" w:cs="Arial"/>
          <w:i/>
          <w:sz w:val="22"/>
          <w:szCs w:val="22"/>
        </w:rPr>
        <w:t>Chemistry World</w:t>
      </w:r>
      <w:r w:rsidRPr="0014510A">
        <w:rPr>
          <w:rFonts w:ascii="Arial" w:hAnsi="Arial" w:cs="Arial"/>
          <w:sz w:val="22"/>
          <w:szCs w:val="22"/>
        </w:rPr>
        <w:t xml:space="preserve"> titled: “</w:t>
      </w:r>
      <w:r w:rsidRPr="0014510A">
        <w:rPr>
          <w:rFonts w:ascii="Arial" w:hAnsi="Arial" w:cs="Arial"/>
          <w:sz w:val="22"/>
          <w:szCs w:val="22"/>
          <w:lang w:val="en"/>
        </w:rPr>
        <w:t>Antibiotic Resistance Will Kill 300 Million People by 2050”, with subtitle: “New report says pharma companies make more money from other drugs, so shy away from new antibiotic development”. Note that “pharma” refers to pharmaceutical companies. (</w:t>
      </w:r>
      <w:hyperlink r:id="rId397" w:history="1">
        <w:r w:rsidRPr="0014510A">
          <w:rPr>
            <w:rStyle w:val="Hyperlink"/>
            <w:rFonts w:ascii="Arial" w:hAnsi="Arial" w:cs="Arial"/>
            <w:sz w:val="22"/>
            <w:szCs w:val="22"/>
            <w:lang w:val="en"/>
          </w:rPr>
          <w:t>http://www.scientificamerican.com/article/antibiotic-resistance-will-kill-300-million-people-by-2050/</w:t>
        </w:r>
      </w:hyperlink>
      <w:r w:rsidRPr="0014510A">
        <w:rPr>
          <w:rFonts w:ascii="Arial" w:hAnsi="Arial" w:cs="Arial"/>
          <w:sz w:val="22"/>
          <w:szCs w:val="22"/>
          <w:lang w:val="en"/>
        </w:rPr>
        <w:t>)</w:t>
      </w:r>
    </w:p>
    <w:p w:rsidR="00A01326" w:rsidRPr="0014510A" w:rsidRDefault="00A01326" w:rsidP="00A01326">
      <w:pPr>
        <w:rPr>
          <w:rFonts w:ascii="Arial" w:hAnsi="Arial" w:cs="Arial"/>
          <w:sz w:val="22"/>
          <w:szCs w:val="22"/>
          <w:lang w:val="en"/>
        </w:rPr>
      </w:pPr>
    </w:p>
    <w:p w:rsidR="00A01326" w:rsidRDefault="00A01326" w:rsidP="00A01326">
      <w:pPr>
        <w:rPr>
          <w:rFonts w:ascii="Arial" w:hAnsi="Arial" w:cs="Arial"/>
          <w:iCs/>
          <w:sz w:val="22"/>
          <w:szCs w:val="22"/>
        </w:rPr>
      </w:pPr>
      <w:r w:rsidRPr="007A06B6">
        <w:rPr>
          <w:rFonts w:ascii="Arial" w:hAnsi="Arial" w:cs="Arial"/>
          <w:sz w:val="22"/>
          <w:szCs w:val="22"/>
          <w:lang w:val="en"/>
        </w:rPr>
        <w:tab/>
        <w:t xml:space="preserve">The Review on Antimicrobial Resistance (AMR) referenced in the article above uses the figure given by </w:t>
      </w:r>
      <w:r w:rsidRPr="007A06B6">
        <w:rPr>
          <w:rFonts w:ascii="Arial" w:hAnsi="Arial" w:cs="Arial"/>
          <w:sz w:val="22"/>
          <w:szCs w:val="22"/>
        </w:rPr>
        <w:t xml:space="preserve">The World Health Organization (WHO). WHO places the predicted number at 10 million deaths from drug-resistant infections by 2050. AMR </w:t>
      </w:r>
      <w:r>
        <w:rPr>
          <w:rFonts w:ascii="Arial" w:hAnsi="Arial" w:cs="Arial"/>
          <w:sz w:val="22"/>
          <w:szCs w:val="22"/>
        </w:rPr>
        <w:t xml:space="preserve">had </w:t>
      </w:r>
      <w:r w:rsidRPr="007A06B6">
        <w:rPr>
          <w:rFonts w:ascii="Arial" w:hAnsi="Arial" w:cs="Arial"/>
          <w:sz w:val="22"/>
          <w:szCs w:val="22"/>
        </w:rPr>
        <w:t>found that global cost predictions increased the urgency to tackle the HIV epidemic</w:t>
      </w:r>
      <w:r>
        <w:rPr>
          <w:rFonts w:ascii="Arial" w:hAnsi="Arial" w:cs="Arial"/>
          <w:sz w:val="22"/>
          <w:szCs w:val="22"/>
        </w:rPr>
        <w:t>, so</w:t>
      </w:r>
      <w:r w:rsidRPr="007A06B6">
        <w:rPr>
          <w:rFonts w:ascii="Arial" w:hAnsi="Arial" w:cs="Arial"/>
          <w:sz w:val="22"/>
          <w:szCs w:val="22"/>
        </w:rPr>
        <w:t xml:space="preserve"> to spur government action, AMR quantified their prediction of the worldwide economic cost: Up to $100 trillion lost due to these infections. David Cameron, UK Prime Minister, responded, “</w:t>
      </w:r>
      <w:r w:rsidRPr="007A06B6">
        <w:rPr>
          <w:rFonts w:ascii="Arial" w:hAnsi="Arial" w:cs="Arial"/>
          <w:iCs/>
          <w:sz w:val="22"/>
          <w:szCs w:val="22"/>
        </w:rPr>
        <w:t>If we fail to act, we are looking at an almost unthinkable scenario where antibiotics no longer work and we are cast back into the dark ages of medicine.” (</w:t>
      </w:r>
      <w:hyperlink r:id="rId398" w:history="1">
        <w:r w:rsidRPr="007A06B6">
          <w:rPr>
            <w:rStyle w:val="Hyperlink"/>
            <w:rFonts w:ascii="Arial" w:hAnsi="Arial" w:cs="Arial"/>
            <w:iCs/>
            <w:sz w:val="22"/>
            <w:szCs w:val="22"/>
          </w:rPr>
          <w:t>http://amr-review.org/</w:t>
        </w:r>
      </w:hyperlink>
      <w:r w:rsidRPr="007A06B6">
        <w:rPr>
          <w:rFonts w:ascii="Arial" w:hAnsi="Arial" w:cs="Arial"/>
          <w:iCs/>
          <w:sz w:val="22"/>
          <w:szCs w:val="22"/>
        </w:rPr>
        <w:t>)</w:t>
      </w:r>
    </w:p>
    <w:p w:rsidR="00A01326" w:rsidRDefault="00A01326" w:rsidP="00A01326">
      <w:pPr>
        <w:rPr>
          <w:rFonts w:ascii="Arial" w:hAnsi="Arial" w:cs="Arial"/>
          <w:sz w:val="22"/>
          <w:szCs w:val="22"/>
        </w:rPr>
      </w:pPr>
      <w:r>
        <w:rPr>
          <w:rFonts w:ascii="Arial" w:hAnsi="Arial" w:cs="Arial"/>
          <w:sz w:val="22"/>
          <w:szCs w:val="22"/>
        </w:rPr>
        <w:br w:type="page"/>
      </w:r>
    </w:p>
    <w:p w:rsidR="00A01326" w:rsidRPr="007A06B6" w:rsidRDefault="00A01326" w:rsidP="00A01326">
      <w:pPr>
        <w:rPr>
          <w:rFonts w:ascii="Arial" w:hAnsi="Arial" w:cs="Arial"/>
          <w:sz w:val="22"/>
          <w:szCs w:val="22"/>
        </w:rPr>
      </w:pPr>
    </w:p>
    <w:p w:rsidR="00A01326" w:rsidRPr="0052093A" w:rsidRDefault="00A01326" w:rsidP="00A01326">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“Superbugs” or MRSA</w:t>
      </w:r>
    </w:p>
    <w:p w:rsidR="00A01326" w:rsidRDefault="00A01326" w:rsidP="00A01326">
      <w:pPr>
        <w:rPr>
          <w:rFonts w:ascii="Arial" w:hAnsi="Arial" w:cs="Arial"/>
          <w:sz w:val="22"/>
          <w:szCs w:val="22"/>
        </w:rPr>
      </w:pPr>
    </w:p>
    <w:p w:rsidR="00A01326" w:rsidRDefault="00A01326" w:rsidP="00A01326">
      <w:pPr>
        <w:rPr>
          <w:rFonts w:ascii="Arial" w:hAnsi="Arial" w:cs="Arial"/>
          <w:sz w:val="22"/>
          <w:szCs w:val="22"/>
        </w:rPr>
      </w:pPr>
      <w:r>
        <w:rPr>
          <w:rFonts w:ascii="Arial" w:hAnsi="Arial" w:cs="Arial"/>
          <w:sz w:val="22"/>
          <w:szCs w:val="22"/>
        </w:rPr>
        <w:tab/>
        <w:t xml:space="preserve">Antibiotic-resistant bacteria often referred to as “superbugs” are a type of staph bacteria, Methicillin-resistant </w:t>
      </w:r>
      <w:r w:rsidRPr="00C42905">
        <w:rPr>
          <w:rFonts w:ascii="Arial" w:hAnsi="Arial" w:cs="Arial"/>
          <w:i/>
          <w:sz w:val="22"/>
          <w:szCs w:val="22"/>
        </w:rPr>
        <w:t>Staphylococcus aureus</w:t>
      </w:r>
      <w:r>
        <w:rPr>
          <w:rFonts w:ascii="Arial" w:hAnsi="Arial" w:cs="Arial"/>
          <w:sz w:val="22"/>
          <w:szCs w:val="22"/>
        </w:rPr>
        <w:t xml:space="preserve"> (MRSA), that are resistant to many antibiotics currently used to treat </w:t>
      </w:r>
      <w:r w:rsidRPr="00C42905">
        <w:rPr>
          <w:rFonts w:ascii="Arial" w:hAnsi="Arial" w:cs="Arial"/>
          <w:i/>
          <w:sz w:val="22"/>
          <w:szCs w:val="22"/>
        </w:rPr>
        <w:t>Staphylococcus aureus</w:t>
      </w:r>
      <w:r>
        <w:rPr>
          <w:rFonts w:ascii="Arial" w:hAnsi="Arial" w:cs="Arial"/>
          <w:sz w:val="22"/>
          <w:szCs w:val="22"/>
        </w:rPr>
        <w:t xml:space="preserve"> (</w:t>
      </w:r>
      <w:r w:rsidRPr="00C42905">
        <w:rPr>
          <w:rFonts w:ascii="Arial" w:hAnsi="Arial" w:cs="Arial"/>
          <w:i/>
          <w:sz w:val="22"/>
          <w:szCs w:val="22"/>
        </w:rPr>
        <w:t>S. aureus</w:t>
      </w:r>
      <w:r>
        <w:rPr>
          <w:rFonts w:ascii="Arial" w:hAnsi="Arial" w:cs="Arial"/>
          <w:sz w:val="22"/>
          <w:szCs w:val="22"/>
        </w:rPr>
        <w:t>) infections. Excessive use of triclosan may lead to the emergence and proliferation of bacteria that are resistant to both biocides and antibiotics.</w:t>
      </w:r>
    </w:p>
    <w:p w:rsidR="00A01326" w:rsidRDefault="00A01326" w:rsidP="00A01326">
      <w:pPr>
        <w:rPr>
          <w:rFonts w:ascii="Arial" w:hAnsi="Arial" w:cs="Arial"/>
          <w:sz w:val="22"/>
          <w:szCs w:val="22"/>
        </w:rPr>
      </w:pPr>
    </w:p>
    <w:p w:rsidR="00A01326" w:rsidRDefault="00A01326" w:rsidP="00A01326">
      <w:pPr>
        <w:rPr>
          <w:rFonts w:ascii="Arial" w:hAnsi="Arial" w:cs="Arial"/>
          <w:sz w:val="22"/>
          <w:szCs w:val="22"/>
        </w:rPr>
      </w:pPr>
      <w:r>
        <w:rPr>
          <w:rFonts w:ascii="Arial" w:hAnsi="Arial" w:cs="Arial"/>
          <w:sz w:val="22"/>
          <w:szCs w:val="22"/>
        </w:rPr>
        <w:tab/>
        <w:t>A common misconception of the general public is that antibiotics can be used to treat flu. Furthermore, some claim that flu vaccines should be avoided because their use contributes to the overuse of antibiotics. Influenza is a viral infection; preventive vaccines contain inactivated or attenuated viruses.</w:t>
      </w:r>
    </w:p>
    <w:p w:rsidR="00A01326" w:rsidRDefault="00A01326" w:rsidP="00A01326">
      <w:pPr>
        <w:rPr>
          <w:rFonts w:ascii="Arial" w:hAnsi="Arial" w:cs="Arial"/>
          <w:sz w:val="22"/>
          <w:szCs w:val="22"/>
        </w:rPr>
      </w:pPr>
    </w:p>
    <w:p w:rsidR="00A01326" w:rsidRPr="008C67E3" w:rsidRDefault="00A01326" w:rsidP="00A01326">
      <w:pPr>
        <w:rPr>
          <w:rFonts w:ascii="Arial" w:hAnsi="Arial" w:cs="Arial"/>
          <w:sz w:val="22"/>
          <w:szCs w:val="22"/>
        </w:rPr>
      </w:pPr>
      <w:r w:rsidRPr="008C67E3">
        <w:rPr>
          <w:rFonts w:ascii="Arial" w:hAnsi="Arial" w:cs="Arial"/>
          <w:sz w:val="22"/>
          <w:szCs w:val="22"/>
        </w:rPr>
        <w:tab/>
        <w:t xml:space="preserve">Blaise Boles, a microbiologist at University of Michigan, Ann Arbor, swabbed the noses of 90 adults. When the swabs were analyzed, it was found that those that contained triclosan were twice as likely to also contain </w:t>
      </w:r>
      <w:r w:rsidRPr="008C67E3">
        <w:rPr>
          <w:rFonts w:ascii="Arial" w:hAnsi="Arial" w:cs="Arial"/>
          <w:i/>
          <w:sz w:val="22"/>
          <w:szCs w:val="22"/>
        </w:rPr>
        <w:t>S. aureus</w:t>
      </w:r>
      <w:r w:rsidRPr="008C67E3">
        <w:rPr>
          <w:rFonts w:ascii="Arial" w:hAnsi="Arial" w:cs="Arial"/>
          <w:sz w:val="22"/>
          <w:szCs w:val="22"/>
        </w:rPr>
        <w:t>.</w:t>
      </w:r>
    </w:p>
    <w:p w:rsidR="00A01326" w:rsidRPr="008C67E3" w:rsidRDefault="00A01326" w:rsidP="00A01326">
      <w:pPr>
        <w:rPr>
          <w:rFonts w:ascii="Arial" w:hAnsi="Arial" w:cs="Arial"/>
          <w:sz w:val="22"/>
          <w:szCs w:val="22"/>
        </w:rPr>
      </w:pPr>
    </w:p>
    <w:p w:rsidR="00A01326" w:rsidRDefault="00A01326" w:rsidP="00A01326">
      <w:pPr>
        <w:ind w:firstLine="720"/>
        <w:rPr>
          <w:rFonts w:ascii="Arial" w:hAnsi="Arial" w:cs="Arial"/>
          <w:sz w:val="22"/>
          <w:szCs w:val="22"/>
        </w:rPr>
      </w:pPr>
      <w:r>
        <w:rPr>
          <w:rFonts w:ascii="Arial" w:hAnsi="Arial" w:cs="Arial"/>
          <w:sz w:val="22"/>
          <w:szCs w:val="22"/>
        </w:rPr>
        <w:t xml:space="preserve"> This suggests that the bacteria may have adapted to triclosan. Low concentrations of triclosan over long periods can contribute to mutations of Fabl, the bacterial gene that produces the enzyme ENR. Altered Fabl produces versions of ENR that reduce the ability of the triclosan molecule to lock to ENR and block its ability to catalyze the fatty-acid synthesis required for </w:t>
      </w:r>
      <w:r w:rsidRPr="00C42905">
        <w:rPr>
          <w:rFonts w:ascii="Arial" w:hAnsi="Arial" w:cs="Arial"/>
          <w:i/>
          <w:sz w:val="22"/>
          <w:szCs w:val="22"/>
        </w:rPr>
        <w:t>S. aureus</w:t>
      </w:r>
      <w:r>
        <w:rPr>
          <w:rFonts w:ascii="Arial" w:hAnsi="Arial" w:cs="Arial"/>
          <w:sz w:val="22"/>
          <w:szCs w:val="22"/>
        </w:rPr>
        <w:t xml:space="preserve"> bacteria to form their cell walls. Thus, they can replicate and grow to form colonies. (</w:t>
      </w:r>
      <w:hyperlink r:id="rId399" w:history="1">
        <w:r w:rsidRPr="006B0D0D">
          <w:rPr>
            <w:rStyle w:val="Hyperlink"/>
            <w:rFonts w:ascii="Arial" w:hAnsi="Arial" w:cs="Arial"/>
            <w:sz w:val="22"/>
            <w:szCs w:val="22"/>
          </w:rPr>
          <w:t>http://mbio.asm.org/content/5/2/e01015-13.full</w:t>
        </w:r>
      </w:hyperlink>
      <w:r>
        <w:rPr>
          <w:rFonts w:ascii="Arial" w:hAnsi="Arial" w:cs="Arial"/>
          <w:sz w:val="22"/>
          <w:szCs w:val="22"/>
        </w:rPr>
        <w:t>)</w:t>
      </w:r>
    </w:p>
    <w:p w:rsidR="00A01326" w:rsidRPr="004C3124" w:rsidRDefault="00A01326" w:rsidP="00A01326">
      <w:pPr>
        <w:rPr>
          <w:rFonts w:ascii="Arial" w:hAnsi="Arial" w:cs="Arial"/>
          <w:sz w:val="22"/>
          <w:szCs w:val="22"/>
        </w:rPr>
      </w:pPr>
    </w:p>
    <w:p w:rsidR="00A01326" w:rsidRPr="0052093A" w:rsidRDefault="00A01326" w:rsidP="00A01326">
      <w:pPr>
        <w:rPr>
          <w:rFonts w:ascii="Arial" w:hAnsi="Arial" w:cs="Arial"/>
        </w:rPr>
      </w:pPr>
      <w:r w:rsidRPr="0052093A">
        <w:rPr>
          <w:rFonts w:ascii="Arial" w:hAnsi="Arial" w:cs="Arial"/>
          <w:b/>
        </w:rPr>
        <w:t>More o</w:t>
      </w:r>
      <w:r>
        <w:rPr>
          <w:rFonts w:ascii="Arial" w:hAnsi="Arial" w:cs="Arial"/>
          <w:b/>
        </w:rPr>
        <w:t>n triclosan’s environmental presence</w:t>
      </w:r>
    </w:p>
    <w:p w:rsidR="00A01326" w:rsidRDefault="00A01326" w:rsidP="00A01326">
      <w:pPr>
        <w:rPr>
          <w:rFonts w:ascii="Arial" w:hAnsi="Arial" w:cs="Arial"/>
          <w:sz w:val="22"/>
          <w:szCs w:val="22"/>
        </w:rPr>
      </w:pPr>
    </w:p>
    <w:p w:rsidR="00A01326" w:rsidRPr="0014510A" w:rsidRDefault="00A01326" w:rsidP="00A01326">
      <w:pPr>
        <w:rPr>
          <w:rFonts w:ascii="Arial" w:hAnsi="Arial" w:cs="Arial"/>
          <w:sz w:val="22"/>
          <w:szCs w:val="22"/>
        </w:rPr>
      </w:pPr>
      <w:r w:rsidRPr="0014510A">
        <w:rPr>
          <w:rFonts w:ascii="Arial" w:hAnsi="Arial" w:cs="Arial"/>
          <w:sz w:val="22"/>
          <w:szCs w:val="22"/>
        </w:rPr>
        <w:tab/>
        <w:t>Up to 96% of the triclosan in commercial products is washed down the drain. Any staph bacteria present in the plumbing either dies or becomes triclosan-resistant. Since triclosan is added to so many products, particularly those used in personal care such as soaps and toothpastes, increasing amounts of these molecules enter our waste water treatment systems. In 2002 the U.S. Geological Survey reported that triclosan was one of the top ten major organic wastewater contaminants of American rivers. (</w:t>
      </w:r>
      <w:hyperlink r:id="rId400" w:history="1">
        <w:r w:rsidRPr="0014510A">
          <w:rPr>
            <w:rStyle w:val="Hyperlink"/>
            <w:rFonts w:ascii="Arial" w:hAnsi="Arial" w:cs="Arial"/>
            <w:sz w:val="22"/>
            <w:szCs w:val="22"/>
          </w:rPr>
          <w:t>http://pubs.acs.org/doi/full/10.1021/es500495p</w:t>
        </w:r>
      </w:hyperlink>
      <w:r w:rsidRPr="0014510A">
        <w:rPr>
          <w:rFonts w:ascii="Arial" w:hAnsi="Arial" w:cs="Arial"/>
          <w:sz w:val="22"/>
          <w:szCs w:val="22"/>
        </w:rPr>
        <w:t>)</w:t>
      </w:r>
    </w:p>
    <w:p w:rsidR="00A01326" w:rsidRDefault="00A01326" w:rsidP="00A01326">
      <w:pPr>
        <w:shd w:val="clear" w:color="auto" w:fill="FFFFFF"/>
        <w:outlineLvl w:val="1"/>
        <w:rPr>
          <w:rFonts w:ascii="Arial" w:hAnsi="Arial" w:cs="Arial"/>
          <w:color w:val="000000"/>
          <w:sz w:val="22"/>
          <w:szCs w:val="22"/>
        </w:rPr>
      </w:pPr>
    </w:p>
    <w:p w:rsidR="00A01326" w:rsidRPr="00C42905" w:rsidRDefault="00A01326" w:rsidP="00A01326">
      <w:pPr>
        <w:rPr>
          <w:rFonts w:ascii="Arial" w:hAnsi="Arial" w:cs="Arial"/>
          <w:sz w:val="22"/>
          <w:szCs w:val="22"/>
          <w:lang w:val="en"/>
        </w:rPr>
      </w:pPr>
      <w:r w:rsidRPr="00C42905">
        <w:rPr>
          <w:rFonts w:ascii="Arial" w:hAnsi="Arial" w:cs="Arial"/>
          <w:sz w:val="22"/>
          <w:szCs w:val="22"/>
        </w:rPr>
        <w:tab/>
        <w:t>Since waste water treatment plants do not have the technology to remove substantial amounts of triclosan, humans and other animals are exposed to low level</w:t>
      </w:r>
      <w:r>
        <w:rPr>
          <w:rFonts w:ascii="Arial" w:hAnsi="Arial" w:cs="Arial"/>
          <w:sz w:val="22"/>
          <w:szCs w:val="22"/>
        </w:rPr>
        <w:t>,</w:t>
      </w:r>
      <w:r w:rsidRPr="00C42905">
        <w:rPr>
          <w:rFonts w:ascii="Arial" w:hAnsi="Arial" w:cs="Arial"/>
          <w:sz w:val="22"/>
          <w:szCs w:val="22"/>
        </w:rPr>
        <w:t xml:space="preserve"> but potentially dangerous</w:t>
      </w:r>
      <w:r>
        <w:rPr>
          <w:rFonts w:ascii="Arial" w:hAnsi="Arial" w:cs="Arial"/>
          <w:sz w:val="22"/>
          <w:szCs w:val="22"/>
        </w:rPr>
        <w:t>,</w:t>
      </w:r>
      <w:r w:rsidRPr="00C42905">
        <w:rPr>
          <w:rFonts w:ascii="Arial" w:hAnsi="Arial" w:cs="Arial"/>
          <w:sz w:val="22"/>
          <w:szCs w:val="22"/>
        </w:rPr>
        <w:t xml:space="preserve"> concentrations. A 2014 study published by the National Institutes for Health (NIH) quantifies the amount of triclosan in sewage sludge and the significant amount remaining after waste water treatment. The study credits the high loads of triclosan coming from the use of consumer products with creating an overload on treatment systems. (</w:t>
      </w:r>
      <w:hyperlink r:id="rId401" w:history="1">
        <w:r w:rsidRPr="00C42905">
          <w:rPr>
            <w:rStyle w:val="Hyperlink"/>
            <w:rFonts w:ascii="Arial" w:hAnsi="Arial" w:cs="Arial"/>
            <w:sz w:val="22"/>
            <w:szCs w:val="22"/>
            <w:lang w:val="en"/>
          </w:rPr>
          <w:t>http://www.ncbi.nlm.nih.gov/pmc/articles/PMC3989550/</w:t>
        </w:r>
      </w:hyperlink>
      <w:r w:rsidRPr="00C42905">
        <w:rPr>
          <w:rFonts w:ascii="Arial" w:hAnsi="Arial" w:cs="Arial"/>
          <w:sz w:val="22"/>
          <w:szCs w:val="22"/>
          <w:lang w:val="en"/>
        </w:rPr>
        <w:t>)</w:t>
      </w:r>
    </w:p>
    <w:p w:rsidR="00A01326" w:rsidRPr="00C42905" w:rsidRDefault="00A01326" w:rsidP="00A01326">
      <w:pPr>
        <w:rPr>
          <w:rFonts w:ascii="Arial" w:hAnsi="Arial" w:cs="Arial"/>
          <w:sz w:val="22"/>
          <w:szCs w:val="22"/>
          <w:lang w:val="en"/>
        </w:rPr>
      </w:pPr>
    </w:p>
    <w:p w:rsidR="00A01326" w:rsidRPr="00C42905" w:rsidRDefault="00A01326" w:rsidP="00A01326">
      <w:pPr>
        <w:rPr>
          <w:rFonts w:ascii="Arial" w:hAnsi="Arial" w:cs="Arial"/>
          <w:sz w:val="22"/>
          <w:szCs w:val="22"/>
          <w:lang w:val="en"/>
        </w:rPr>
      </w:pPr>
      <w:r w:rsidRPr="00C42905">
        <w:rPr>
          <w:rFonts w:ascii="Arial" w:hAnsi="Arial" w:cs="Arial"/>
          <w:sz w:val="22"/>
          <w:szCs w:val="22"/>
          <w:lang w:val="en"/>
        </w:rPr>
        <w:tab/>
        <w:t>The University of California-San Diego</w:t>
      </w:r>
      <w:r>
        <w:rPr>
          <w:rFonts w:ascii="Arial" w:hAnsi="Arial" w:cs="Arial"/>
          <w:sz w:val="22"/>
          <w:szCs w:val="22"/>
          <w:lang w:val="en"/>
        </w:rPr>
        <w:t>’s</w:t>
      </w:r>
      <w:r w:rsidRPr="00C42905">
        <w:rPr>
          <w:rFonts w:ascii="Arial" w:hAnsi="Arial" w:cs="Arial"/>
          <w:sz w:val="22"/>
          <w:szCs w:val="22"/>
          <w:lang w:val="en"/>
        </w:rPr>
        <w:t xml:space="preserve"> </w:t>
      </w:r>
      <w:r>
        <w:rPr>
          <w:rFonts w:ascii="Arial" w:hAnsi="Arial" w:cs="Arial"/>
          <w:sz w:val="22"/>
          <w:szCs w:val="22"/>
          <w:lang w:val="en"/>
        </w:rPr>
        <w:t xml:space="preserve">“UCSD </w:t>
      </w:r>
      <w:r w:rsidRPr="00C42905">
        <w:rPr>
          <w:rFonts w:ascii="Arial" w:hAnsi="Arial" w:cs="Arial"/>
          <w:sz w:val="22"/>
          <w:szCs w:val="22"/>
          <w:lang w:val="en"/>
        </w:rPr>
        <w:t>Health</w:t>
      </w:r>
      <w:r>
        <w:rPr>
          <w:rFonts w:ascii="Arial" w:hAnsi="Arial" w:cs="Arial"/>
          <w:sz w:val="22"/>
          <w:szCs w:val="22"/>
          <w:lang w:val="en"/>
        </w:rPr>
        <w:t>”</w:t>
      </w:r>
      <w:r w:rsidRPr="00C42905">
        <w:rPr>
          <w:rFonts w:ascii="Arial" w:hAnsi="Arial" w:cs="Arial"/>
          <w:sz w:val="22"/>
          <w:szCs w:val="22"/>
          <w:lang w:val="en"/>
        </w:rPr>
        <w:t xml:space="preserve"> </w:t>
      </w:r>
      <w:r>
        <w:rPr>
          <w:rFonts w:ascii="Arial" w:hAnsi="Arial" w:cs="Arial"/>
          <w:sz w:val="22"/>
          <w:szCs w:val="22"/>
          <w:lang w:val="en"/>
        </w:rPr>
        <w:t>b</w:t>
      </w:r>
      <w:r w:rsidRPr="00C42905">
        <w:rPr>
          <w:rFonts w:ascii="Arial" w:hAnsi="Arial" w:cs="Arial"/>
          <w:sz w:val="22"/>
          <w:szCs w:val="22"/>
          <w:lang w:val="en"/>
        </w:rPr>
        <w:t>ulletin reports on triclosan’s presence in the environment</w:t>
      </w:r>
      <w:r>
        <w:rPr>
          <w:rFonts w:ascii="Arial" w:hAnsi="Arial" w:cs="Arial"/>
          <w:sz w:val="22"/>
          <w:szCs w:val="22"/>
          <w:lang w:val="en"/>
        </w:rPr>
        <w:t>:</w:t>
      </w:r>
      <w:r w:rsidRPr="00C42905">
        <w:rPr>
          <w:rFonts w:ascii="Arial" w:hAnsi="Arial" w:cs="Arial"/>
          <w:sz w:val="22"/>
          <w:szCs w:val="22"/>
          <w:lang w:val="en"/>
        </w:rPr>
        <w:t xml:space="preserve"> “It is one of the seven most frequently detected compounds in streams across the United States.” (</w:t>
      </w:r>
      <w:hyperlink r:id="rId402" w:history="1">
        <w:r w:rsidRPr="00C42905">
          <w:rPr>
            <w:rStyle w:val="Hyperlink"/>
            <w:rFonts w:ascii="Arial" w:hAnsi="Arial" w:cs="Arial"/>
            <w:sz w:val="22"/>
            <w:szCs w:val="22"/>
            <w:lang w:val="en"/>
          </w:rPr>
          <w:t>http://health.ucsd.edu/news/releases/Pages/2014-11-17-dirty-side-of-soap.aspx</w:t>
        </w:r>
      </w:hyperlink>
      <w:r w:rsidRPr="00C42905">
        <w:rPr>
          <w:rFonts w:ascii="Arial" w:hAnsi="Arial" w:cs="Arial"/>
          <w:sz w:val="22"/>
          <w:szCs w:val="22"/>
          <w:lang w:val="en"/>
        </w:rPr>
        <w:t>)</w:t>
      </w:r>
    </w:p>
    <w:p w:rsidR="00A01326" w:rsidRDefault="00A01326" w:rsidP="00A01326">
      <w:pPr>
        <w:rPr>
          <w:rFonts w:ascii="Arial" w:hAnsi="Arial" w:cs="Arial"/>
          <w:sz w:val="22"/>
          <w:szCs w:val="22"/>
          <w:lang w:val="en"/>
        </w:rPr>
      </w:pPr>
      <w:r>
        <w:rPr>
          <w:rFonts w:ascii="Arial" w:hAnsi="Arial" w:cs="Arial"/>
          <w:sz w:val="22"/>
          <w:szCs w:val="22"/>
          <w:lang w:val="en"/>
        </w:rPr>
        <w:br w:type="page"/>
      </w:r>
    </w:p>
    <w:p w:rsidR="00A01326" w:rsidRDefault="00A01326" w:rsidP="00A01326">
      <w:pPr>
        <w:rPr>
          <w:rFonts w:ascii="Arial" w:hAnsi="Arial" w:cs="Arial"/>
          <w:sz w:val="22"/>
          <w:szCs w:val="22"/>
          <w:lang w:val="en"/>
        </w:rPr>
      </w:pPr>
    </w:p>
    <w:p w:rsidR="00A01326" w:rsidRPr="00121760" w:rsidRDefault="00A01326" w:rsidP="00A01326">
      <w:pPr>
        <w:pStyle w:val="NormalWeb"/>
        <w:shd w:val="clear" w:color="auto" w:fill="FFFFFF"/>
        <w:tabs>
          <w:tab w:val="left" w:pos="9000"/>
        </w:tabs>
        <w:spacing w:before="0" w:beforeAutospacing="0" w:after="0" w:afterAutospacing="0"/>
        <w:rPr>
          <w:rFonts w:ascii="Verdana" w:hAnsi="Verdana" w:cs="Arial"/>
          <w:color w:val="333333"/>
          <w:sz w:val="19"/>
          <w:szCs w:val="19"/>
          <w:lang w:val="en-GB"/>
        </w:rPr>
      </w:pPr>
      <w:r w:rsidRPr="0052093A">
        <w:rPr>
          <w:rFonts w:ascii="Arial" w:hAnsi="Arial" w:cs="Arial"/>
          <w:b/>
        </w:rPr>
        <w:t>More o</w:t>
      </w:r>
      <w:r>
        <w:rPr>
          <w:rFonts w:ascii="Arial" w:hAnsi="Arial" w:cs="Arial"/>
          <w:b/>
        </w:rPr>
        <w:t>n triclosan’s mimicry</w:t>
      </w:r>
    </w:p>
    <w:p w:rsidR="00A01326" w:rsidRDefault="00A01326" w:rsidP="00A01326">
      <w:pPr>
        <w:tabs>
          <w:tab w:val="left" w:pos="9000"/>
        </w:tabs>
        <w:rPr>
          <w:rFonts w:ascii="Arial" w:hAnsi="Arial" w:cs="Arial"/>
          <w:sz w:val="22"/>
          <w:szCs w:val="22"/>
        </w:rPr>
      </w:pPr>
    </w:p>
    <w:p w:rsidR="00A01326" w:rsidRDefault="00A01326" w:rsidP="00A01326">
      <w:pPr>
        <w:tabs>
          <w:tab w:val="left" w:pos="720"/>
        </w:tabs>
        <w:rPr>
          <w:rFonts w:ascii="Arial" w:hAnsi="Arial" w:cs="Arial"/>
          <w:sz w:val="22"/>
          <w:szCs w:val="22"/>
        </w:rPr>
      </w:pPr>
      <w:r>
        <w:rPr>
          <w:rFonts w:ascii="Arial" w:hAnsi="Arial" w:cs="Arial"/>
          <w:sz w:val="22"/>
          <w:szCs w:val="22"/>
        </w:rPr>
        <w:tab/>
        <w:t>In addition to bacterial resistance, triclosan molecules can mimic other molecules as described in the Harper article. Figure 1 in the article shows the ring structures in triclosan (1a) similar to those in thyroxine (1b) and estradiol (1c). This similarity led scientists to exam the possibility that triclosan could mimic the biological behavior of these hormones.</w:t>
      </w:r>
    </w:p>
    <w:p w:rsidR="00A01326" w:rsidRDefault="00A01326" w:rsidP="00A01326">
      <w:pPr>
        <w:rPr>
          <w:rFonts w:ascii="Arial" w:hAnsi="Arial" w:cs="Arial"/>
          <w:sz w:val="22"/>
          <w:szCs w:val="22"/>
        </w:rPr>
      </w:pPr>
    </w:p>
    <w:p w:rsidR="00A01326" w:rsidRDefault="00A01326" w:rsidP="00A01326">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826176" behindDoc="0" locked="0" layoutInCell="1" allowOverlap="1" wp14:anchorId="2B229DAE" wp14:editId="6A07D3BB">
                <wp:simplePos x="0" y="0"/>
                <wp:positionH relativeFrom="column">
                  <wp:posOffset>3850640</wp:posOffset>
                </wp:positionH>
                <wp:positionV relativeFrom="paragraph">
                  <wp:posOffset>247650</wp:posOffset>
                </wp:positionV>
                <wp:extent cx="2141220" cy="3984625"/>
                <wp:effectExtent l="0" t="3175" r="0" b="3175"/>
                <wp:wrapSquare wrapText="bothSides"/>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1220" cy="3984625"/>
                          <a:chOff x="7497" y="2221"/>
                          <a:chExt cx="3372" cy="6275"/>
                        </a:xfrm>
                      </wpg:grpSpPr>
                      <wps:wsp>
                        <wps:cNvPr id="344" name="Text Box 2"/>
                        <wps:cNvSpPr txBox="1">
                          <a:spLocks noChangeArrowheads="1"/>
                        </wps:cNvSpPr>
                        <wps:spPr bwMode="auto">
                          <a:xfrm>
                            <a:off x="7504" y="7224"/>
                            <a:ext cx="3365" cy="12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2786" w:rsidRDefault="00AB2786" w:rsidP="00A01326">
                              <w:pPr>
                                <w:rPr>
                                  <w:rFonts w:ascii="Calibri" w:hAnsi="Calibri" w:cs="Arial"/>
                                  <w:i/>
                                  <w:color w:val="333333"/>
                                  <w:sz w:val="20"/>
                                  <w:szCs w:val="20"/>
                                  <w:lang w:val="en-GB"/>
                                </w:rPr>
                              </w:pPr>
                              <w:proofErr w:type="gramStart"/>
                              <w:r>
                                <w:rPr>
                                  <w:rFonts w:ascii="Calibri" w:hAnsi="Calibri" w:cs="Arial"/>
                                  <w:i/>
                                  <w:color w:val="333333"/>
                                  <w:sz w:val="20"/>
                                  <w:szCs w:val="20"/>
                                  <w:lang w:val="en-GB"/>
                                </w:rPr>
                                <w:t>three</w:t>
                              </w:r>
                              <w:proofErr w:type="gramEnd"/>
                              <w:r>
                                <w:rPr>
                                  <w:rFonts w:ascii="Calibri" w:hAnsi="Calibri" w:cs="Arial"/>
                                  <w:i/>
                                  <w:color w:val="333333"/>
                                  <w:sz w:val="20"/>
                                  <w:szCs w:val="20"/>
                                  <w:lang w:val="en-GB"/>
                                </w:rPr>
                                <w:t xml:space="preserve"> forms of the estrogen hormone</w:t>
                              </w:r>
                            </w:p>
                            <w:p w:rsidR="00AB2786" w:rsidRPr="00464C85" w:rsidRDefault="00AB2786" w:rsidP="00A01326">
                              <w:pPr>
                                <w:rPr>
                                  <w:rFonts w:ascii="Calibri" w:hAnsi="Calibri" w:cs="Arial"/>
                                  <w:i/>
                                  <w:color w:val="333333"/>
                                  <w:sz w:val="6"/>
                                  <w:szCs w:val="6"/>
                                  <w:lang w:val="en-GB"/>
                                </w:rPr>
                              </w:pPr>
                            </w:p>
                            <w:p w:rsidR="00AB2786" w:rsidRPr="0014510A" w:rsidRDefault="00AB2786" w:rsidP="00A01326">
                              <w:pPr>
                                <w:rPr>
                                  <w:rFonts w:asciiTheme="minorHAnsi" w:hAnsiTheme="minorHAnsi"/>
                                </w:rPr>
                              </w:pPr>
                              <w:r w:rsidRPr="0014510A">
                                <w:rPr>
                                  <w:rFonts w:asciiTheme="minorHAnsi" w:hAnsiTheme="minorHAnsi" w:cs="Arial"/>
                                  <w:i/>
                                  <w:color w:val="333333"/>
                                  <w:sz w:val="20"/>
                                  <w:szCs w:val="20"/>
                                  <w:lang w:val="en-GB"/>
                                </w:rPr>
                                <w:t>(</w:t>
                              </w:r>
                              <w:hyperlink r:id="rId403" w:history="1">
                                <w:r w:rsidRPr="0014510A">
                                  <w:rPr>
                                    <w:rStyle w:val="Hyperlink"/>
                                    <w:rFonts w:asciiTheme="minorHAnsi" w:hAnsiTheme="minorHAnsi" w:cs="Arial"/>
                                    <w:i/>
                                    <w:sz w:val="20"/>
                                    <w:szCs w:val="20"/>
                                    <w:lang w:val="en-GB"/>
                                  </w:rPr>
                                  <w:t>http://www.ncbi.nlm.nih.gov/pmc/articles/PMC2518256/</w:t>
                                </w:r>
                              </w:hyperlink>
                              <w:r w:rsidRPr="0014510A">
                                <w:rPr>
                                  <w:rFonts w:asciiTheme="minorHAnsi" w:hAnsiTheme="minorHAnsi" w:cs="Arial"/>
                                  <w:i/>
                                  <w:color w:val="333333"/>
                                  <w:sz w:val="20"/>
                                  <w:szCs w:val="20"/>
                                  <w:lang w:val="en-GB"/>
                                </w:rPr>
                                <w:t>)</w:t>
                              </w:r>
                            </w:p>
                          </w:txbxContent>
                        </wps:txbx>
                        <wps:bodyPr rot="0" vert="horz" wrap="square" lIns="91440" tIns="45720" rIns="91440" bIns="45720" anchor="t" anchorCtr="0" upright="1">
                          <a:noAutofit/>
                        </wps:bodyPr>
                      </wps:wsp>
                      <pic:pic xmlns:pic="http://schemas.openxmlformats.org/drawingml/2006/picture">
                        <pic:nvPicPr>
                          <pic:cNvPr id="345" name="Picture 21" descr="3 forms estrogen"/>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7497" y="2221"/>
                            <a:ext cx="3322" cy="4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43" o:spid="_x0000_s1124" style="position:absolute;margin-left:303.2pt;margin-top:19.5pt;width:168.6pt;height:313.75pt;z-index:251826176;mso-position-horizontal-relative:text;mso-position-vertical-relative:text" coordorigin="7497,2221" coordsize="3372,62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">
                <v:shape id="_x0000_s1125" type="#_x0000_t202" style="position:absolute;left:7504;top:7224;width:3365;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eM8QA&#10;AADcAAAADwAAAGRycy9kb3ducmV2LnhtbESP3WrCQBSE7wu+w3IEb0rdaGOs0VXaQou3Rh/gmD0m&#10;wezZkN3m5+27hYKXw8x8w+wOg6lFR62rLCtYzCMQxLnVFRcKLuevlzcQziNrrC2TgpEcHPaTpx2m&#10;2vZ8oi7zhQgQdikqKL1vUildXpJBN7cNcfButjXog2wLqVvsA9zUchlFiTRYcVgosaHPkvJ79mMU&#10;3I7982rTX7/9ZX2Kkw+s1lc7KjWbDu9bEJ4G/wj/t49awWscw9+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JnjPEAAAA3AAAAA8AAAAAAAAAAAAAAAAAmAIAAGRycy9k&#10;b3ducmV2LnhtbFBLBQYAAAAABAAEAPUAAACJAwAAAAA=&#10;" stroked="f">
                  <v:textbox>
                    <w:txbxContent>
                      <w:p w:rsidR="00AB2786" w:rsidRDefault="00AB2786" w:rsidP="00A01326">
                        <w:pPr>
                          <w:rPr>
                            <w:rFonts w:ascii="Calibri" w:hAnsi="Calibri" w:cs="Arial"/>
                            <w:i/>
                            <w:color w:val="333333"/>
                            <w:sz w:val="20"/>
                            <w:szCs w:val="20"/>
                            <w:lang w:val="en-GB"/>
                          </w:rPr>
                        </w:pPr>
                        <w:proofErr w:type="gramStart"/>
                        <w:r>
                          <w:rPr>
                            <w:rFonts w:ascii="Calibri" w:hAnsi="Calibri" w:cs="Arial"/>
                            <w:i/>
                            <w:color w:val="333333"/>
                            <w:sz w:val="20"/>
                            <w:szCs w:val="20"/>
                            <w:lang w:val="en-GB"/>
                          </w:rPr>
                          <w:t>three</w:t>
                        </w:r>
                        <w:proofErr w:type="gramEnd"/>
                        <w:r>
                          <w:rPr>
                            <w:rFonts w:ascii="Calibri" w:hAnsi="Calibri" w:cs="Arial"/>
                            <w:i/>
                            <w:color w:val="333333"/>
                            <w:sz w:val="20"/>
                            <w:szCs w:val="20"/>
                            <w:lang w:val="en-GB"/>
                          </w:rPr>
                          <w:t xml:space="preserve"> forms of the estrogen hormone</w:t>
                        </w:r>
                      </w:p>
                      <w:p w:rsidR="00AB2786" w:rsidRPr="00464C85" w:rsidRDefault="00AB2786" w:rsidP="00A01326">
                        <w:pPr>
                          <w:rPr>
                            <w:rFonts w:ascii="Calibri" w:hAnsi="Calibri" w:cs="Arial"/>
                            <w:i/>
                            <w:color w:val="333333"/>
                            <w:sz w:val="6"/>
                            <w:szCs w:val="6"/>
                            <w:lang w:val="en-GB"/>
                          </w:rPr>
                        </w:pPr>
                      </w:p>
                      <w:p w:rsidR="00AB2786" w:rsidRPr="0014510A" w:rsidRDefault="00AB2786" w:rsidP="00A01326">
                        <w:pPr>
                          <w:rPr>
                            <w:rFonts w:asciiTheme="minorHAnsi" w:hAnsiTheme="minorHAnsi"/>
                          </w:rPr>
                        </w:pPr>
                        <w:r w:rsidRPr="0014510A">
                          <w:rPr>
                            <w:rFonts w:asciiTheme="minorHAnsi" w:hAnsiTheme="minorHAnsi" w:cs="Arial"/>
                            <w:i/>
                            <w:color w:val="333333"/>
                            <w:sz w:val="20"/>
                            <w:szCs w:val="20"/>
                            <w:lang w:val="en-GB"/>
                          </w:rPr>
                          <w:t>(</w:t>
                        </w:r>
                        <w:hyperlink r:id="rId405" w:history="1">
                          <w:r w:rsidRPr="0014510A">
                            <w:rPr>
                              <w:rStyle w:val="Hyperlink"/>
                              <w:rFonts w:asciiTheme="minorHAnsi" w:hAnsiTheme="minorHAnsi" w:cs="Arial"/>
                              <w:i/>
                              <w:sz w:val="20"/>
                              <w:szCs w:val="20"/>
                              <w:lang w:val="en-GB"/>
                            </w:rPr>
                            <w:t>http://www.ncbi.nlm.nih.gov/pmc/articles/PMC2518256/</w:t>
                          </w:r>
                        </w:hyperlink>
                        <w:r w:rsidRPr="0014510A">
                          <w:rPr>
                            <w:rFonts w:asciiTheme="minorHAnsi" w:hAnsiTheme="minorHAnsi" w:cs="Arial"/>
                            <w:i/>
                            <w:color w:val="333333"/>
                            <w:sz w:val="20"/>
                            <w:szCs w:val="20"/>
                            <w:lang w:val="en-GB"/>
                          </w:rPr>
                          <w:t>)</w:t>
                        </w:r>
                      </w:p>
                    </w:txbxContent>
                  </v:textbox>
                </v:shape>
                <v:shape id="Picture 21" o:spid="_x0000_s1126" type="#_x0000_t75" alt="3 forms estrogen" style="position:absolute;left:7497;top:2221;width:3322;height:4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nFbvCAAAA3AAAAA8AAABkcnMvZG93bnJldi54bWxEj0trwkAUhfcF/8NwBXd1YmpFoqOIRbDL&#10;+sDtJXNNgpk7ycyYpP++Uyh0eTiPj7PeDqYWHTlfWVYwmyYgiHOrKy4UXM6H1yUIH5A11pZJwTd5&#10;2G5GL2vMtO35i7pTKEQcYZ+hgjKEJpPS5yUZ9FPbEEfvbp3BEKUrpHbYx3FTyzRJFtJgxZFQYkP7&#10;kvLH6Wkit3P42aTzjwM/+0G3i/Z6S1ulJuNhtwIRaAj/4b/2USt4m7/D75l4BO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JxW7wgAAANwAAAAPAAAAAAAAAAAAAAAAAJ8C&#10;AABkcnMvZG93bnJldi54bWxQSwUGAAAAAAQABAD3AAAAjgMAAAAA&#10;">
                  <v:imagedata r:id="rId406" o:title="3 forms estrogen"/>
                </v:shape>
                <w10:wrap type="square"/>
              </v:group>
            </w:pict>
          </mc:Fallback>
        </mc:AlternateContent>
      </w:r>
      <w:r>
        <w:rPr>
          <w:rFonts w:ascii="Arial" w:hAnsi="Arial" w:cs="Arial"/>
          <w:sz w:val="22"/>
          <w:szCs w:val="22"/>
        </w:rPr>
        <w:tab/>
        <w:t>Triclosan is an estrogen mimic. This means that it is an artificial hormone that behaves biologically the same as estrogen. In the Harper article, Figure 1c shows the structural formula for estradiol, one of three forms of the estrogen hormone. While all three forms are involved in important functions and signaling in biological systems, the concentration levels of these forms varies according to developmental stages.</w:t>
      </w:r>
    </w:p>
    <w:p w:rsidR="00A01326" w:rsidRDefault="00A01326" w:rsidP="00A01326">
      <w:pPr>
        <w:rPr>
          <w:rFonts w:ascii="Arial" w:hAnsi="Arial" w:cs="Arial"/>
          <w:sz w:val="22"/>
          <w:szCs w:val="22"/>
        </w:rPr>
      </w:pPr>
    </w:p>
    <w:p w:rsidR="00A01326" w:rsidRDefault="00A01326" w:rsidP="00A01326">
      <w:pPr>
        <w:rPr>
          <w:rFonts w:ascii="Arial" w:hAnsi="Arial" w:cs="Arial"/>
          <w:sz w:val="22"/>
          <w:szCs w:val="22"/>
        </w:rPr>
      </w:pPr>
      <w:r>
        <w:rPr>
          <w:rFonts w:ascii="Arial" w:hAnsi="Arial" w:cs="Arial"/>
          <w:sz w:val="22"/>
          <w:szCs w:val="22"/>
        </w:rPr>
        <w:tab/>
        <w:t xml:space="preserve">In humans, estradiol is the most commonly measured form associated with the female reproductive stage; estriol is measured during pregnancy; and estrone is more prevalent after menopause. Studies link estrogen to cancer, suggesting that triclosan may be carcinogenic. A detailed, quantitative study of the estrogen forms and their biological roles, including the processes of disease, was published in </w:t>
      </w:r>
      <w:r w:rsidRPr="00E37DDE">
        <w:rPr>
          <w:rFonts w:ascii="Arial" w:hAnsi="Arial" w:cs="Arial"/>
          <w:i/>
          <w:sz w:val="22"/>
          <w:szCs w:val="22"/>
        </w:rPr>
        <w:t>The Journal of the Federation of American Societies for Experimental Biology</w:t>
      </w:r>
      <w:r>
        <w:rPr>
          <w:lang w:val="en"/>
        </w:rPr>
        <w:t xml:space="preserve"> </w:t>
      </w:r>
      <w:r w:rsidRPr="00C42905">
        <w:rPr>
          <w:rFonts w:ascii="Arial" w:hAnsi="Arial" w:cs="Arial"/>
          <w:sz w:val="22"/>
          <w:szCs w:val="22"/>
          <w:lang w:val="en"/>
        </w:rPr>
        <w:t>and the full text is located on this NIH website:</w:t>
      </w:r>
      <w:r>
        <w:rPr>
          <w:lang w:val="en"/>
        </w:rPr>
        <w:t xml:space="preserve"> </w:t>
      </w:r>
      <w:hyperlink r:id="rId407" w:history="1">
        <w:r w:rsidRPr="00E37DDE">
          <w:rPr>
            <w:rStyle w:val="Hyperlink"/>
            <w:rFonts w:ascii="Arial" w:hAnsi="Arial" w:cs="Arial"/>
            <w:sz w:val="22"/>
            <w:szCs w:val="22"/>
            <w:lang w:val="en-GB"/>
          </w:rPr>
          <w:t>http://www.ncbi.nlm.nih.gov/pmc/articles/PMC2518256/</w:t>
        </w:r>
      </w:hyperlink>
      <w:r>
        <w:rPr>
          <w:rFonts w:ascii="Arial" w:hAnsi="Arial" w:cs="Arial"/>
          <w:color w:val="333333"/>
          <w:sz w:val="22"/>
          <w:szCs w:val="22"/>
          <w:lang w:val="en-GB"/>
        </w:rPr>
        <w:t>.</w:t>
      </w:r>
    </w:p>
    <w:p w:rsidR="00A01326" w:rsidRDefault="00A01326" w:rsidP="00A01326">
      <w:pPr>
        <w:rPr>
          <w:rFonts w:ascii="Arial" w:hAnsi="Arial" w:cs="Arial"/>
          <w:sz w:val="22"/>
          <w:szCs w:val="22"/>
        </w:rPr>
      </w:pPr>
    </w:p>
    <w:p w:rsidR="00A01326" w:rsidRDefault="00A01326" w:rsidP="00A01326">
      <w:pPr>
        <w:rPr>
          <w:rFonts w:ascii="Arial" w:hAnsi="Arial" w:cs="Arial"/>
          <w:sz w:val="22"/>
          <w:szCs w:val="22"/>
        </w:rPr>
      </w:pPr>
      <w:r>
        <w:rPr>
          <w:rFonts w:ascii="Arial" w:hAnsi="Arial" w:cs="Arial"/>
          <w:color w:val="000000"/>
          <w:sz w:val="22"/>
          <w:szCs w:val="22"/>
        </w:rPr>
        <w:tab/>
        <w:t>Research at the University of Wisconsin-Eau Claire Watershed Institute found that overexposure to estrogens was characterized by delayed sexual maturity in aquatic animals. Males showed a decrease in reproductive anatomy and females laid thinner eggs. This paper lists triclosan in hand soap as one of the estrogen mimics that is washed down the drain into our water systems:</w:t>
      </w:r>
      <w:r w:rsidRPr="004266C1">
        <w:rPr>
          <w:rFonts w:ascii="Arial" w:hAnsi="Arial" w:cs="Arial"/>
          <w:color w:val="000000"/>
          <w:sz w:val="22"/>
          <w:szCs w:val="22"/>
        </w:rPr>
        <w:t xml:space="preserve"> </w:t>
      </w:r>
      <w:hyperlink r:id="rId408" w:history="1">
        <w:r w:rsidRPr="004266C1">
          <w:rPr>
            <w:rStyle w:val="Hyperlink"/>
            <w:rFonts w:ascii="Arial" w:hAnsi="Arial" w:cs="Arial"/>
            <w:sz w:val="22"/>
            <w:szCs w:val="22"/>
          </w:rPr>
          <w:t>http://www.uwec.edu/Watershed/research/pollutiontour/estrogen-and-estrogen-mimics.htm</w:t>
        </w:r>
      </w:hyperlink>
      <w:r>
        <w:rPr>
          <w:rFonts w:ascii="Arial" w:hAnsi="Arial" w:cs="Arial"/>
          <w:sz w:val="22"/>
          <w:szCs w:val="22"/>
        </w:rPr>
        <w:t>.</w:t>
      </w:r>
    </w:p>
    <w:p w:rsidR="00A01326" w:rsidRDefault="00A01326" w:rsidP="00A01326">
      <w:pPr>
        <w:rPr>
          <w:rFonts w:ascii="Arial" w:hAnsi="Arial" w:cs="Arial"/>
          <w:b/>
        </w:rPr>
      </w:pPr>
    </w:p>
    <w:p w:rsidR="00A01326" w:rsidRDefault="00A01326" w:rsidP="00A01326">
      <w:pPr>
        <w:rPr>
          <w:rFonts w:ascii="Arial" w:hAnsi="Arial" w:cs="Arial"/>
          <w:b/>
        </w:rPr>
      </w:pPr>
      <w:r w:rsidRPr="0052093A">
        <w:rPr>
          <w:rFonts w:ascii="Arial" w:hAnsi="Arial" w:cs="Arial"/>
          <w:b/>
        </w:rPr>
        <w:t>More on</w:t>
      </w:r>
      <w:r w:rsidRPr="0052093A">
        <w:rPr>
          <w:rFonts w:ascii="Arial" w:hAnsi="Arial" w:cs="Arial"/>
        </w:rPr>
        <w:t xml:space="preserve"> </w:t>
      </w:r>
      <w:r>
        <w:rPr>
          <w:rFonts w:ascii="Arial" w:hAnsi="Arial" w:cs="Arial"/>
          <w:b/>
        </w:rPr>
        <w:t>thyroxine mimicry</w:t>
      </w:r>
    </w:p>
    <w:p w:rsidR="00A01326" w:rsidRPr="00BD4E99" w:rsidRDefault="00A01326" w:rsidP="00A01326">
      <w:pPr>
        <w:rPr>
          <w:rFonts w:ascii="Arial" w:hAnsi="Arial" w:cs="Arial"/>
          <w:sz w:val="22"/>
          <w:szCs w:val="22"/>
        </w:rPr>
      </w:pPr>
    </w:p>
    <w:p w:rsidR="00A01326" w:rsidRDefault="00A01326" w:rsidP="00A01326">
      <w:pPr>
        <w:rPr>
          <w:rFonts w:ascii="Arial" w:hAnsi="Arial" w:cs="Arial"/>
          <w:sz w:val="22"/>
          <w:szCs w:val="22"/>
        </w:rPr>
      </w:pPr>
      <w:r>
        <w:rPr>
          <w:rFonts w:ascii="Arial" w:hAnsi="Arial" w:cs="Arial"/>
          <w:sz w:val="22"/>
          <w:szCs w:val="22"/>
        </w:rPr>
        <w:tab/>
        <w:t>Thyroxine, the major hormone secreted by the thyroid gland, is responsible for regulating metabolism. As in estrogen chemistry, triclosan chemically mimics thyroxine and binds to its receptor sites. Once blocked by triclosan, the thyroid hormone cannot function.</w:t>
      </w:r>
    </w:p>
    <w:p w:rsidR="00A01326" w:rsidRDefault="00A01326" w:rsidP="00A01326">
      <w:pPr>
        <w:rPr>
          <w:rFonts w:ascii="Arial" w:hAnsi="Arial" w:cs="Arial"/>
          <w:sz w:val="22"/>
          <w:szCs w:val="22"/>
        </w:rPr>
      </w:pPr>
    </w:p>
    <w:p w:rsidR="00A01326" w:rsidRDefault="00A01326" w:rsidP="00A01326">
      <w:pPr>
        <w:rPr>
          <w:rFonts w:ascii="Arial" w:hAnsi="Arial" w:cs="Arial"/>
          <w:sz w:val="22"/>
          <w:szCs w:val="22"/>
        </w:rPr>
      </w:pPr>
      <w:r>
        <w:rPr>
          <w:rFonts w:ascii="Arial" w:hAnsi="Arial" w:cs="Arial"/>
          <w:sz w:val="22"/>
          <w:szCs w:val="22"/>
        </w:rPr>
        <w:tab/>
        <w:t>The importance of experimental design is described in paper number 14 “Germ Fighter Works as Endocrine Disrupter” presented to the Washington Research and Information Working Group of the Collaborative on Health and the Environment. The paper describes the research process used to study triclosan effects on frog metabolism at the University of Victoria, British Columbia, Canada (UVic).</w:t>
      </w:r>
    </w:p>
    <w:p w:rsidR="00A01326" w:rsidRDefault="00A01326" w:rsidP="00A01326">
      <w:pPr>
        <w:rPr>
          <w:rFonts w:ascii="Arial" w:hAnsi="Arial" w:cs="Arial"/>
          <w:sz w:val="22"/>
          <w:szCs w:val="22"/>
        </w:rPr>
      </w:pPr>
    </w:p>
    <w:p w:rsidR="00A01326" w:rsidRDefault="00A01326" w:rsidP="00A01326">
      <w:pPr>
        <w:rPr>
          <w:rFonts w:ascii="Arial" w:hAnsi="Arial" w:cs="Arial"/>
          <w:sz w:val="22"/>
          <w:szCs w:val="22"/>
        </w:rPr>
      </w:pPr>
      <w:r>
        <w:rPr>
          <w:rFonts w:ascii="Arial" w:hAnsi="Arial" w:cs="Arial"/>
          <w:sz w:val="22"/>
          <w:szCs w:val="22"/>
        </w:rPr>
        <w:lastRenderedPageBreak/>
        <w:tab/>
        <w:t>This paper credits researcher C. C. Helbing with a “very clever” design because, instead of exposing tadpoles to triclosan alone, she added the thyroid hormone (not present in tadpoles) to the triclosan. Cathy Propper of Northern Arizona University suggests that the research results indicate that the triclosan molecule may not actually mimic thyroid hormones, but it does interfere with their function and increases the speed of their impact. These studies will be described below in the next section on frog studies. (</w:t>
      </w:r>
      <w:hyperlink r:id="rId409" w:history="1">
        <w:r w:rsidRPr="008F2830">
          <w:rPr>
            <w:rStyle w:val="Hyperlink"/>
            <w:rFonts w:ascii="Arial" w:hAnsi="Arial" w:cs="Arial"/>
            <w:sz w:val="22"/>
            <w:szCs w:val="22"/>
          </w:rPr>
          <w:t>http://washington.chenw.org/bulletins/CHEWAbulletin11-1-06.html</w:t>
        </w:r>
      </w:hyperlink>
      <w:r>
        <w:rPr>
          <w:rFonts w:ascii="Arial" w:hAnsi="Arial" w:cs="Arial"/>
          <w:sz w:val="22"/>
          <w:szCs w:val="22"/>
        </w:rPr>
        <w:t>; click on paper 14 in the agenda provided in this URL)</w:t>
      </w:r>
    </w:p>
    <w:p w:rsidR="00A01326" w:rsidRPr="00EF6E2F" w:rsidRDefault="00A01326" w:rsidP="00A01326">
      <w:pPr>
        <w:rPr>
          <w:rFonts w:ascii="Arial" w:hAnsi="Arial" w:cs="Arial"/>
          <w:sz w:val="22"/>
          <w:szCs w:val="22"/>
        </w:rPr>
      </w:pPr>
    </w:p>
    <w:p w:rsidR="00A01326" w:rsidRPr="00F77B1F" w:rsidRDefault="00A01326" w:rsidP="00A01326">
      <w:pPr>
        <w:rPr>
          <w:rFonts w:ascii="Arial" w:hAnsi="Arial" w:cs="Arial"/>
          <w:b/>
        </w:rPr>
      </w:pPr>
      <w:r w:rsidRPr="0052093A">
        <w:rPr>
          <w:rFonts w:ascii="Arial" w:hAnsi="Arial" w:cs="Arial"/>
          <w:b/>
        </w:rPr>
        <w:t>More on</w:t>
      </w:r>
      <w:r w:rsidRPr="0052093A">
        <w:rPr>
          <w:rFonts w:ascii="Arial" w:hAnsi="Arial" w:cs="Arial"/>
        </w:rPr>
        <w:t xml:space="preserve"> </w:t>
      </w:r>
      <w:r>
        <w:rPr>
          <w:rFonts w:ascii="Arial" w:hAnsi="Arial" w:cs="Arial"/>
          <w:b/>
        </w:rPr>
        <w:t>animal studies</w:t>
      </w:r>
    </w:p>
    <w:p w:rsidR="00A01326" w:rsidRDefault="00A01326" w:rsidP="00A01326">
      <w:pPr>
        <w:pStyle w:val="NormalWeb"/>
        <w:shd w:val="clear" w:color="auto" w:fill="FFFFFF"/>
        <w:spacing w:before="0" w:beforeAutospacing="0" w:after="0" w:afterAutospacing="0"/>
        <w:rPr>
          <w:rFonts w:ascii="Arial" w:hAnsi="Arial" w:cs="Arial"/>
          <w:sz w:val="22"/>
          <w:szCs w:val="22"/>
        </w:rPr>
      </w:pPr>
    </w:p>
    <w:p w:rsidR="00A01326" w:rsidRPr="00C11D4B" w:rsidRDefault="00A01326" w:rsidP="00A01326">
      <w:pPr>
        <w:pStyle w:val="NormalWeb"/>
        <w:shd w:val="clear" w:color="auto" w:fill="FFFFFF"/>
        <w:spacing w:before="0" w:beforeAutospacing="0" w:after="0" w:afterAutospacing="0"/>
        <w:rPr>
          <w:rFonts w:ascii="Arial" w:hAnsi="Arial" w:cs="Arial"/>
          <w:b/>
          <w:sz w:val="22"/>
          <w:szCs w:val="22"/>
        </w:rPr>
      </w:pPr>
      <w:r w:rsidRPr="00C11D4B">
        <w:rPr>
          <w:rFonts w:ascii="Arial" w:hAnsi="Arial" w:cs="Arial"/>
          <w:b/>
          <w:sz w:val="22"/>
          <w:szCs w:val="22"/>
        </w:rPr>
        <w:tab/>
        <w:t>Frogs</w:t>
      </w:r>
    </w:p>
    <w:p w:rsidR="00A01326" w:rsidRPr="003B7BB2" w:rsidRDefault="00A01326" w:rsidP="00A01326">
      <w:pPr>
        <w:pStyle w:val="NormalWeb"/>
        <w:shd w:val="clear" w:color="auto" w:fill="FFFFFF"/>
        <w:spacing w:before="0" w:beforeAutospacing="0" w:after="0" w:afterAutospacing="0"/>
        <w:rPr>
          <w:rFonts w:ascii="Arial" w:hAnsi="Arial" w:cs="Arial"/>
          <w:sz w:val="22"/>
          <w:szCs w:val="22"/>
        </w:rPr>
      </w:pPr>
    </w:p>
    <w:p w:rsidR="00A01326" w:rsidRDefault="00A01326" w:rsidP="00A01326">
      <w:pPr>
        <w:pStyle w:val="NormalWeb"/>
        <w:shd w:val="clear" w:color="auto" w:fill="FFFFFF"/>
        <w:spacing w:before="0" w:beforeAutospacing="0" w:after="0" w:afterAutospacing="0"/>
        <w:rPr>
          <w:rFonts w:ascii="Arial" w:hAnsi="Arial" w:cs="Arial"/>
          <w:sz w:val="22"/>
          <w:szCs w:val="22"/>
        </w:rPr>
      </w:pPr>
      <w:r>
        <w:rPr>
          <w:rFonts w:ascii="Arial" w:hAnsi="Arial" w:cs="Arial"/>
          <w:sz w:val="22"/>
          <w:szCs w:val="22"/>
        </w:rPr>
        <w:tab/>
        <w:t>Much of the current ongoing research on the effects of triclosan in the environment comes from laboratories at the University of California at Davis (UC-D) and the UVic.</w:t>
      </w:r>
    </w:p>
    <w:p w:rsidR="00A01326" w:rsidRPr="003B7BB2" w:rsidRDefault="00A01326" w:rsidP="00A01326">
      <w:pPr>
        <w:pStyle w:val="NormalWeb"/>
        <w:shd w:val="clear" w:color="auto" w:fill="FFFFFF"/>
        <w:spacing w:before="0" w:beforeAutospacing="0" w:after="0" w:afterAutospacing="0"/>
        <w:rPr>
          <w:rFonts w:ascii="Arial" w:hAnsi="Arial" w:cs="Arial"/>
          <w:sz w:val="22"/>
          <w:szCs w:val="22"/>
        </w:rPr>
      </w:pPr>
    </w:p>
    <w:p w:rsidR="00A01326" w:rsidRDefault="00A01326" w:rsidP="00A01326">
      <w:pPr>
        <w:pStyle w:val="NormalWeb"/>
        <w:shd w:val="clear" w:color="auto" w:fill="FFFFFF"/>
        <w:spacing w:before="0" w:beforeAutospacing="0" w:after="0" w:afterAutospacing="0"/>
        <w:rPr>
          <w:rFonts w:ascii="Arial" w:hAnsi="Arial" w:cs="Arial"/>
          <w:color w:val="333333"/>
          <w:sz w:val="22"/>
          <w:szCs w:val="22"/>
          <w:lang w:val="en-GB"/>
        </w:rPr>
      </w:pPr>
      <w:r>
        <w:rPr>
          <w:rFonts w:ascii="Arial" w:hAnsi="Arial" w:cs="Arial"/>
          <w:b/>
          <w:sz w:val="22"/>
          <w:szCs w:val="22"/>
        </w:rPr>
        <w:tab/>
      </w:r>
      <w:r>
        <w:rPr>
          <w:rFonts w:ascii="Arial" w:hAnsi="Arial" w:cs="Arial"/>
          <w:sz w:val="22"/>
          <w:szCs w:val="22"/>
        </w:rPr>
        <w:t xml:space="preserve">Fat-soluble triclosan can easily cross cell membranes of aquatic animals. This property presents the potential for bioaccumulation over the full life cycle of frogs. Research shows that triclosan’s hormone disrupting ability can occur at lower than normally considered toxic levels. Details on UVic measurement techniques used to collect quantitative data on the presence of triclosan in animal tissue is located at the URL: </w:t>
      </w:r>
      <w:hyperlink r:id="rId410" w:history="1">
        <w:r w:rsidRPr="00707047">
          <w:rPr>
            <w:rStyle w:val="Hyperlink"/>
            <w:rFonts w:ascii="Arial" w:hAnsi="Arial" w:cs="Arial"/>
            <w:sz w:val="22"/>
            <w:szCs w:val="22"/>
            <w:lang w:val="en-GB"/>
          </w:rPr>
          <w:t>http://www.sepscience.com/Sectors/Enviro/Articles/1866-/Development-of-A-Rapid-Liquid-Chromatography-Tandem-Mass-Spectrometry-Method-for-The-Determination-of-Triclosan-in--Animal-Tissue-Matrices</w:t>
        </w:r>
      </w:hyperlink>
      <w:r>
        <w:rPr>
          <w:rFonts w:ascii="Arial" w:hAnsi="Arial" w:cs="Arial"/>
          <w:color w:val="333333"/>
          <w:sz w:val="22"/>
          <w:szCs w:val="22"/>
          <w:lang w:val="en-GB"/>
        </w:rPr>
        <w:t>.</w:t>
      </w:r>
    </w:p>
    <w:p w:rsidR="00A01326" w:rsidRPr="00707047" w:rsidRDefault="00A01326" w:rsidP="00A01326">
      <w:pPr>
        <w:pStyle w:val="NormalWeb"/>
        <w:shd w:val="clear" w:color="auto" w:fill="FFFFFF"/>
        <w:spacing w:before="0" w:beforeAutospacing="0" w:after="0" w:afterAutospacing="0"/>
        <w:rPr>
          <w:rFonts w:ascii="Arial" w:hAnsi="Arial" w:cs="Arial"/>
          <w:color w:val="333333"/>
          <w:sz w:val="22"/>
          <w:szCs w:val="22"/>
          <w:lang w:val="en-GB"/>
        </w:rPr>
      </w:pPr>
    </w:p>
    <w:p w:rsidR="00A01326" w:rsidRDefault="00A01326" w:rsidP="00A01326">
      <w:pPr>
        <w:rPr>
          <w:rFonts w:ascii="Arial" w:hAnsi="Arial" w:cs="Arial"/>
          <w:sz w:val="22"/>
          <w:szCs w:val="22"/>
        </w:rPr>
      </w:pPr>
      <w:r>
        <w:rPr>
          <w:rFonts w:ascii="Arial" w:hAnsi="Arial" w:cs="Arial"/>
          <w:sz w:val="22"/>
          <w:szCs w:val="22"/>
        </w:rPr>
        <w:tab/>
        <w:t xml:space="preserve">In June 2007 Nik Veldhoen of UVic published data from research on the effects of triclosan on the North American bullfrog. This work showed that triclosan induced changes in the thyroid hormone involved in metamorphosis from tadpole to frog by affecting the expression of the hormone receptor involving the binding protein. His team found that when tadpoles were immersed in low environmental concentrations of triclosan, they showed an increase in hind limb development and a decrease in body weight. </w:t>
      </w:r>
      <w:r w:rsidRPr="00316939">
        <w:rPr>
          <w:rFonts w:ascii="Arial" w:hAnsi="Arial" w:cs="Arial"/>
          <w:sz w:val="22"/>
          <w:szCs w:val="22"/>
        </w:rPr>
        <w:t>(</w:t>
      </w:r>
      <w:hyperlink r:id="rId411" w:history="1">
        <w:r w:rsidRPr="00316939">
          <w:rPr>
            <w:rStyle w:val="Hyperlink"/>
            <w:rFonts w:ascii="Arial" w:hAnsi="Arial" w:cs="Arial"/>
            <w:sz w:val="22"/>
            <w:szCs w:val="22"/>
          </w:rPr>
          <w:t>http://www.researchgate.net/publication/6783914_The_Bactericidal_Agent_Triclosan_Modulates_Thyroid_HormoneAssociated_Gene_Expression_and_Disrupts_Postembryonic_Anuran_Development</w:t>
        </w:r>
      </w:hyperlink>
      <w:r w:rsidRPr="00FB3871">
        <w:rPr>
          <w:rFonts w:ascii="Arial" w:hAnsi="Arial" w:cs="Arial"/>
          <w:sz w:val="22"/>
          <w:szCs w:val="22"/>
        </w:rPr>
        <w:t>)</w:t>
      </w:r>
    </w:p>
    <w:p w:rsidR="00A01326" w:rsidRDefault="00A01326" w:rsidP="00A01326">
      <w:pPr>
        <w:rPr>
          <w:rFonts w:ascii="Arial" w:hAnsi="Arial" w:cs="Arial"/>
          <w:sz w:val="22"/>
          <w:szCs w:val="22"/>
        </w:rPr>
      </w:pPr>
    </w:p>
    <w:p w:rsidR="00A01326" w:rsidRDefault="00A01326" w:rsidP="00A01326">
      <w:pPr>
        <w:rPr>
          <w:rFonts w:ascii="Arial" w:hAnsi="Arial" w:cs="Arial"/>
          <w:sz w:val="22"/>
          <w:szCs w:val="22"/>
        </w:rPr>
      </w:pPr>
      <w:r>
        <w:rPr>
          <w:rFonts w:ascii="Arial" w:hAnsi="Arial" w:cs="Arial"/>
          <w:sz w:val="22"/>
          <w:szCs w:val="22"/>
        </w:rPr>
        <w:tab/>
        <w:t>As mentioned in the section above, the key to the success of their experimental design was the exposure of tadpoles to a combination of triclosan and thyroid hormones. The accelerated hind-limb development of tadpoles indicated that the signal to turn tadpole fins into frog legs was altered as described in paper number 14:</w:t>
      </w:r>
    </w:p>
    <w:p w:rsidR="00A01326" w:rsidRPr="00464C85" w:rsidRDefault="00A01326" w:rsidP="00A01326">
      <w:pPr>
        <w:ind w:left="720"/>
        <w:rPr>
          <w:rFonts w:ascii="Arial" w:hAnsi="Arial" w:cs="Arial"/>
          <w:sz w:val="20"/>
          <w:szCs w:val="20"/>
        </w:rPr>
      </w:pPr>
    </w:p>
    <w:p w:rsidR="00A01326" w:rsidRDefault="00A01326" w:rsidP="00A01326">
      <w:pPr>
        <w:ind w:left="720" w:right="720"/>
        <w:rPr>
          <w:rFonts w:ascii="Arial" w:hAnsi="Arial" w:cs="Arial"/>
          <w:sz w:val="20"/>
          <w:szCs w:val="20"/>
        </w:rPr>
      </w:pPr>
      <w:r w:rsidRPr="00C11D4B">
        <w:rPr>
          <w:rFonts w:ascii="Arial" w:hAnsi="Arial" w:cs="Arial"/>
          <w:sz w:val="20"/>
          <w:szCs w:val="20"/>
          <w:lang w:val="en"/>
        </w:rPr>
        <w:tab/>
        <w:t>This experimental design is very clever because [Helbing] looked at both the presence and absence of thyroid hormone," says Tom Zoeller, an endocrinologist at the University of Massachusetts, Amherst. If Helbing had merely exposed the tadpoles to triclosan alone, she would have missed adverse effects on the thyroid system, he says. But because she added thyroid hormone along with triclosan, she could see that the triclosan made the thyroid hormone much more potent than it would have been under normal circumstances. These results hint that triclosan does not mimic thyroid hormones but instead speeds up their impact, says Cathy Propper, an endocrinologist at Northern Arizona University. Although the mechanism is unknown, triclosan may be making protein receptors in the cell more sensitive to thyroid hormones, Zoeller speculates. Because thyroid-hormone signaling is essential for the development of the human brain and body, the new study raises red flags for human health, Zoeller says.</w:t>
      </w:r>
    </w:p>
    <w:p w:rsidR="00A01326" w:rsidRPr="00C11D4B" w:rsidRDefault="00A01326" w:rsidP="00A01326">
      <w:pPr>
        <w:ind w:left="720" w:right="720"/>
        <w:rPr>
          <w:rFonts w:ascii="Arial" w:hAnsi="Arial" w:cs="Arial"/>
          <w:sz w:val="6"/>
          <w:szCs w:val="6"/>
        </w:rPr>
      </w:pPr>
    </w:p>
    <w:p w:rsidR="00A01326" w:rsidRPr="00C11D4B" w:rsidRDefault="00A01326" w:rsidP="00A01326">
      <w:pPr>
        <w:ind w:left="720" w:right="720"/>
        <w:rPr>
          <w:rFonts w:ascii="Arial" w:hAnsi="Arial" w:cs="Arial"/>
          <w:sz w:val="20"/>
          <w:szCs w:val="20"/>
        </w:rPr>
      </w:pPr>
      <w:r w:rsidRPr="00C11D4B">
        <w:rPr>
          <w:rFonts w:ascii="Arial" w:hAnsi="Arial" w:cs="Arial"/>
          <w:sz w:val="20"/>
          <w:szCs w:val="20"/>
        </w:rPr>
        <w:lastRenderedPageBreak/>
        <w:t>(</w:t>
      </w:r>
      <w:hyperlink r:id="rId412" w:history="1">
        <w:r w:rsidRPr="00C11D4B">
          <w:rPr>
            <w:rStyle w:val="Hyperlink"/>
            <w:rFonts w:ascii="Arial" w:hAnsi="Arial" w:cs="Arial"/>
            <w:sz w:val="20"/>
            <w:szCs w:val="20"/>
          </w:rPr>
          <w:t>http://washington.chenw.org/bulletins/CHEWAbulletin11-1-06.html</w:t>
        </w:r>
      </w:hyperlink>
      <w:r w:rsidRPr="00C11D4B">
        <w:rPr>
          <w:rFonts w:ascii="Arial" w:hAnsi="Arial" w:cs="Arial"/>
          <w:sz w:val="20"/>
          <w:szCs w:val="20"/>
        </w:rPr>
        <w:t>)</w:t>
      </w:r>
    </w:p>
    <w:p w:rsidR="00A01326" w:rsidRDefault="00A01326" w:rsidP="00A01326">
      <w:pPr>
        <w:rPr>
          <w:rFonts w:ascii="Arial" w:hAnsi="Arial" w:cs="Arial"/>
        </w:rPr>
      </w:pPr>
    </w:p>
    <w:p w:rsidR="00A01326" w:rsidRPr="00591629" w:rsidRDefault="00A01326" w:rsidP="00A01326">
      <w:pPr>
        <w:rPr>
          <w:rFonts w:ascii="Arial" w:hAnsi="Arial" w:cs="Arial"/>
          <w:color w:val="000000"/>
          <w:sz w:val="22"/>
          <w:szCs w:val="22"/>
          <w:lang w:val="en-GB"/>
        </w:rPr>
      </w:pPr>
      <w:r>
        <w:rPr>
          <w:rFonts w:ascii="Arial" w:hAnsi="Arial" w:cs="Arial"/>
          <w:color w:val="333333"/>
          <w:sz w:val="22"/>
          <w:szCs w:val="22"/>
          <w:lang w:val="en-GB"/>
        </w:rPr>
        <w:tab/>
      </w:r>
      <w:r w:rsidRPr="00B535A2">
        <w:rPr>
          <w:rFonts w:ascii="Arial" w:hAnsi="Arial" w:cs="Arial"/>
          <w:color w:val="000000"/>
          <w:sz w:val="22"/>
          <w:szCs w:val="22"/>
          <w:lang w:val="en-GB"/>
        </w:rPr>
        <w:t xml:space="preserve">Another study at several universities in British Columbia, Canada, investigated the effect of triclosan on Pacific tree frogs. Even when the </w:t>
      </w:r>
      <w:r>
        <w:rPr>
          <w:rFonts w:ascii="Arial" w:hAnsi="Arial" w:cs="Arial"/>
          <w:color w:val="000000"/>
          <w:sz w:val="22"/>
          <w:szCs w:val="22"/>
          <w:lang w:val="en-GB"/>
        </w:rPr>
        <w:t>research team found low</w:t>
      </w:r>
      <w:r w:rsidRPr="00B535A2">
        <w:rPr>
          <w:rFonts w:ascii="Arial" w:hAnsi="Arial" w:cs="Arial"/>
          <w:color w:val="000000"/>
          <w:sz w:val="22"/>
          <w:szCs w:val="22"/>
          <w:lang w:val="en-GB"/>
        </w:rPr>
        <w:t xml:space="preserve"> environmental concentrations of triclosan, the thyroid signalling pathway required for normal growth and development was compromised. This paper discusses the challenges and techniques required to produce reliable data on the amount of triclosan in frog tissues. (</w:t>
      </w:r>
      <w:hyperlink r:id="rId413" w:history="1">
        <w:r w:rsidRPr="00464C85">
          <w:rPr>
            <w:rStyle w:val="Hyperlink"/>
            <w:rFonts w:ascii="Arial" w:hAnsi="Arial" w:cs="Arial"/>
            <w:sz w:val="22"/>
            <w:szCs w:val="22"/>
            <w:lang w:val="en-GB"/>
          </w:rPr>
          <w:t>http://www.sepscience.com/Sectors/Enviro/Articles/1866-/Development-of-A-Rapid-Liquid-Chromatography-Tandem-Mass-Spectrometry-Method-for-The-Determination-of-Triclosan-in--Animal-Tissue-Matrices</w:t>
        </w:r>
      </w:hyperlink>
      <w:r w:rsidRPr="00B535A2">
        <w:rPr>
          <w:rFonts w:ascii="Arial" w:hAnsi="Arial" w:cs="Arial"/>
          <w:color w:val="000000"/>
          <w:sz w:val="22"/>
          <w:szCs w:val="22"/>
          <w:lang w:val="en-GB"/>
        </w:rPr>
        <w:t>)</w:t>
      </w:r>
    </w:p>
    <w:p w:rsidR="00A01326" w:rsidRPr="004C3124" w:rsidRDefault="00A01326" w:rsidP="00A01326">
      <w:pPr>
        <w:rPr>
          <w:rFonts w:ascii="Arial" w:hAnsi="Arial" w:cs="Arial"/>
          <w:sz w:val="22"/>
          <w:szCs w:val="22"/>
        </w:rPr>
      </w:pPr>
    </w:p>
    <w:p w:rsidR="00A01326" w:rsidRPr="00C11D4B" w:rsidRDefault="00A01326" w:rsidP="00A01326">
      <w:pPr>
        <w:ind w:firstLine="720"/>
        <w:rPr>
          <w:rFonts w:ascii="Arial" w:hAnsi="Arial" w:cs="Arial"/>
          <w:b/>
          <w:sz w:val="22"/>
          <w:szCs w:val="22"/>
        </w:rPr>
      </w:pPr>
      <w:r w:rsidRPr="00C11D4B">
        <w:rPr>
          <w:rFonts w:ascii="Arial" w:hAnsi="Arial" w:cs="Arial"/>
          <w:b/>
          <w:sz w:val="22"/>
          <w:szCs w:val="22"/>
        </w:rPr>
        <w:t>Rats and mice</w:t>
      </w:r>
    </w:p>
    <w:p w:rsidR="00A01326" w:rsidRDefault="00A01326" w:rsidP="00A01326">
      <w:pPr>
        <w:rPr>
          <w:rFonts w:ascii="Arial" w:hAnsi="Arial" w:cs="Arial"/>
          <w:sz w:val="22"/>
          <w:szCs w:val="22"/>
        </w:rPr>
      </w:pPr>
    </w:p>
    <w:p w:rsidR="00A01326" w:rsidRDefault="00A01326" w:rsidP="00A01326">
      <w:pPr>
        <w:rPr>
          <w:rFonts w:ascii="Arial" w:hAnsi="Arial" w:cs="Arial"/>
          <w:sz w:val="22"/>
          <w:szCs w:val="22"/>
        </w:rPr>
      </w:pPr>
      <w:r>
        <w:rPr>
          <w:rFonts w:ascii="Arial" w:hAnsi="Arial" w:cs="Arial"/>
          <w:sz w:val="22"/>
          <w:szCs w:val="22"/>
        </w:rPr>
        <w:tab/>
        <w:t>Experiments on mice performed at UC-Davis and the University of Colorado show that triclosan affects the flow of calcium ions through molecular channels in muscle cells. This impairs the contraction of heart and skeletal muscles. Within 20 minutes of exposure to triclosan, mice showed a 25 percent reduction in heart function. In addition, after an hour exposure, the strength of their grip was reduced 18 percent. (</w:t>
      </w:r>
      <w:hyperlink r:id="rId414" w:history="1">
        <w:r w:rsidRPr="00CA5CE7">
          <w:rPr>
            <w:rStyle w:val="Hyperlink"/>
            <w:rFonts w:ascii="Arial" w:hAnsi="Arial" w:cs="Arial"/>
            <w:sz w:val="22"/>
            <w:szCs w:val="22"/>
          </w:rPr>
          <w:t>http://news.ucdavis.edu/search/news_detail.lasso?id=10301</w:t>
        </w:r>
      </w:hyperlink>
      <w:r>
        <w:rPr>
          <w:rFonts w:ascii="Arial" w:hAnsi="Arial" w:cs="Arial"/>
          <w:sz w:val="22"/>
          <w:szCs w:val="22"/>
        </w:rPr>
        <w:t xml:space="preserve">) Additional research details of the laboratory procedures and data obtained by the UC-Davis research team are published by the </w:t>
      </w:r>
      <w:r w:rsidRPr="003649E7">
        <w:rPr>
          <w:rFonts w:ascii="Arial" w:hAnsi="Arial" w:cs="Arial"/>
          <w:i/>
          <w:sz w:val="22"/>
          <w:szCs w:val="22"/>
        </w:rPr>
        <w:t>Proceedings of the National Academy of Sciences</w:t>
      </w:r>
      <w:r>
        <w:rPr>
          <w:rFonts w:ascii="Arial" w:hAnsi="Arial" w:cs="Arial"/>
          <w:sz w:val="22"/>
          <w:szCs w:val="22"/>
        </w:rPr>
        <w:t xml:space="preserve"> (PNAS) in “</w:t>
      </w:r>
      <w:r w:rsidRPr="00D1244A">
        <w:rPr>
          <w:rFonts w:ascii="Arial" w:hAnsi="Arial" w:cs="Arial"/>
          <w:sz w:val="22"/>
          <w:szCs w:val="22"/>
        </w:rPr>
        <w:t>Triclosan impairs excitation-contraction coupling and Ca</w:t>
      </w:r>
      <w:r w:rsidRPr="00D1244A">
        <w:rPr>
          <w:rFonts w:ascii="Arial" w:hAnsi="Arial" w:cs="Arial"/>
          <w:sz w:val="22"/>
          <w:szCs w:val="22"/>
          <w:vertAlign w:val="superscript"/>
        </w:rPr>
        <w:t>2+</w:t>
      </w:r>
      <w:r w:rsidRPr="00D1244A">
        <w:rPr>
          <w:rFonts w:ascii="Arial" w:hAnsi="Arial" w:cs="Arial"/>
          <w:sz w:val="22"/>
          <w:szCs w:val="22"/>
        </w:rPr>
        <w:t xml:space="preserve"> dynamics in striated muscle.</w:t>
      </w:r>
      <w:r>
        <w:rPr>
          <w:rFonts w:ascii="Arial" w:hAnsi="Arial" w:cs="Arial"/>
          <w:sz w:val="22"/>
          <w:szCs w:val="22"/>
        </w:rPr>
        <w:t>”</w:t>
      </w:r>
      <w:r w:rsidRPr="00D1244A">
        <w:rPr>
          <w:rFonts w:ascii="Arial" w:hAnsi="Arial" w:cs="Arial"/>
          <w:sz w:val="22"/>
          <w:szCs w:val="22"/>
        </w:rPr>
        <w:t xml:space="preserve"> </w:t>
      </w:r>
      <w:r>
        <w:rPr>
          <w:rFonts w:ascii="Arial" w:hAnsi="Arial" w:cs="Arial"/>
          <w:sz w:val="22"/>
          <w:szCs w:val="22"/>
        </w:rPr>
        <w:t>(</w:t>
      </w:r>
      <w:hyperlink r:id="rId415" w:history="1">
        <w:r w:rsidRPr="00CA5CE7">
          <w:rPr>
            <w:rStyle w:val="Hyperlink"/>
            <w:rFonts w:ascii="Arial" w:hAnsi="Arial" w:cs="Arial"/>
            <w:sz w:val="22"/>
            <w:szCs w:val="22"/>
          </w:rPr>
          <w:t>http://www.pnas.org/content/109/35/14158.full</w:t>
        </w:r>
      </w:hyperlink>
      <w:r>
        <w:rPr>
          <w:rFonts w:ascii="Arial" w:hAnsi="Arial" w:cs="Arial"/>
          <w:sz w:val="22"/>
          <w:szCs w:val="22"/>
        </w:rPr>
        <w:t>)</w:t>
      </w:r>
    </w:p>
    <w:p w:rsidR="00A01326" w:rsidRDefault="00A01326" w:rsidP="00A01326">
      <w:pPr>
        <w:rPr>
          <w:rFonts w:ascii="Arial" w:hAnsi="Arial" w:cs="Arial"/>
          <w:sz w:val="22"/>
          <w:szCs w:val="22"/>
        </w:rPr>
      </w:pPr>
    </w:p>
    <w:p w:rsidR="00A01326" w:rsidRDefault="00A01326" w:rsidP="00A01326">
      <w:pPr>
        <w:rPr>
          <w:rFonts w:ascii="Arial" w:hAnsi="Arial" w:cs="Arial"/>
          <w:color w:val="000000"/>
          <w:sz w:val="22"/>
          <w:szCs w:val="22"/>
          <w:lang w:val="en"/>
        </w:rPr>
      </w:pPr>
      <w:r>
        <w:rPr>
          <w:rFonts w:ascii="Arial" w:hAnsi="Arial" w:cs="Arial"/>
          <w:sz w:val="22"/>
          <w:szCs w:val="22"/>
        </w:rPr>
        <w:tab/>
        <w:t xml:space="preserve">An eight month study of adult female rats exposed to triclosan showed estrogen-induced changes in smooth muscle tissue of the uterus. In addition, similar studies of male and female rats found suppression of thyroid hormones. </w:t>
      </w:r>
      <w:hyperlink r:id="rId416" w:history="1">
        <w:r w:rsidRPr="00E40C43">
          <w:rPr>
            <w:rStyle w:val="Hyperlink"/>
            <w:rFonts w:ascii="Arial" w:hAnsi="Arial" w:cs="Arial"/>
            <w:sz w:val="22"/>
            <w:szCs w:val="22"/>
            <w:lang w:val="en"/>
          </w:rPr>
          <w:t>http://toxsci.oxfordjournals.org/content/117/1/45.long</w:t>
        </w:r>
      </w:hyperlink>
      <w:r>
        <w:rPr>
          <w:rFonts w:ascii="Arial" w:hAnsi="Arial" w:cs="Arial"/>
          <w:color w:val="000000"/>
          <w:sz w:val="22"/>
          <w:szCs w:val="22"/>
          <w:lang w:val="en"/>
        </w:rPr>
        <w:t>)</w:t>
      </w:r>
    </w:p>
    <w:p w:rsidR="00A01326" w:rsidRDefault="00A01326" w:rsidP="00A01326">
      <w:pPr>
        <w:rPr>
          <w:rFonts w:ascii="Arial" w:hAnsi="Arial" w:cs="Arial"/>
          <w:color w:val="000000"/>
          <w:sz w:val="22"/>
          <w:szCs w:val="22"/>
          <w:lang w:val="en"/>
        </w:rPr>
      </w:pPr>
    </w:p>
    <w:p w:rsidR="00A01326" w:rsidRDefault="00A01326" w:rsidP="00A01326">
      <w:pPr>
        <w:rPr>
          <w:rFonts w:ascii="Arial" w:hAnsi="Arial" w:cs="Arial"/>
          <w:color w:val="000000"/>
          <w:sz w:val="22"/>
          <w:szCs w:val="22"/>
          <w:lang w:val="en"/>
        </w:rPr>
      </w:pPr>
      <w:r>
        <w:rPr>
          <w:rFonts w:ascii="Arial" w:hAnsi="Arial" w:cs="Arial"/>
          <w:color w:val="000000"/>
          <w:sz w:val="22"/>
          <w:szCs w:val="22"/>
          <w:lang w:val="en"/>
        </w:rPr>
        <w:tab/>
        <w:t>Robert Tukey, UC-San Diego, found that triclosan disrupted liver function in mice. Also, when mice were given chemically-induced tumors, those exposed to triclosan for six months (equivalent to 18 human years) had larger and more frequent tumors than seen in mice that were not exposed to triclosan.</w:t>
      </w:r>
    </w:p>
    <w:p w:rsidR="00A01326" w:rsidRDefault="00A01326" w:rsidP="00A01326">
      <w:pPr>
        <w:rPr>
          <w:rFonts w:ascii="Arial" w:hAnsi="Arial" w:cs="Arial"/>
          <w:color w:val="000000"/>
          <w:sz w:val="22"/>
          <w:szCs w:val="22"/>
          <w:lang w:val="en"/>
        </w:rPr>
      </w:pPr>
      <w:r>
        <w:rPr>
          <w:rFonts w:ascii="Arial" w:hAnsi="Arial" w:cs="Arial"/>
          <w:color w:val="000000"/>
          <w:sz w:val="22"/>
          <w:szCs w:val="22"/>
          <w:lang w:val="en"/>
        </w:rPr>
        <w:t>(</w:t>
      </w:r>
      <w:hyperlink r:id="rId417" w:history="1">
        <w:r w:rsidRPr="00CA5CE7">
          <w:rPr>
            <w:rStyle w:val="Hyperlink"/>
            <w:rFonts w:ascii="Arial" w:hAnsi="Arial" w:cs="Arial"/>
            <w:sz w:val="22"/>
            <w:szCs w:val="22"/>
            <w:lang w:val="en"/>
          </w:rPr>
          <w:t>http://news.ucdavis.edu/search/news_detail.lasso?id=11092</w:t>
        </w:r>
      </w:hyperlink>
      <w:r>
        <w:rPr>
          <w:rFonts w:ascii="Arial" w:hAnsi="Arial" w:cs="Arial"/>
          <w:color w:val="000000"/>
          <w:sz w:val="22"/>
          <w:szCs w:val="22"/>
          <w:lang w:val="en"/>
        </w:rPr>
        <w:t>)</w:t>
      </w:r>
    </w:p>
    <w:p w:rsidR="00A01326" w:rsidRPr="00C7618F" w:rsidRDefault="00A01326" w:rsidP="00A01326">
      <w:pPr>
        <w:rPr>
          <w:rFonts w:ascii="Lucida Sans Unicode" w:hAnsi="Lucida Sans Unicode" w:cs="Lucida Sans Unicode"/>
          <w:color w:val="FFFFFF"/>
          <w:sz w:val="18"/>
          <w:szCs w:val="18"/>
        </w:rPr>
      </w:pPr>
    </w:p>
    <w:p w:rsidR="00A01326" w:rsidRPr="009B109B" w:rsidRDefault="00A01326" w:rsidP="00A01326">
      <w:pPr>
        <w:ind w:firstLine="720"/>
        <w:rPr>
          <w:rFonts w:ascii="Arial" w:hAnsi="Arial" w:cs="Arial"/>
          <w:b/>
          <w:sz w:val="22"/>
          <w:szCs w:val="22"/>
        </w:rPr>
      </w:pPr>
      <w:r w:rsidRPr="009B109B">
        <w:rPr>
          <w:rFonts w:ascii="Arial" w:hAnsi="Arial" w:cs="Arial"/>
          <w:b/>
          <w:sz w:val="22"/>
          <w:szCs w:val="22"/>
        </w:rPr>
        <w:t>Fish</w:t>
      </w:r>
    </w:p>
    <w:p w:rsidR="00A01326" w:rsidRPr="00392586" w:rsidRDefault="00A01326" w:rsidP="00A01326">
      <w:pPr>
        <w:rPr>
          <w:rFonts w:ascii="Arial" w:hAnsi="Arial" w:cs="Arial"/>
          <w:sz w:val="22"/>
          <w:szCs w:val="22"/>
        </w:rPr>
      </w:pPr>
    </w:p>
    <w:p w:rsidR="00A01326" w:rsidRDefault="00A01326" w:rsidP="00A01326">
      <w:pPr>
        <w:rPr>
          <w:rFonts w:ascii="Arial" w:hAnsi="Arial" w:cs="Arial"/>
          <w:sz w:val="22"/>
          <w:szCs w:val="22"/>
          <w:lang w:val="en"/>
        </w:rPr>
      </w:pPr>
      <w:r>
        <w:rPr>
          <w:rFonts w:ascii="Arial" w:hAnsi="Arial" w:cs="Arial"/>
          <w:sz w:val="22"/>
          <w:szCs w:val="22"/>
        </w:rPr>
        <w:tab/>
      </w:r>
      <w:r>
        <w:rPr>
          <w:rFonts w:ascii="Arial" w:hAnsi="Arial" w:cs="Arial"/>
          <w:color w:val="000000"/>
          <w:sz w:val="22"/>
          <w:szCs w:val="22"/>
          <w:lang w:val="en"/>
        </w:rPr>
        <w:t>In 1998, the U.S. Environmental Protection Agency (EPA) estimated that the U.S. produced more than 1 million pounds of triclosan. Thus, triclosan is continually added to many products, especially those used in personal care. These are washed down the drain to enter our water system. Triclosan has been detected in algae, fish and dolphins. Patricia Fair, research physiologist and author of the National Oceanic and Atmospheric Association (NO</w:t>
      </w:r>
      <w:r>
        <w:rPr>
          <w:rFonts w:ascii="Arial" w:hAnsi="Arial" w:cs="Arial"/>
          <w:caps/>
          <w:color w:val="000000"/>
          <w:sz w:val="22"/>
          <w:szCs w:val="22"/>
          <w:lang w:val="en"/>
        </w:rPr>
        <w:t xml:space="preserve">AA) </w:t>
      </w:r>
      <w:r>
        <w:rPr>
          <w:rFonts w:ascii="Arial" w:hAnsi="Arial" w:cs="Arial"/>
          <w:sz w:val="22"/>
          <w:szCs w:val="22"/>
          <w:lang w:val="en"/>
        </w:rPr>
        <w:t>dolphin study, reported: “</w:t>
      </w:r>
      <w:r w:rsidRPr="003168F5">
        <w:rPr>
          <w:rFonts w:ascii="Arial" w:hAnsi="Arial" w:cs="Arial"/>
          <w:sz w:val="22"/>
          <w:szCs w:val="22"/>
          <w:lang w:val="en"/>
        </w:rPr>
        <w:t>The fact that this chemical is found in the environment and is being detected in a top level pred</w:t>
      </w:r>
      <w:r>
        <w:rPr>
          <w:rFonts w:ascii="Arial" w:hAnsi="Arial" w:cs="Arial"/>
          <w:sz w:val="22"/>
          <w:szCs w:val="22"/>
          <w:lang w:val="en"/>
        </w:rPr>
        <w:t>ator certainly warrants concern.</w:t>
      </w:r>
      <w:r w:rsidRPr="003168F5">
        <w:rPr>
          <w:rFonts w:ascii="Arial" w:hAnsi="Arial" w:cs="Arial"/>
          <w:sz w:val="22"/>
          <w:szCs w:val="22"/>
          <w:lang w:val="en"/>
        </w:rPr>
        <w:t xml:space="preserve">” </w:t>
      </w:r>
      <w:r>
        <w:rPr>
          <w:rFonts w:ascii="Arial" w:hAnsi="Arial" w:cs="Arial"/>
          <w:sz w:val="22"/>
          <w:szCs w:val="22"/>
          <w:lang w:val="en"/>
        </w:rPr>
        <w:t>(</w:t>
      </w:r>
      <w:hyperlink r:id="rId418" w:history="1">
        <w:r w:rsidRPr="001A35DD">
          <w:rPr>
            <w:rStyle w:val="Hyperlink"/>
            <w:rFonts w:ascii="Arial" w:hAnsi="Arial" w:cs="Arial"/>
            <w:sz w:val="22"/>
            <w:szCs w:val="22"/>
            <w:lang w:val="en"/>
          </w:rPr>
          <w:t>http://www.scientificamerican.com/article/dolphin-development-antibacterial-soap-triclosan/</w:t>
        </w:r>
      </w:hyperlink>
      <w:r>
        <w:rPr>
          <w:rFonts w:ascii="Arial" w:hAnsi="Arial" w:cs="Arial"/>
          <w:sz w:val="22"/>
          <w:szCs w:val="22"/>
          <w:lang w:val="en"/>
        </w:rPr>
        <w:t>)</w:t>
      </w:r>
    </w:p>
    <w:p w:rsidR="00A01326" w:rsidRDefault="00A01326" w:rsidP="00A01326">
      <w:pPr>
        <w:rPr>
          <w:rFonts w:ascii="Arial" w:hAnsi="Arial" w:cs="Arial"/>
          <w:sz w:val="22"/>
          <w:szCs w:val="22"/>
        </w:rPr>
      </w:pPr>
    </w:p>
    <w:p w:rsidR="00A01326" w:rsidRDefault="00A01326" w:rsidP="00A01326">
      <w:pPr>
        <w:rPr>
          <w:rFonts w:ascii="Arial" w:hAnsi="Arial" w:cs="Arial"/>
          <w:sz w:val="22"/>
          <w:szCs w:val="22"/>
        </w:rPr>
      </w:pPr>
      <w:r>
        <w:rPr>
          <w:rFonts w:ascii="Arial" w:hAnsi="Arial" w:cs="Arial"/>
          <w:sz w:val="22"/>
          <w:szCs w:val="22"/>
        </w:rPr>
        <w:tab/>
        <w:t>Research at the University of California-Davis and the University of Colorado found that triclosan affects muscle contraction at the cellular level and slows swimming in fish. After a week in triclosan-contaminated water, fathead minnows showed significantly reduced swimming activity. (</w:t>
      </w:r>
      <w:hyperlink r:id="rId419" w:history="1">
        <w:r w:rsidRPr="00CA5CE7">
          <w:rPr>
            <w:rStyle w:val="Hyperlink"/>
            <w:rFonts w:ascii="Arial" w:hAnsi="Arial" w:cs="Arial"/>
            <w:sz w:val="22"/>
            <w:szCs w:val="22"/>
          </w:rPr>
          <w:t>http://news.ucdavis.edu/search/news_detail.lasso?id=10301</w:t>
        </w:r>
      </w:hyperlink>
      <w:r>
        <w:rPr>
          <w:rFonts w:ascii="Arial" w:hAnsi="Arial" w:cs="Arial"/>
          <w:sz w:val="22"/>
          <w:szCs w:val="22"/>
        </w:rPr>
        <w:t>)</w:t>
      </w:r>
    </w:p>
    <w:p w:rsidR="00A01326" w:rsidRPr="00392586" w:rsidRDefault="00A01326" w:rsidP="00A01326">
      <w:pPr>
        <w:rPr>
          <w:rFonts w:ascii="Arial" w:hAnsi="Arial" w:cs="Arial"/>
          <w:sz w:val="22"/>
          <w:szCs w:val="22"/>
        </w:rPr>
      </w:pPr>
    </w:p>
    <w:p w:rsidR="00A01326" w:rsidRPr="009B109B" w:rsidRDefault="00A01326" w:rsidP="00A01326">
      <w:pPr>
        <w:ind w:firstLine="720"/>
        <w:rPr>
          <w:rFonts w:ascii="Arial" w:hAnsi="Arial" w:cs="Arial"/>
          <w:b/>
          <w:sz w:val="22"/>
          <w:szCs w:val="22"/>
        </w:rPr>
      </w:pPr>
      <w:r w:rsidRPr="009B109B">
        <w:rPr>
          <w:rFonts w:ascii="Arial" w:hAnsi="Arial" w:cs="Arial"/>
          <w:b/>
          <w:sz w:val="22"/>
          <w:szCs w:val="22"/>
        </w:rPr>
        <w:lastRenderedPageBreak/>
        <w:t>“Links” to humans</w:t>
      </w:r>
    </w:p>
    <w:p w:rsidR="00A01326" w:rsidRPr="002157E9" w:rsidRDefault="00A01326" w:rsidP="00A01326">
      <w:pPr>
        <w:rPr>
          <w:rFonts w:ascii="Arial" w:hAnsi="Arial" w:cs="Arial"/>
          <w:sz w:val="22"/>
          <w:szCs w:val="22"/>
        </w:rPr>
      </w:pPr>
    </w:p>
    <w:p w:rsidR="00A01326" w:rsidRDefault="00A01326" w:rsidP="00A01326">
      <w:pPr>
        <w:rPr>
          <w:rFonts w:ascii="Arial" w:hAnsi="Arial" w:cs="Arial"/>
          <w:sz w:val="22"/>
          <w:szCs w:val="22"/>
        </w:rPr>
      </w:pPr>
      <w:r>
        <w:rPr>
          <w:rFonts w:ascii="Arial" w:hAnsi="Arial" w:cs="Arial"/>
          <w:sz w:val="22"/>
          <w:szCs w:val="22"/>
        </w:rPr>
        <w:tab/>
        <w:t>The U.S. Centers for Disease Control and Preve</w:t>
      </w:r>
      <w:r w:rsidRPr="003649E7">
        <w:rPr>
          <w:rFonts w:ascii="Arial" w:hAnsi="Arial" w:cs="Arial"/>
          <w:sz w:val="22"/>
          <w:szCs w:val="22"/>
        </w:rPr>
        <w:t xml:space="preserve">ntion (CDC) </w:t>
      </w:r>
      <w:r>
        <w:rPr>
          <w:rFonts w:ascii="Arial" w:hAnsi="Arial" w:cs="Arial"/>
          <w:sz w:val="22"/>
          <w:szCs w:val="22"/>
        </w:rPr>
        <w:t>“</w:t>
      </w:r>
      <w:r w:rsidRPr="003649E7">
        <w:rPr>
          <w:rFonts w:ascii="Arial" w:hAnsi="Arial" w:cs="Arial"/>
          <w:sz w:val="22"/>
          <w:szCs w:val="22"/>
        </w:rPr>
        <w:t>Fact Sheet</w:t>
      </w:r>
      <w:r>
        <w:rPr>
          <w:rFonts w:ascii="Arial" w:hAnsi="Arial" w:cs="Arial"/>
          <w:sz w:val="22"/>
          <w:szCs w:val="22"/>
        </w:rPr>
        <w:t xml:space="preserve">” on triclosan </w:t>
      </w:r>
      <w:r w:rsidRPr="003649E7">
        <w:rPr>
          <w:rFonts w:ascii="Arial" w:hAnsi="Arial" w:cs="Arial"/>
          <w:sz w:val="22"/>
          <w:szCs w:val="22"/>
        </w:rPr>
        <w:t>(</w:t>
      </w:r>
      <w:hyperlink r:id="rId420" w:history="1">
        <w:r w:rsidRPr="003649E7">
          <w:rPr>
            <w:rStyle w:val="Hyperlink"/>
            <w:rFonts w:ascii="Arial" w:hAnsi="Arial" w:cs="Arial"/>
            <w:sz w:val="22"/>
            <w:szCs w:val="22"/>
          </w:rPr>
          <w:t>http://www.cdc.gov/biomonitoring/Triclosan_FactSheet.html</w:t>
        </w:r>
      </w:hyperlink>
      <w:r w:rsidRPr="003649E7">
        <w:rPr>
          <w:rFonts w:ascii="Arial" w:hAnsi="Arial" w:cs="Arial"/>
          <w:color w:val="000000"/>
          <w:sz w:val="22"/>
          <w:szCs w:val="22"/>
        </w:rPr>
        <w:t>)</w:t>
      </w:r>
      <w:r>
        <w:rPr>
          <w:rFonts w:ascii="Segoe UI" w:hAnsi="Segoe UI" w:cs="Segoe UI"/>
          <w:color w:val="000000"/>
          <w:sz w:val="20"/>
          <w:szCs w:val="20"/>
        </w:rPr>
        <w:t xml:space="preserve"> </w:t>
      </w:r>
      <w:r>
        <w:rPr>
          <w:rFonts w:ascii="Arial" w:hAnsi="Arial" w:cs="Arial"/>
          <w:sz w:val="22"/>
          <w:szCs w:val="22"/>
        </w:rPr>
        <w:t>reports that triclosan was detected in the urine of 75% of the people tested in 2003–2004. The CDC “Fourth National Report on Human Exposure to Environmental Chemicals”, February 2015, gives measurements of urinary triclosan. The data table shows amounts by age group, gender and ethnicity for the years 2003–2012. This data is located on pages 26–29 of the CDC report.</w:t>
      </w:r>
    </w:p>
    <w:p w:rsidR="00A01326" w:rsidRDefault="00A01326" w:rsidP="00A01326">
      <w:pPr>
        <w:rPr>
          <w:rFonts w:ascii="Arial" w:hAnsi="Arial" w:cs="Arial"/>
          <w:sz w:val="22"/>
          <w:szCs w:val="22"/>
        </w:rPr>
      </w:pPr>
      <w:r>
        <w:rPr>
          <w:rFonts w:ascii="Arial" w:hAnsi="Arial" w:cs="Arial"/>
          <w:sz w:val="22"/>
          <w:szCs w:val="22"/>
        </w:rPr>
        <w:t>(</w:t>
      </w:r>
      <w:hyperlink r:id="rId421" w:history="1">
        <w:r w:rsidRPr="00CA5CE7">
          <w:rPr>
            <w:rStyle w:val="Hyperlink"/>
            <w:rFonts w:ascii="Arial" w:hAnsi="Arial" w:cs="Arial"/>
            <w:sz w:val="22"/>
            <w:szCs w:val="22"/>
          </w:rPr>
          <w:t>http://www.cdc.gov/biomonitoring/pdf/FourthReport_UpdatedTables_Feb2015.pdf</w:t>
        </w:r>
      </w:hyperlink>
      <w:r>
        <w:rPr>
          <w:rFonts w:ascii="Arial" w:hAnsi="Arial" w:cs="Arial"/>
          <w:sz w:val="22"/>
          <w:szCs w:val="22"/>
        </w:rPr>
        <w:t>)</w:t>
      </w:r>
    </w:p>
    <w:p w:rsidR="00A01326" w:rsidRDefault="00A01326" w:rsidP="00A01326">
      <w:pPr>
        <w:rPr>
          <w:rFonts w:ascii="Arial" w:hAnsi="Arial" w:cs="Arial"/>
          <w:sz w:val="22"/>
          <w:szCs w:val="22"/>
        </w:rPr>
      </w:pPr>
    </w:p>
    <w:p w:rsidR="00A01326" w:rsidRDefault="00A01326" w:rsidP="00A01326">
      <w:pPr>
        <w:rPr>
          <w:rFonts w:ascii="Arial" w:hAnsi="Arial" w:cs="Arial"/>
          <w:color w:val="000000"/>
          <w:sz w:val="22"/>
          <w:szCs w:val="22"/>
          <w:lang w:val="en"/>
        </w:rPr>
      </w:pPr>
      <w:r>
        <w:rPr>
          <w:rFonts w:ascii="Arial" w:hAnsi="Arial" w:cs="Arial"/>
          <w:sz w:val="22"/>
          <w:szCs w:val="22"/>
        </w:rPr>
        <w:tab/>
      </w:r>
      <w:r w:rsidRPr="00392586">
        <w:rPr>
          <w:rFonts w:ascii="Arial" w:hAnsi="Arial" w:cs="Arial"/>
          <w:color w:val="000000"/>
          <w:sz w:val="22"/>
          <w:szCs w:val="22"/>
          <w:lang w:val="en"/>
        </w:rPr>
        <w:t>The</w:t>
      </w:r>
      <w:r>
        <w:rPr>
          <w:rFonts w:ascii="Arial" w:hAnsi="Arial" w:cs="Arial"/>
          <w:color w:val="000000"/>
          <w:sz w:val="22"/>
          <w:szCs w:val="22"/>
          <w:lang w:val="en"/>
        </w:rPr>
        <w:t>re have been recent concerns about</w:t>
      </w:r>
      <w:r w:rsidRPr="00392586">
        <w:rPr>
          <w:rFonts w:ascii="Arial" w:hAnsi="Arial" w:cs="Arial"/>
          <w:color w:val="000000"/>
          <w:sz w:val="22"/>
          <w:szCs w:val="22"/>
          <w:lang w:val="en"/>
        </w:rPr>
        <w:t xml:space="preserve"> the poss</w:t>
      </w:r>
      <w:r>
        <w:rPr>
          <w:rFonts w:ascii="Arial" w:hAnsi="Arial" w:cs="Arial"/>
          <w:color w:val="000000"/>
          <w:sz w:val="22"/>
          <w:szCs w:val="22"/>
          <w:lang w:val="en"/>
        </w:rPr>
        <w:t>ible effects on human health, since</w:t>
      </w:r>
      <w:r w:rsidRPr="00392586">
        <w:rPr>
          <w:rFonts w:ascii="Arial" w:hAnsi="Arial" w:cs="Arial"/>
          <w:color w:val="000000"/>
          <w:sz w:val="22"/>
          <w:szCs w:val="22"/>
          <w:lang w:val="en"/>
        </w:rPr>
        <w:t xml:space="preserve"> triclosan has been detec</w:t>
      </w:r>
      <w:r>
        <w:rPr>
          <w:rFonts w:ascii="Arial" w:hAnsi="Arial" w:cs="Arial"/>
          <w:color w:val="000000"/>
          <w:sz w:val="22"/>
          <w:szCs w:val="22"/>
          <w:lang w:val="en"/>
        </w:rPr>
        <w:t>ted in human breast milk, blood</w:t>
      </w:r>
      <w:r w:rsidRPr="00392586">
        <w:rPr>
          <w:rFonts w:ascii="Arial" w:hAnsi="Arial" w:cs="Arial"/>
          <w:color w:val="000000"/>
          <w:sz w:val="22"/>
          <w:szCs w:val="22"/>
          <w:lang w:val="en"/>
        </w:rPr>
        <w:t xml:space="preserve"> and urine samples</w:t>
      </w:r>
      <w:r>
        <w:rPr>
          <w:rFonts w:ascii="Arial" w:hAnsi="Arial" w:cs="Arial"/>
          <w:color w:val="000000"/>
          <w:sz w:val="22"/>
          <w:szCs w:val="22"/>
          <w:lang w:val="en"/>
        </w:rPr>
        <w:t xml:space="preserve"> as stated in the Harper article and seen in the CDC data</w:t>
      </w:r>
      <w:r w:rsidRPr="00392586">
        <w:rPr>
          <w:rFonts w:ascii="Arial" w:hAnsi="Arial" w:cs="Arial"/>
          <w:color w:val="000000"/>
          <w:sz w:val="22"/>
          <w:szCs w:val="22"/>
          <w:lang w:val="en"/>
        </w:rPr>
        <w:t>.</w:t>
      </w:r>
      <w:r>
        <w:rPr>
          <w:rFonts w:ascii="Arial" w:hAnsi="Arial" w:cs="Arial"/>
          <w:color w:val="000000"/>
          <w:sz w:val="22"/>
          <w:szCs w:val="22"/>
          <w:lang w:val="en"/>
        </w:rPr>
        <w:t xml:space="preserve"> When discussing a possible link between triclosan and allergies, Harper speaks of the importance of recognizing the difference between a link and laboratory data that demonstrates causation. When reading material from the Internet, students will need to make this distinction in order to make reliable claims about environmental concerns.</w:t>
      </w:r>
    </w:p>
    <w:p w:rsidR="00A01326" w:rsidRDefault="00A01326" w:rsidP="00A01326">
      <w:pPr>
        <w:rPr>
          <w:rFonts w:ascii="Arial" w:hAnsi="Arial" w:cs="Arial"/>
          <w:color w:val="000000"/>
          <w:sz w:val="22"/>
          <w:szCs w:val="22"/>
          <w:lang w:val="en"/>
        </w:rPr>
      </w:pPr>
    </w:p>
    <w:p w:rsidR="00A01326" w:rsidRDefault="00A01326" w:rsidP="00A01326">
      <w:pPr>
        <w:rPr>
          <w:rFonts w:ascii="Arial" w:hAnsi="Arial" w:cs="Arial"/>
          <w:color w:val="000000"/>
          <w:sz w:val="22"/>
          <w:szCs w:val="22"/>
          <w:lang w:val="en"/>
        </w:rPr>
      </w:pPr>
      <w:r>
        <w:rPr>
          <w:rFonts w:ascii="Arial" w:hAnsi="Arial" w:cs="Arial"/>
          <w:color w:val="000000"/>
          <w:sz w:val="22"/>
          <w:szCs w:val="22"/>
          <w:lang w:val="en"/>
        </w:rPr>
        <w:tab/>
        <w:t>Nipavan Chiamvimonvat, UC-Davis professor of cardiovascular medicine, cautioned about extrapolating animal studies to effects on humans. He said, “In patients with underlying heart failure, triclosan could have significant effects because it is so widely used. However, without additional studies, it would be difficult for a physician to distinguish between natural disease progression and an environmental factor such as triclosan.”</w:t>
      </w:r>
    </w:p>
    <w:p w:rsidR="00A01326" w:rsidRDefault="00A01326" w:rsidP="00A01326">
      <w:pPr>
        <w:rPr>
          <w:rFonts w:ascii="Arial" w:hAnsi="Arial" w:cs="Arial"/>
          <w:color w:val="000000"/>
          <w:sz w:val="22"/>
          <w:szCs w:val="22"/>
          <w:lang w:val="en"/>
        </w:rPr>
      </w:pPr>
      <w:r>
        <w:rPr>
          <w:rFonts w:ascii="Arial" w:hAnsi="Arial" w:cs="Arial"/>
          <w:color w:val="000000"/>
          <w:sz w:val="22"/>
          <w:szCs w:val="22"/>
          <w:lang w:val="en"/>
        </w:rPr>
        <w:t>(</w:t>
      </w:r>
      <w:hyperlink r:id="rId422" w:history="1">
        <w:r w:rsidRPr="00CA5CE7">
          <w:rPr>
            <w:rStyle w:val="Hyperlink"/>
            <w:rFonts w:ascii="Arial" w:hAnsi="Arial" w:cs="Arial"/>
            <w:sz w:val="22"/>
            <w:szCs w:val="22"/>
            <w:lang w:val="en"/>
          </w:rPr>
          <w:t>http://news.ucdavis.edu/search/news_detail.lasso?id=10301</w:t>
        </w:r>
      </w:hyperlink>
      <w:r>
        <w:rPr>
          <w:rFonts w:ascii="Arial" w:hAnsi="Arial" w:cs="Arial"/>
          <w:color w:val="000000"/>
          <w:sz w:val="22"/>
          <w:szCs w:val="22"/>
          <w:lang w:val="en"/>
        </w:rPr>
        <w:t>)</w:t>
      </w:r>
    </w:p>
    <w:p w:rsidR="00A01326" w:rsidRDefault="00A01326" w:rsidP="00A01326">
      <w:pPr>
        <w:rPr>
          <w:rFonts w:ascii="Arial" w:hAnsi="Arial" w:cs="Arial"/>
          <w:color w:val="000000"/>
          <w:sz w:val="22"/>
          <w:szCs w:val="22"/>
          <w:lang w:val="en"/>
        </w:rPr>
      </w:pPr>
    </w:p>
    <w:p w:rsidR="00A01326" w:rsidRDefault="00A01326" w:rsidP="00A01326">
      <w:pPr>
        <w:rPr>
          <w:rFonts w:ascii="Arial" w:hAnsi="Arial" w:cs="Arial"/>
          <w:color w:val="000000"/>
          <w:sz w:val="22"/>
          <w:szCs w:val="22"/>
          <w:lang w:val="en"/>
        </w:rPr>
      </w:pPr>
      <w:r>
        <w:rPr>
          <w:rFonts w:ascii="Arial" w:hAnsi="Arial" w:cs="Arial"/>
          <w:color w:val="000000"/>
          <w:sz w:val="22"/>
          <w:szCs w:val="22"/>
          <w:lang w:val="en"/>
        </w:rPr>
        <w:tab/>
        <w:t>Tukey, also from UC-Davis, said, “Triclosan’s increasing detection in environmental samples and its increasingly broad use in consumer products may overcome its moderate benefit and present a very real risk of liver toxicity for people, as it does in mice, particularly when combined with other compounds with similar action.” Note that this is a link, not a cause supported by laboratory research. (</w:t>
      </w:r>
      <w:hyperlink r:id="rId423" w:history="1">
        <w:r w:rsidRPr="00CA5CE7">
          <w:rPr>
            <w:rStyle w:val="Hyperlink"/>
            <w:rFonts w:ascii="Arial" w:hAnsi="Arial" w:cs="Arial"/>
            <w:sz w:val="22"/>
            <w:szCs w:val="22"/>
            <w:lang w:val="en"/>
          </w:rPr>
          <w:t>http://news.ucdavis.edu/search/news_detail.lasso?id=11092</w:t>
        </w:r>
      </w:hyperlink>
      <w:r>
        <w:rPr>
          <w:rFonts w:ascii="Arial" w:hAnsi="Arial" w:cs="Arial"/>
          <w:color w:val="000000"/>
          <w:sz w:val="22"/>
          <w:szCs w:val="22"/>
          <w:lang w:val="en"/>
        </w:rPr>
        <w:t>)</w:t>
      </w:r>
    </w:p>
    <w:p w:rsidR="00A01326" w:rsidRDefault="00A01326" w:rsidP="00A01326">
      <w:pPr>
        <w:rPr>
          <w:rFonts w:ascii="Arial" w:hAnsi="Arial" w:cs="Arial"/>
          <w:color w:val="000000"/>
          <w:sz w:val="22"/>
          <w:szCs w:val="22"/>
          <w:lang w:val="en"/>
        </w:rPr>
      </w:pPr>
    </w:p>
    <w:p w:rsidR="00A01326" w:rsidRDefault="00A01326" w:rsidP="00A01326">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dioxin formation</w:t>
      </w:r>
    </w:p>
    <w:p w:rsidR="00A01326" w:rsidRDefault="00A01326" w:rsidP="00A01326">
      <w:pPr>
        <w:rPr>
          <w:rFonts w:ascii="Arial" w:hAnsi="Arial" w:cs="Arial"/>
          <w:sz w:val="22"/>
          <w:szCs w:val="22"/>
        </w:rPr>
      </w:pPr>
    </w:p>
    <w:p w:rsidR="00A01326" w:rsidRDefault="00A01326" w:rsidP="00A01326">
      <w:pPr>
        <w:spacing w:after="60"/>
        <w:rPr>
          <w:rFonts w:ascii="Arial" w:hAnsi="Arial" w:cs="Arial"/>
          <w:sz w:val="22"/>
          <w:szCs w:val="22"/>
        </w:rPr>
      </w:pPr>
      <w:r>
        <w:rPr>
          <w:rFonts w:ascii="Arial" w:hAnsi="Arial" w:cs="Arial"/>
          <w:sz w:val="22"/>
          <w:szCs w:val="22"/>
        </w:rPr>
        <w:tab/>
        <w:t>About 98 percent of triclosan in waste water is removed from the liquid phase by anaerobic and aerobic bacterial digestion during initial waste water treatment, but much of this is concentrated in the solid sludge (biosolids). Tracing triclosan as it travels beyond the water purification plant into our environment:</w:t>
      </w:r>
    </w:p>
    <w:p w:rsidR="00A01326" w:rsidRDefault="00A01326" w:rsidP="00EA12DD">
      <w:pPr>
        <w:numPr>
          <w:ilvl w:val="0"/>
          <w:numId w:val="39"/>
        </w:numPr>
        <w:spacing w:after="60"/>
        <w:rPr>
          <w:rFonts w:ascii="Arial" w:hAnsi="Arial" w:cs="Arial"/>
          <w:sz w:val="22"/>
          <w:szCs w:val="22"/>
        </w:rPr>
      </w:pPr>
      <w:r>
        <w:rPr>
          <w:rFonts w:ascii="Arial" w:hAnsi="Arial" w:cs="Arial"/>
          <w:sz w:val="22"/>
          <w:szCs w:val="22"/>
        </w:rPr>
        <w:t>Liquid phase: triclosan returns to streams, lakes, underground water systems</w:t>
      </w:r>
    </w:p>
    <w:p w:rsidR="00A01326" w:rsidRDefault="00A01326" w:rsidP="00EA12DD">
      <w:pPr>
        <w:numPr>
          <w:ilvl w:val="0"/>
          <w:numId w:val="39"/>
        </w:numPr>
        <w:spacing w:after="60"/>
        <w:rPr>
          <w:rFonts w:ascii="Arial" w:hAnsi="Arial" w:cs="Arial"/>
          <w:sz w:val="22"/>
          <w:szCs w:val="22"/>
        </w:rPr>
      </w:pPr>
      <w:r>
        <w:rPr>
          <w:rFonts w:ascii="Arial" w:hAnsi="Arial" w:cs="Arial"/>
          <w:sz w:val="22"/>
          <w:szCs w:val="22"/>
        </w:rPr>
        <w:t>Solid phase: triclosan trucked to landfills and agricultural fields or bagged as fertilizer for home gardens (Note: Triclosan can bioaccumulate to some degree.) (</w:t>
      </w:r>
      <w:hyperlink r:id="rId424" w:history="1">
        <w:r w:rsidRPr="00CA5CE7">
          <w:rPr>
            <w:rStyle w:val="Hyperlink"/>
            <w:rFonts w:ascii="Arial" w:hAnsi="Arial" w:cs="Arial"/>
            <w:sz w:val="22"/>
            <w:szCs w:val="22"/>
          </w:rPr>
          <w:t>http://www.ncbi.nlm.nih.gov/pmc/articles/PMC3989550/</w:t>
        </w:r>
      </w:hyperlink>
      <w:r>
        <w:rPr>
          <w:rFonts w:ascii="Arial" w:hAnsi="Arial" w:cs="Arial"/>
          <w:sz w:val="22"/>
          <w:szCs w:val="22"/>
        </w:rPr>
        <w:t>)</w:t>
      </w:r>
    </w:p>
    <w:p w:rsidR="00A01326" w:rsidRDefault="00A01326" w:rsidP="00EA12DD">
      <w:pPr>
        <w:numPr>
          <w:ilvl w:val="0"/>
          <w:numId w:val="39"/>
        </w:numPr>
        <w:rPr>
          <w:rFonts w:ascii="Arial" w:hAnsi="Arial" w:cs="Arial"/>
          <w:sz w:val="22"/>
          <w:szCs w:val="22"/>
        </w:rPr>
      </w:pPr>
      <w:r>
        <w:rPr>
          <w:rFonts w:ascii="Arial" w:hAnsi="Arial" w:cs="Arial"/>
          <w:sz w:val="22"/>
          <w:szCs w:val="22"/>
        </w:rPr>
        <w:t>Solid phase: triclosan incinerated to generate electricity</w:t>
      </w:r>
    </w:p>
    <w:p w:rsidR="00A01326" w:rsidRDefault="00A01326" w:rsidP="00A01326">
      <w:pPr>
        <w:rPr>
          <w:rFonts w:ascii="Arial" w:hAnsi="Arial" w:cs="Arial"/>
          <w:sz w:val="22"/>
          <w:szCs w:val="22"/>
        </w:rPr>
      </w:pPr>
      <w:r>
        <w:rPr>
          <w:rFonts w:ascii="Arial" w:hAnsi="Arial" w:cs="Arial"/>
          <w:sz w:val="22"/>
          <w:szCs w:val="22"/>
        </w:rPr>
        <w:tab/>
        <w:t>(</w:t>
      </w:r>
      <w:hyperlink r:id="rId425" w:history="1">
        <w:r w:rsidRPr="00CA5CE7">
          <w:rPr>
            <w:rStyle w:val="Hyperlink"/>
            <w:rFonts w:ascii="Arial" w:hAnsi="Arial" w:cs="Arial"/>
            <w:sz w:val="22"/>
            <w:szCs w:val="22"/>
          </w:rPr>
          <w:t>http://www.ncbi.nlm.nih.gov/pmc/articles/PMC3989550/</w:t>
        </w:r>
      </w:hyperlink>
      <w:r>
        <w:rPr>
          <w:rFonts w:ascii="Arial" w:hAnsi="Arial" w:cs="Arial"/>
          <w:sz w:val="22"/>
          <w:szCs w:val="22"/>
        </w:rPr>
        <w:t>)</w:t>
      </w:r>
    </w:p>
    <w:p w:rsidR="00A01326" w:rsidRDefault="00A01326" w:rsidP="00A01326">
      <w:pPr>
        <w:rPr>
          <w:rFonts w:ascii="Arial" w:hAnsi="Arial" w:cs="Arial"/>
          <w:sz w:val="22"/>
          <w:szCs w:val="22"/>
        </w:rPr>
      </w:pPr>
    </w:p>
    <w:p w:rsidR="00A01326" w:rsidRDefault="00A01326" w:rsidP="00A01326">
      <w:pPr>
        <w:rPr>
          <w:rFonts w:ascii="Arial" w:hAnsi="Arial" w:cs="Arial"/>
          <w:sz w:val="22"/>
          <w:szCs w:val="22"/>
        </w:rPr>
      </w:pPr>
      <w:r>
        <w:rPr>
          <w:rFonts w:ascii="Arial" w:hAnsi="Arial" w:cs="Arial"/>
          <w:sz w:val="22"/>
          <w:szCs w:val="22"/>
        </w:rPr>
        <w:tab/>
        <w:t xml:space="preserve">The structural formula, Figure 1 in the Harper article, shows triclosan’s benzene rings and chloride attachments. Chlorinated derivatives of triclosan are formed during chlorination to disinfect drinking water. Upon exposure to the sun’s ultraviolet radiation, these molecules react photochemically to form polychlorinated dibenzo-p-dioxins. (See picture below.) Core samples from Minnesota lakes showed low levels of dioxins prior to triclosan use. Since 1964 when triclosan was patented, the quantity of dioxins has increased in the sediments of lakes that receive discharge from waste water treatment plants (WWTP). In a lake where no wastewater </w:t>
      </w:r>
      <w:r>
        <w:rPr>
          <w:rFonts w:ascii="Arial" w:hAnsi="Arial" w:cs="Arial"/>
          <w:sz w:val="22"/>
          <w:szCs w:val="22"/>
        </w:rPr>
        <w:lastRenderedPageBreak/>
        <w:t xml:space="preserve">was expelled, no triclosan or its derivatives were detected. </w:t>
      </w:r>
      <w:r w:rsidRPr="00073B55">
        <w:rPr>
          <w:rFonts w:ascii="Arial" w:hAnsi="Arial" w:cs="Arial"/>
          <w:sz w:val="22"/>
          <w:szCs w:val="22"/>
        </w:rPr>
        <w:t>(</w:t>
      </w:r>
      <w:hyperlink r:id="rId426" w:history="1">
        <w:r w:rsidRPr="00073B55">
          <w:rPr>
            <w:rStyle w:val="Hyperlink"/>
            <w:rFonts w:ascii="Arial" w:hAnsi="Arial" w:cs="Arial"/>
            <w:sz w:val="22"/>
            <w:szCs w:val="22"/>
          </w:rPr>
          <w:t>http://pubs.acs.org/doi/abs/10.1021/es3045289?prev=&amp;journalCode=esthag</w:t>
        </w:r>
      </w:hyperlink>
      <w:r>
        <w:rPr>
          <w:rFonts w:ascii="Arial" w:hAnsi="Arial" w:cs="Arial"/>
          <w:sz w:val="22"/>
          <w:szCs w:val="22"/>
        </w:rPr>
        <w:t>;</w:t>
      </w:r>
      <w:r w:rsidRPr="00073B55">
        <w:rPr>
          <w:rFonts w:ascii="Arial" w:hAnsi="Arial" w:cs="Arial"/>
          <w:sz w:val="22"/>
          <w:szCs w:val="22"/>
        </w:rPr>
        <w:t xml:space="preserve"> </w:t>
      </w:r>
      <w:r>
        <w:rPr>
          <w:rFonts w:ascii="Arial" w:hAnsi="Arial" w:cs="Arial"/>
          <w:sz w:val="22"/>
          <w:szCs w:val="22"/>
        </w:rPr>
        <w:t>t</w:t>
      </w:r>
      <w:r w:rsidRPr="00073B55">
        <w:rPr>
          <w:rFonts w:ascii="Arial" w:hAnsi="Arial" w:cs="Arial"/>
          <w:sz w:val="22"/>
          <w:szCs w:val="22"/>
        </w:rPr>
        <w:t xml:space="preserve">his URL contains the abstract only; subscription to </w:t>
      </w:r>
      <w:r w:rsidRPr="009A5E56">
        <w:rPr>
          <w:rFonts w:ascii="Arial" w:hAnsi="Arial" w:cs="Arial"/>
          <w:i/>
          <w:sz w:val="22"/>
          <w:szCs w:val="22"/>
        </w:rPr>
        <w:t>Environmental Science and Technology</w:t>
      </w:r>
      <w:r w:rsidRPr="00073B55">
        <w:rPr>
          <w:rFonts w:ascii="Arial" w:hAnsi="Arial" w:cs="Arial"/>
          <w:sz w:val="22"/>
          <w:szCs w:val="22"/>
        </w:rPr>
        <w:t xml:space="preserve"> is required for full text access.)</w:t>
      </w:r>
    </w:p>
    <w:p w:rsidR="00A01326" w:rsidRDefault="00A01326" w:rsidP="00A01326">
      <w:pPr>
        <w:rPr>
          <w:rFonts w:ascii="Arial" w:hAnsi="Arial" w:cs="Arial"/>
          <w:sz w:val="22"/>
          <w:szCs w:val="22"/>
        </w:rPr>
      </w:pPr>
    </w:p>
    <w:p w:rsidR="00A01326" w:rsidRPr="003C69CB" w:rsidRDefault="00A01326" w:rsidP="00A01326">
      <w:pPr>
        <w:jc w:val="center"/>
        <w:rPr>
          <w:rFonts w:ascii="Arial" w:hAnsi="Arial" w:cs="Arial"/>
          <w:sz w:val="22"/>
          <w:szCs w:val="22"/>
        </w:rPr>
      </w:pPr>
      <w:r>
        <w:rPr>
          <w:rFonts w:ascii="Arial" w:hAnsi="Arial" w:cs="Arial"/>
          <w:sz w:val="22"/>
          <w:szCs w:val="22"/>
        </w:rPr>
        <w:t>Photochemical Formation of Dibenzo-p-dioxins from Triclosan</w:t>
      </w:r>
    </w:p>
    <w:p w:rsidR="00A01326" w:rsidRPr="009160D9" w:rsidRDefault="00A01326" w:rsidP="00A01326">
      <w:pPr>
        <w:rPr>
          <w:rFonts w:ascii="Arial" w:hAnsi="Arial" w:cs="Arial"/>
          <w:b/>
          <w:sz w:val="12"/>
          <w:szCs w:val="12"/>
        </w:rPr>
      </w:pPr>
    </w:p>
    <w:p w:rsidR="00A01326" w:rsidRDefault="00A01326" w:rsidP="00A01326">
      <w:pPr>
        <w:ind w:left="720"/>
        <w:rPr>
          <w:rFonts w:ascii="Arial" w:hAnsi="Arial" w:cs="Arial"/>
          <w:b/>
        </w:rPr>
      </w:pPr>
      <w:r>
        <w:rPr>
          <w:rFonts w:ascii="Arial" w:hAnsi="Arial" w:cs="Arial"/>
          <w:b/>
          <w:noProof/>
        </w:rPr>
        <w:drawing>
          <wp:inline distT="0" distB="0" distL="0" distR="0" wp14:anchorId="49529DA0" wp14:editId="0175E429">
            <wp:extent cx="5053330" cy="3320415"/>
            <wp:effectExtent l="0" t="0" r="0" b="0"/>
            <wp:docPr id="3" name="Picture 3" descr="triclosan in water system A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iclosan in water system ACS"/>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5053330" cy="3320415"/>
                    </a:xfrm>
                    <a:prstGeom prst="rect">
                      <a:avLst/>
                    </a:prstGeom>
                    <a:noFill/>
                    <a:ln>
                      <a:noFill/>
                    </a:ln>
                  </pic:spPr>
                </pic:pic>
              </a:graphicData>
            </a:graphic>
          </wp:inline>
        </w:drawing>
      </w:r>
    </w:p>
    <w:p w:rsidR="00A01326" w:rsidRPr="009A5E56" w:rsidRDefault="00A01326" w:rsidP="00A01326">
      <w:pPr>
        <w:rPr>
          <w:rFonts w:ascii="Calibri" w:hAnsi="Calibri" w:cs="Arial"/>
          <w:sz w:val="6"/>
          <w:szCs w:val="6"/>
        </w:rPr>
      </w:pPr>
    </w:p>
    <w:p w:rsidR="00A01326" w:rsidRPr="0014510A" w:rsidRDefault="00A01326" w:rsidP="00A01326">
      <w:pPr>
        <w:jc w:val="center"/>
        <w:rPr>
          <w:rFonts w:asciiTheme="minorHAnsi" w:hAnsiTheme="minorHAnsi" w:cs="Arial"/>
          <w:i/>
          <w:sz w:val="20"/>
          <w:szCs w:val="20"/>
        </w:rPr>
      </w:pPr>
      <w:r w:rsidRPr="0014510A">
        <w:rPr>
          <w:rFonts w:asciiTheme="minorHAnsi" w:hAnsiTheme="minorHAnsi" w:cs="Arial"/>
          <w:i/>
          <w:sz w:val="20"/>
          <w:szCs w:val="20"/>
        </w:rPr>
        <w:t>(</w:t>
      </w:r>
      <w:hyperlink r:id="rId428" w:history="1">
        <w:r w:rsidRPr="0014510A">
          <w:rPr>
            <w:rStyle w:val="Hyperlink"/>
            <w:rFonts w:asciiTheme="minorHAnsi" w:hAnsiTheme="minorHAnsi" w:cs="Arial"/>
            <w:i/>
            <w:sz w:val="20"/>
            <w:szCs w:val="20"/>
          </w:rPr>
          <w:t>http://pubs.acs.org/doi/abs/10.1021/es3045289?prev=&amp;journalCode=esthag</w:t>
        </w:r>
      </w:hyperlink>
      <w:r w:rsidRPr="0014510A">
        <w:rPr>
          <w:rFonts w:asciiTheme="minorHAnsi" w:hAnsiTheme="minorHAnsi" w:cs="Arial"/>
          <w:i/>
          <w:sz w:val="20"/>
          <w:szCs w:val="20"/>
        </w:rPr>
        <w:t>)</w:t>
      </w:r>
    </w:p>
    <w:p w:rsidR="00A01326" w:rsidRDefault="00A01326" w:rsidP="00A01326">
      <w:pPr>
        <w:rPr>
          <w:rFonts w:ascii="Arial" w:hAnsi="Arial" w:cs="Arial"/>
          <w:b/>
          <w:sz w:val="22"/>
          <w:szCs w:val="22"/>
        </w:rPr>
      </w:pPr>
    </w:p>
    <w:p w:rsidR="00A01326" w:rsidRPr="00B90B89" w:rsidRDefault="00A01326" w:rsidP="00A01326">
      <w:pPr>
        <w:rPr>
          <w:rFonts w:ascii="Arial" w:hAnsi="Arial" w:cs="Arial"/>
          <w:sz w:val="22"/>
          <w:szCs w:val="22"/>
        </w:rPr>
      </w:pPr>
      <w:r>
        <w:rPr>
          <w:rFonts w:ascii="Arial" w:hAnsi="Arial" w:cs="Arial"/>
          <w:b/>
          <w:sz w:val="22"/>
          <w:szCs w:val="22"/>
        </w:rPr>
        <w:tab/>
      </w:r>
      <w:r w:rsidRPr="00B90B89">
        <w:rPr>
          <w:rFonts w:ascii="Arial" w:hAnsi="Arial" w:cs="Arial"/>
          <w:sz w:val="22"/>
          <w:szCs w:val="22"/>
        </w:rPr>
        <w:t>When Douglas Latch of Seattle University added triclosan to water in the Suwannee River, Georgia at noon in the summer sunlight, 3</w:t>
      </w:r>
      <w:r>
        <w:rPr>
          <w:rFonts w:ascii="Arial" w:hAnsi="Arial" w:cs="Arial"/>
          <w:sz w:val="22"/>
          <w:szCs w:val="22"/>
        </w:rPr>
        <w:t>–</w:t>
      </w:r>
      <w:r w:rsidRPr="00B90B89">
        <w:rPr>
          <w:rFonts w:ascii="Arial" w:hAnsi="Arial" w:cs="Arial"/>
          <w:sz w:val="22"/>
          <w:szCs w:val="22"/>
        </w:rPr>
        <w:t>12 percent of the triclosan rapidly photo</w:t>
      </w:r>
      <w:r>
        <w:rPr>
          <w:rFonts w:ascii="Arial" w:hAnsi="Arial" w:cs="Arial"/>
          <w:sz w:val="22"/>
          <w:szCs w:val="22"/>
        </w:rPr>
        <w:t>-</w:t>
      </w:r>
      <w:r w:rsidRPr="00B90B89">
        <w:rPr>
          <w:rFonts w:ascii="Arial" w:hAnsi="Arial" w:cs="Arial"/>
          <w:sz w:val="22"/>
          <w:szCs w:val="22"/>
        </w:rPr>
        <w:t>degraded to dioxins. (</w:t>
      </w:r>
      <w:hyperlink r:id="rId429" w:history="1">
        <w:r w:rsidRPr="00B90B89">
          <w:rPr>
            <w:rStyle w:val="Hyperlink"/>
            <w:rFonts w:ascii="Arial" w:hAnsi="Arial" w:cs="Arial"/>
            <w:sz w:val="22"/>
            <w:szCs w:val="22"/>
          </w:rPr>
          <w:t>http://www.ncbi.nlm.nih.gov/pubmed/15779749</w:t>
        </w:r>
      </w:hyperlink>
      <w:r>
        <w:rPr>
          <w:rFonts w:ascii="Arial" w:hAnsi="Arial" w:cs="Arial"/>
          <w:sz w:val="22"/>
          <w:szCs w:val="22"/>
        </w:rPr>
        <w:t>;</w:t>
      </w:r>
      <w:r w:rsidRPr="00B90B89">
        <w:rPr>
          <w:rFonts w:ascii="Arial" w:hAnsi="Arial" w:cs="Arial"/>
          <w:sz w:val="22"/>
          <w:szCs w:val="22"/>
        </w:rPr>
        <w:t xml:space="preserve"> </w:t>
      </w:r>
      <w:r>
        <w:rPr>
          <w:rFonts w:ascii="Arial" w:hAnsi="Arial" w:cs="Arial"/>
          <w:sz w:val="22"/>
          <w:szCs w:val="22"/>
        </w:rPr>
        <w:t>a</w:t>
      </w:r>
      <w:r w:rsidRPr="00B90B89">
        <w:rPr>
          <w:rFonts w:ascii="Arial" w:hAnsi="Arial" w:cs="Arial"/>
          <w:sz w:val="22"/>
          <w:szCs w:val="22"/>
        </w:rPr>
        <w:t>bstract only available at this URL.)</w:t>
      </w:r>
    </w:p>
    <w:p w:rsidR="00A01326" w:rsidRDefault="00A01326" w:rsidP="00A01326">
      <w:pPr>
        <w:rPr>
          <w:rFonts w:ascii="Arial" w:hAnsi="Arial" w:cs="Arial"/>
          <w:sz w:val="22"/>
          <w:szCs w:val="22"/>
        </w:rPr>
      </w:pPr>
    </w:p>
    <w:p w:rsidR="00A01326" w:rsidRDefault="00A01326" w:rsidP="00A01326">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827200" behindDoc="0" locked="0" layoutInCell="1" allowOverlap="1" wp14:anchorId="22BEB4FD" wp14:editId="09321B51">
                <wp:simplePos x="0" y="0"/>
                <wp:positionH relativeFrom="column">
                  <wp:posOffset>3535680</wp:posOffset>
                </wp:positionH>
                <wp:positionV relativeFrom="paragraph">
                  <wp:posOffset>358775</wp:posOffset>
                </wp:positionV>
                <wp:extent cx="2451735" cy="1658620"/>
                <wp:effectExtent l="1905" t="0" r="3810" b="635"/>
                <wp:wrapSquare wrapText="bothSides"/>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1735" cy="1658620"/>
                          <a:chOff x="1440" y="4225"/>
                          <a:chExt cx="3861" cy="2612"/>
                        </a:xfrm>
                      </wpg:grpSpPr>
                      <wps:wsp>
                        <wps:cNvPr id="19" name="Text Box 2"/>
                        <wps:cNvSpPr txBox="1">
                          <a:spLocks noChangeArrowheads="1"/>
                        </wps:cNvSpPr>
                        <wps:spPr bwMode="auto">
                          <a:xfrm>
                            <a:off x="1452" y="5399"/>
                            <a:ext cx="3849" cy="1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2786" w:rsidRPr="00965888" w:rsidRDefault="00AB2786" w:rsidP="00A01326">
                              <w:pPr>
                                <w:rPr>
                                  <w:rFonts w:ascii="Calibri" w:hAnsi="Calibri" w:cs="Arial"/>
                                  <w:i/>
                                  <w:sz w:val="20"/>
                                  <w:szCs w:val="20"/>
                                </w:rPr>
                              </w:pPr>
                              <w:r w:rsidRPr="00965888">
                                <w:rPr>
                                  <w:rFonts w:ascii="Calibri" w:hAnsi="Calibri" w:cs="Arial"/>
                                  <w:i/>
                                  <w:sz w:val="20"/>
                                  <w:szCs w:val="20"/>
                                </w:rPr>
                                <w:t>Structure of polychlorinated dibenzo-p-dioxins (</w:t>
                              </w:r>
                              <w:r w:rsidRPr="00965888">
                                <w:rPr>
                                  <w:rFonts w:ascii="Calibri" w:hAnsi="Calibri" w:cs="Arial"/>
                                  <w:sz w:val="20"/>
                                  <w:szCs w:val="20"/>
                                </w:rPr>
                                <w:t>n</w:t>
                              </w:r>
                              <w:r w:rsidRPr="00965888">
                                <w:rPr>
                                  <w:rFonts w:ascii="Calibri" w:hAnsi="Calibri" w:cs="Arial"/>
                                  <w:i/>
                                  <w:sz w:val="20"/>
                                  <w:szCs w:val="20"/>
                                </w:rPr>
                                <w:t xml:space="preserve"> and </w:t>
                              </w:r>
                              <w:r w:rsidRPr="00965888">
                                <w:rPr>
                                  <w:rFonts w:ascii="Calibri" w:hAnsi="Calibri" w:cs="Arial"/>
                                  <w:sz w:val="20"/>
                                  <w:szCs w:val="20"/>
                                </w:rPr>
                                <w:t>m</w:t>
                              </w:r>
                              <w:r w:rsidRPr="00965888">
                                <w:rPr>
                                  <w:rFonts w:ascii="Calibri" w:hAnsi="Calibri" w:cs="Arial"/>
                                  <w:i/>
                                  <w:sz w:val="20"/>
                                  <w:szCs w:val="20"/>
                                </w:rPr>
                                <w:t xml:space="preserve"> can range from 0–4 chlorine atoms)</w:t>
                              </w:r>
                            </w:p>
                            <w:p w:rsidR="00AB2786" w:rsidRPr="009A5E56" w:rsidRDefault="00AB2786" w:rsidP="00A01326">
                              <w:pPr>
                                <w:rPr>
                                  <w:rFonts w:ascii="Calibri" w:hAnsi="Calibri" w:cs="Arial"/>
                                  <w:sz w:val="6"/>
                                  <w:szCs w:val="6"/>
                                </w:rPr>
                              </w:pPr>
                            </w:p>
                            <w:p w:rsidR="00AB2786" w:rsidRPr="0014510A" w:rsidRDefault="00AB2786" w:rsidP="00A01326">
                              <w:pPr>
                                <w:rPr>
                                  <w:rFonts w:asciiTheme="minorHAnsi" w:hAnsiTheme="minorHAnsi"/>
                                </w:rPr>
                              </w:pPr>
                              <w:r w:rsidRPr="0014510A">
                                <w:rPr>
                                  <w:rFonts w:asciiTheme="minorHAnsi" w:hAnsiTheme="minorHAnsi" w:cs="Arial"/>
                                  <w:i/>
                                  <w:sz w:val="20"/>
                                  <w:szCs w:val="20"/>
                                </w:rPr>
                                <w:t>(</w:t>
                              </w:r>
                              <w:hyperlink r:id="rId430" w:history="1">
                                <w:r w:rsidRPr="0014510A">
                                  <w:rPr>
                                    <w:rStyle w:val="Hyperlink"/>
                                    <w:rFonts w:asciiTheme="minorHAnsi" w:hAnsiTheme="minorHAnsi" w:cs="Arial"/>
                                    <w:i/>
                                    <w:sz w:val="20"/>
                                    <w:szCs w:val="20"/>
                                  </w:rPr>
                                  <w:t>https://en.wikipedia.org/wiki/Polychlorinated_dibenzodioxins</w:t>
                                </w:r>
                              </w:hyperlink>
                              <w:r w:rsidRPr="0014510A">
                                <w:rPr>
                                  <w:rFonts w:asciiTheme="minorHAnsi" w:hAnsiTheme="minorHAnsi" w:cs="Arial"/>
                                  <w:i/>
                                  <w:sz w:val="20"/>
                                  <w:szCs w:val="20"/>
                                </w:rPr>
                                <w:t>)</w:t>
                              </w:r>
                            </w:p>
                          </w:txbxContent>
                        </wps:txbx>
                        <wps:bodyPr rot="0" vert="horz" wrap="square" lIns="91440" tIns="45720" rIns="91440" bIns="45720" anchor="t" anchorCtr="0" upright="1">
                          <a:spAutoFit/>
                        </wps:bodyPr>
                      </wps:wsp>
                      <pic:pic xmlns:pic="http://schemas.openxmlformats.org/drawingml/2006/picture">
                        <pic:nvPicPr>
                          <pic:cNvPr id="21" name="Picture 24" descr="polychlorinated dioxine"/>
                          <pic:cNvPicPr>
                            <a:picLocks noChangeAspect="1" noChangeArrowheads="1"/>
                          </pic:cNvPicPr>
                        </pic:nvPicPr>
                        <pic:blipFill>
                          <a:blip r:embed="rId431">
                            <a:grayscl/>
                            <a:biLevel thresh="50000"/>
                            <a:extLst>
                              <a:ext uri="{28A0092B-C50C-407E-A947-70E740481C1C}">
                                <a14:useLocalDpi xmlns:a14="http://schemas.microsoft.com/office/drawing/2010/main" val="0"/>
                              </a:ext>
                            </a:extLst>
                          </a:blip>
                          <a:srcRect/>
                          <a:stretch>
                            <a:fillRect/>
                          </a:stretch>
                        </pic:blipFill>
                        <pic:spPr bwMode="auto">
                          <a:xfrm>
                            <a:off x="1440" y="4225"/>
                            <a:ext cx="3686" cy="1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8" o:spid="_x0000_s1127" style="position:absolute;margin-left:278.4pt;margin-top:28.25pt;width:193.05pt;height:130.6pt;z-index:251827200;mso-position-horizontal-relative:text;mso-position-vertical-relative:text" coordorigin="1440,4225" coordsize="3861,2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">
                <v:shape id="_x0000_s1128" type="#_x0000_t202" style="position:absolute;left:1452;top:5399;width:3849;height:1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OS8IA&#10;AADbAAAADwAAAGRycy9kb3ducmV2LnhtbESPT4vCMBDF7wt+hzCCtzV1QdFqFBEWFvHgv4PHoRmb&#10;2mbSbaLWb28EwdsM7837vZktWluJGzW+cKxg0E9AEGdOF5wrOB5+v8cgfEDWWDkmBQ/ysJh3vmaY&#10;anfnHd32IRcxhH2KCkwIdSqlzwxZ9H1XE0ft7BqLIa5NLnWD9xhuK/mTJCNpseBIMFjTylBW7q82&#10;QjY+u+7c/2WwKeXJlCMcbs1aqV63XU5BBGrDx/y+/tOx/gRev8QB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k5LwgAAANsAAAAPAAAAAAAAAAAAAAAAAJgCAABkcnMvZG93&#10;bnJldi54bWxQSwUGAAAAAAQABAD1AAAAhwMAAAAA&#10;" stroked="f">
                  <v:textbox style="mso-fit-shape-to-text:t">
                    <w:txbxContent>
                      <w:p w:rsidR="00AB2786" w:rsidRPr="00965888" w:rsidRDefault="00AB2786" w:rsidP="00A01326">
                        <w:pPr>
                          <w:rPr>
                            <w:rFonts w:ascii="Calibri" w:hAnsi="Calibri" w:cs="Arial"/>
                            <w:i/>
                            <w:sz w:val="20"/>
                            <w:szCs w:val="20"/>
                          </w:rPr>
                        </w:pPr>
                        <w:r w:rsidRPr="00965888">
                          <w:rPr>
                            <w:rFonts w:ascii="Calibri" w:hAnsi="Calibri" w:cs="Arial"/>
                            <w:i/>
                            <w:sz w:val="20"/>
                            <w:szCs w:val="20"/>
                          </w:rPr>
                          <w:t>Structure of polychlorinated dibenzo-p-dioxins (</w:t>
                        </w:r>
                        <w:r w:rsidRPr="00965888">
                          <w:rPr>
                            <w:rFonts w:ascii="Calibri" w:hAnsi="Calibri" w:cs="Arial"/>
                            <w:sz w:val="20"/>
                            <w:szCs w:val="20"/>
                          </w:rPr>
                          <w:t>n</w:t>
                        </w:r>
                        <w:r w:rsidRPr="00965888">
                          <w:rPr>
                            <w:rFonts w:ascii="Calibri" w:hAnsi="Calibri" w:cs="Arial"/>
                            <w:i/>
                            <w:sz w:val="20"/>
                            <w:szCs w:val="20"/>
                          </w:rPr>
                          <w:t xml:space="preserve"> and </w:t>
                        </w:r>
                        <w:r w:rsidRPr="00965888">
                          <w:rPr>
                            <w:rFonts w:ascii="Calibri" w:hAnsi="Calibri" w:cs="Arial"/>
                            <w:sz w:val="20"/>
                            <w:szCs w:val="20"/>
                          </w:rPr>
                          <w:t>m</w:t>
                        </w:r>
                        <w:r w:rsidRPr="00965888">
                          <w:rPr>
                            <w:rFonts w:ascii="Calibri" w:hAnsi="Calibri" w:cs="Arial"/>
                            <w:i/>
                            <w:sz w:val="20"/>
                            <w:szCs w:val="20"/>
                          </w:rPr>
                          <w:t xml:space="preserve"> can range from 0–4 chlorine atoms)</w:t>
                        </w:r>
                      </w:p>
                      <w:p w:rsidR="00AB2786" w:rsidRPr="009A5E56" w:rsidRDefault="00AB2786" w:rsidP="00A01326">
                        <w:pPr>
                          <w:rPr>
                            <w:rFonts w:ascii="Calibri" w:hAnsi="Calibri" w:cs="Arial"/>
                            <w:sz w:val="6"/>
                            <w:szCs w:val="6"/>
                          </w:rPr>
                        </w:pPr>
                      </w:p>
                      <w:p w:rsidR="00AB2786" w:rsidRPr="0014510A" w:rsidRDefault="00AB2786" w:rsidP="00A01326">
                        <w:pPr>
                          <w:rPr>
                            <w:rFonts w:asciiTheme="minorHAnsi" w:hAnsiTheme="minorHAnsi"/>
                          </w:rPr>
                        </w:pPr>
                        <w:r w:rsidRPr="0014510A">
                          <w:rPr>
                            <w:rFonts w:asciiTheme="minorHAnsi" w:hAnsiTheme="minorHAnsi" w:cs="Arial"/>
                            <w:i/>
                            <w:sz w:val="20"/>
                            <w:szCs w:val="20"/>
                          </w:rPr>
                          <w:t>(</w:t>
                        </w:r>
                        <w:hyperlink r:id="rId432" w:history="1">
                          <w:r w:rsidRPr="0014510A">
                            <w:rPr>
                              <w:rStyle w:val="Hyperlink"/>
                              <w:rFonts w:asciiTheme="minorHAnsi" w:hAnsiTheme="minorHAnsi" w:cs="Arial"/>
                              <w:i/>
                              <w:sz w:val="20"/>
                              <w:szCs w:val="20"/>
                            </w:rPr>
                            <w:t>https://en.wikipedia.org/wiki/Polychlorinated_dibenzodioxins</w:t>
                          </w:r>
                        </w:hyperlink>
                        <w:r w:rsidRPr="0014510A">
                          <w:rPr>
                            <w:rFonts w:asciiTheme="minorHAnsi" w:hAnsiTheme="minorHAnsi" w:cs="Arial"/>
                            <w:i/>
                            <w:sz w:val="20"/>
                            <w:szCs w:val="20"/>
                          </w:rPr>
                          <w:t>)</w:t>
                        </w:r>
                      </w:p>
                    </w:txbxContent>
                  </v:textbox>
                </v:shape>
                <v:shape id="Picture 24" o:spid="_x0000_s1129" type="#_x0000_t75" alt="polychlorinated dioxine" style="position:absolute;left:1440;top:4225;width:3686;height:1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TYGLDAAAA2wAAAA8AAABkcnMvZG93bnJldi54bWxEj0+LwjAUxO8LfofwBC/LmiqLLNUopbCL&#10;Hhbx3/3RPNtq81KSaOu3N8LCHoeZ+Q2zWPWmEXdyvrasYDJOQBAXVtdcKjgevj++QPiArLGxTAoe&#10;5GG1HLwtMNW24x3d96EUEcI+RQVVCG0qpS8qMujHtiWO3tk6gyFKV0rtsItw08hpksykwZrjQoUt&#10;5RUV1/3NKDh1+edlc8qy7P2Yy58dzX7dFpUaDftsDiJQH/7Df+21VjCdwOtL/AFy+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5NgYsMAAADbAAAADwAAAAAAAAAAAAAAAACf&#10;AgAAZHJzL2Rvd25yZXYueG1sUEsFBgAAAAAEAAQA9wAAAI8DAAAAAA==&#10;">
                  <v:imagedata r:id="rId433" o:title="polychlorinated dioxine" grayscale="t" bilevel="t"/>
                </v:shape>
                <w10:wrap type="square"/>
              </v:group>
            </w:pict>
          </mc:Fallback>
        </mc:AlternateContent>
      </w:r>
      <w:r>
        <w:rPr>
          <w:rFonts w:ascii="Arial" w:hAnsi="Arial" w:cs="Arial"/>
          <w:sz w:val="22"/>
          <w:szCs w:val="22"/>
        </w:rPr>
        <w:tab/>
        <w:t xml:space="preserve">Polychlorinated dibenzodioxins (see figure at right) are a group of probable carcinogens that contain two benzene rings, a diether and multiple chlorines. These molecules are fat soluble so they accumulate in the bodies of aquatic animals. Dioxins are considered a serious health threat to humans. Interference with regulatory hormones causing reproductive and development problems and immune system damage may be attributed to heavy exposure. A thorough review of dioxins is located on this URL in a paper accepted by Elsevier from the </w:t>
      </w:r>
      <w:r w:rsidRPr="007908C5">
        <w:rPr>
          <w:rFonts w:ascii="Arial" w:hAnsi="Arial" w:cs="Arial"/>
          <w:i/>
          <w:sz w:val="22"/>
          <w:szCs w:val="22"/>
        </w:rPr>
        <w:t>Chemical Engineering Journal</w:t>
      </w:r>
      <w:r>
        <w:rPr>
          <w:rFonts w:ascii="Arial" w:hAnsi="Arial" w:cs="Arial"/>
          <w:sz w:val="22"/>
          <w:szCs w:val="22"/>
        </w:rPr>
        <w:t xml:space="preserve">, Hong Kong University, Science and Technology: </w:t>
      </w:r>
      <w:hyperlink r:id="rId434" w:history="1">
        <w:r w:rsidRPr="00CA5CE7">
          <w:rPr>
            <w:rStyle w:val="Hyperlink"/>
            <w:rFonts w:ascii="Arial" w:hAnsi="Arial" w:cs="Arial"/>
            <w:sz w:val="22"/>
            <w:szCs w:val="22"/>
          </w:rPr>
          <w:t>http://www.hia21.eu/dwnld/20120419_17.pdf</w:t>
        </w:r>
      </w:hyperlink>
      <w:r>
        <w:rPr>
          <w:rFonts w:ascii="Arial" w:hAnsi="Arial" w:cs="Arial"/>
          <w:sz w:val="22"/>
          <w:szCs w:val="22"/>
        </w:rPr>
        <w:t>.</w:t>
      </w:r>
    </w:p>
    <w:p w:rsidR="00A01326" w:rsidRPr="00870868" w:rsidRDefault="00A01326" w:rsidP="00A01326">
      <w:pPr>
        <w:rPr>
          <w:rFonts w:ascii="Arial" w:hAnsi="Arial" w:cs="Arial"/>
          <w:sz w:val="22"/>
          <w:szCs w:val="22"/>
        </w:rPr>
      </w:pPr>
    </w:p>
    <w:p w:rsidR="00A01326" w:rsidRDefault="00A01326" w:rsidP="00A01326">
      <w:pPr>
        <w:rPr>
          <w:rFonts w:ascii="Arial" w:hAnsi="Arial" w:cs="Arial"/>
          <w:sz w:val="22"/>
          <w:szCs w:val="22"/>
        </w:rPr>
      </w:pPr>
      <w:r>
        <w:rPr>
          <w:rFonts w:ascii="Arial" w:hAnsi="Arial" w:cs="Arial"/>
          <w:sz w:val="22"/>
          <w:szCs w:val="22"/>
        </w:rPr>
        <w:tab/>
        <w:t>In addition to photochemical production of dioxins from triclosan, the heat involved in the incineration process used by waste water treatment facilities can also form dioxins from triclosan. (</w:t>
      </w:r>
      <w:hyperlink r:id="rId435" w:history="1">
        <w:r w:rsidRPr="00CA5CE7">
          <w:rPr>
            <w:rStyle w:val="Hyperlink"/>
            <w:rFonts w:ascii="Arial" w:hAnsi="Arial" w:cs="Arial"/>
            <w:sz w:val="22"/>
            <w:szCs w:val="22"/>
          </w:rPr>
          <w:t>http://www.hia21.eu/dwnld/20120419_17.pdf</w:t>
        </w:r>
      </w:hyperlink>
      <w:r>
        <w:rPr>
          <w:rFonts w:ascii="Arial" w:hAnsi="Arial" w:cs="Arial"/>
          <w:sz w:val="22"/>
          <w:szCs w:val="22"/>
        </w:rPr>
        <w:t>)</w:t>
      </w:r>
    </w:p>
    <w:p w:rsidR="00A01326" w:rsidRPr="00073B55" w:rsidRDefault="00A01326" w:rsidP="00A01326">
      <w:pPr>
        <w:rPr>
          <w:rFonts w:ascii="Arial" w:hAnsi="Arial" w:cs="Arial"/>
          <w:sz w:val="22"/>
          <w:szCs w:val="22"/>
        </w:rPr>
      </w:pPr>
    </w:p>
    <w:p w:rsidR="00A01326" w:rsidRPr="0052093A" w:rsidRDefault="00A01326" w:rsidP="00A01326">
      <w:pPr>
        <w:rPr>
          <w:rFonts w:ascii="Arial" w:hAnsi="Arial" w:cs="Arial"/>
          <w:b/>
        </w:rPr>
      </w:pPr>
      <w:r w:rsidRPr="0052093A">
        <w:rPr>
          <w:rFonts w:ascii="Arial" w:hAnsi="Arial" w:cs="Arial"/>
          <w:b/>
        </w:rPr>
        <w:t xml:space="preserve">More on </w:t>
      </w:r>
      <w:r>
        <w:rPr>
          <w:rFonts w:ascii="Arial" w:hAnsi="Arial" w:cs="Arial"/>
          <w:b/>
        </w:rPr>
        <w:t>U.S. government testing and regulations</w:t>
      </w:r>
    </w:p>
    <w:p w:rsidR="00A01326" w:rsidRDefault="00A01326" w:rsidP="00A01326">
      <w:pPr>
        <w:rPr>
          <w:rFonts w:ascii="Arial" w:hAnsi="Arial" w:cs="Arial"/>
          <w:sz w:val="22"/>
          <w:szCs w:val="22"/>
        </w:rPr>
      </w:pPr>
    </w:p>
    <w:p w:rsidR="00A01326" w:rsidRDefault="00A01326" w:rsidP="00A01326">
      <w:pPr>
        <w:spacing w:after="60"/>
        <w:rPr>
          <w:rFonts w:ascii="Arial" w:hAnsi="Arial" w:cs="Arial"/>
          <w:sz w:val="22"/>
          <w:szCs w:val="22"/>
        </w:rPr>
      </w:pPr>
      <w:r>
        <w:rPr>
          <w:rFonts w:ascii="Arial" w:hAnsi="Arial" w:cs="Arial"/>
          <w:sz w:val="22"/>
          <w:szCs w:val="22"/>
        </w:rPr>
        <w:tab/>
        <w:t>Due to its wide range of uses, triclosan is regulated by three government agencies, the U.S. Food and Drug Administration (FDA), the U.S. Environmental Protection Agency (EPA), and the U.S. Consumer Product Safety Commission (CPSC). Each regulatory body covers different types of products:</w:t>
      </w:r>
    </w:p>
    <w:p w:rsidR="00A01326" w:rsidRDefault="00A01326" w:rsidP="00EA12DD">
      <w:pPr>
        <w:numPr>
          <w:ilvl w:val="0"/>
          <w:numId w:val="40"/>
        </w:numPr>
        <w:spacing w:after="60"/>
        <w:rPr>
          <w:rFonts w:ascii="Arial" w:hAnsi="Arial" w:cs="Arial"/>
          <w:sz w:val="22"/>
          <w:szCs w:val="22"/>
        </w:rPr>
      </w:pPr>
      <w:r>
        <w:rPr>
          <w:rFonts w:ascii="Arial" w:hAnsi="Arial" w:cs="Arial"/>
          <w:sz w:val="22"/>
          <w:szCs w:val="22"/>
        </w:rPr>
        <w:t>FDA: foods, drugs, medical supplies, cosmetics, tobacco, veterinary products</w:t>
      </w:r>
    </w:p>
    <w:p w:rsidR="00A01326" w:rsidRDefault="00A01326" w:rsidP="00EA12DD">
      <w:pPr>
        <w:numPr>
          <w:ilvl w:val="0"/>
          <w:numId w:val="40"/>
        </w:numPr>
        <w:spacing w:after="60"/>
        <w:rPr>
          <w:rFonts w:ascii="Arial" w:hAnsi="Arial" w:cs="Arial"/>
          <w:sz w:val="22"/>
          <w:szCs w:val="22"/>
        </w:rPr>
      </w:pPr>
      <w:r>
        <w:rPr>
          <w:rFonts w:ascii="Arial" w:hAnsi="Arial" w:cs="Arial"/>
          <w:sz w:val="22"/>
          <w:szCs w:val="22"/>
        </w:rPr>
        <w:t>EPA: drinking water, pesticides, indirect food use (e.g., plastic food storage containers, fabrics)</w:t>
      </w:r>
    </w:p>
    <w:p w:rsidR="00A01326" w:rsidRDefault="00A01326" w:rsidP="00EA12DD">
      <w:pPr>
        <w:numPr>
          <w:ilvl w:val="0"/>
          <w:numId w:val="40"/>
        </w:numPr>
        <w:rPr>
          <w:rFonts w:ascii="Arial" w:hAnsi="Arial" w:cs="Arial"/>
          <w:sz w:val="22"/>
          <w:szCs w:val="22"/>
        </w:rPr>
      </w:pPr>
      <w:r>
        <w:rPr>
          <w:rFonts w:ascii="Arial" w:hAnsi="Arial" w:cs="Arial"/>
          <w:sz w:val="22"/>
          <w:szCs w:val="22"/>
        </w:rPr>
        <w:t>CPSC</w:t>
      </w:r>
      <w:r w:rsidRPr="00D94DA4">
        <w:rPr>
          <w:rFonts w:ascii="Arial" w:hAnsi="Arial" w:cs="Arial"/>
          <w:sz w:val="22"/>
          <w:szCs w:val="22"/>
        </w:rPr>
        <w:t xml:space="preserve">: </w:t>
      </w:r>
      <w:r w:rsidRPr="00D94DA4">
        <w:rPr>
          <w:rFonts w:ascii="Arial" w:hAnsi="Arial" w:cs="Arial"/>
          <w:sz w:val="22"/>
          <w:szCs w:val="22"/>
          <w:lang w:val="en"/>
        </w:rPr>
        <w:t>ensures safety of consumer products, their sale and manufacture (</w:t>
      </w:r>
      <w:r>
        <w:rPr>
          <w:rFonts w:ascii="Arial" w:hAnsi="Arial" w:cs="Arial"/>
          <w:sz w:val="22"/>
          <w:szCs w:val="22"/>
          <w:lang w:val="en"/>
        </w:rPr>
        <w:t xml:space="preserve">e.g., children’s </w:t>
      </w:r>
      <w:r w:rsidRPr="00D94DA4">
        <w:rPr>
          <w:rFonts w:ascii="Arial" w:hAnsi="Arial" w:cs="Arial"/>
          <w:sz w:val="22"/>
          <w:szCs w:val="22"/>
          <w:lang w:val="en"/>
        </w:rPr>
        <w:t>cribs, all-terrain vehicles)</w:t>
      </w:r>
    </w:p>
    <w:p w:rsidR="00A01326" w:rsidRDefault="00A01326" w:rsidP="00A01326">
      <w:pPr>
        <w:rPr>
          <w:rFonts w:ascii="Arial" w:hAnsi="Arial" w:cs="Arial"/>
          <w:sz w:val="22"/>
          <w:szCs w:val="22"/>
        </w:rPr>
      </w:pPr>
      <w:r>
        <w:rPr>
          <w:rFonts w:ascii="Arial" w:hAnsi="Arial" w:cs="Arial"/>
          <w:sz w:val="22"/>
          <w:szCs w:val="22"/>
        </w:rPr>
        <w:t>(</w:t>
      </w:r>
      <w:hyperlink r:id="rId436" w:history="1">
        <w:r w:rsidRPr="00CA5CE7">
          <w:rPr>
            <w:rStyle w:val="Hyperlink"/>
            <w:rFonts w:ascii="Arial" w:hAnsi="Arial" w:cs="Arial"/>
            <w:sz w:val="22"/>
            <w:szCs w:val="22"/>
          </w:rPr>
          <w:t>http://www.fda.gov/AboutFDA/Transparency/Basics/ucm194879.htm</w:t>
        </w:r>
      </w:hyperlink>
      <w:r>
        <w:rPr>
          <w:rFonts w:ascii="Arial" w:hAnsi="Arial" w:cs="Arial"/>
          <w:sz w:val="22"/>
          <w:szCs w:val="22"/>
        </w:rPr>
        <w:t>)</w:t>
      </w:r>
    </w:p>
    <w:p w:rsidR="00A01326" w:rsidRDefault="00A01326" w:rsidP="00A01326">
      <w:pPr>
        <w:rPr>
          <w:rFonts w:ascii="Arial" w:hAnsi="Arial" w:cs="Arial"/>
          <w:sz w:val="22"/>
          <w:szCs w:val="22"/>
        </w:rPr>
      </w:pPr>
    </w:p>
    <w:p w:rsidR="00A01326" w:rsidRDefault="00A01326" w:rsidP="00A01326">
      <w:pPr>
        <w:rPr>
          <w:rFonts w:ascii="Arial" w:hAnsi="Arial" w:cs="Arial"/>
          <w:sz w:val="22"/>
          <w:szCs w:val="22"/>
        </w:rPr>
      </w:pPr>
      <w:r>
        <w:rPr>
          <w:rFonts w:ascii="Arial" w:hAnsi="Arial" w:cs="Arial"/>
          <w:sz w:val="22"/>
          <w:szCs w:val="22"/>
        </w:rPr>
        <w:tab/>
        <w:t>The FDA is responsible for products intended for use on the human body and the EPA covers uses not applied to the human body. If a product claims to “kill germs” such as triclosan-containing soap, FDA classifies it as a “drug”; if it makes only cosmetic claims such as “improves skin” or “fights odors”, it is considered a cosmetic. The EPA’s jurisdiction includes all products not intended for use on the human body, such as kitchen cleaners and hospital disinfectants. These are categorized as “pesticides”.</w:t>
      </w:r>
    </w:p>
    <w:p w:rsidR="00A01326" w:rsidRDefault="00A01326" w:rsidP="00A01326">
      <w:pPr>
        <w:rPr>
          <w:rFonts w:ascii="Arial" w:hAnsi="Arial" w:cs="Arial"/>
          <w:sz w:val="22"/>
          <w:szCs w:val="22"/>
        </w:rPr>
      </w:pPr>
    </w:p>
    <w:p w:rsidR="00A01326" w:rsidRDefault="00A01326" w:rsidP="00A01326">
      <w:pPr>
        <w:rPr>
          <w:rFonts w:ascii="Arial" w:hAnsi="Arial" w:cs="Arial"/>
          <w:sz w:val="22"/>
          <w:szCs w:val="22"/>
        </w:rPr>
      </w:pPr>
      <w:r>
        <w:rPr>
          <w:rFonts w:ascii="Arial" w:hAnsi="Arial" w:cs="Arial"/>
          <w:sz w:val="22"/>
          <w:szCs w:val="22"/>
        </w:rPr>
        <w:tab/>
        <w:t>The FDA has approved the addition of triclosan to Colgate Total toothpaste because evidence shows that the triclosan in this product is effective against gingivitis. Thus, it is considered a “drug”. In terms of its use in antibiotic-resistant soaps, the FDA has received no evidence that it provides an extra health benefit so it is classified as a “cosmetic”. In fact, the FDA has not accepted evidence that soap products containing triclosan are more effective than soap and water. (</w:t>
      </w:r>
      <w:hyperlink r:id="rId437" w:history="1">
        <w:r w:rsidRPr="00993EED">
          <w:rPr>
            <w:rStyle w:val="Hyperlink"/>
            <w:rFonts w:ascii="Arial" w:hAnsi="Arial" w:cs="Arial"/>
            <w:sz w:val="22"/>
            <w:szCs w:val="22"/>
          </w:rPr>
          <w:t>http://www.fda.gov/ForConsumers/ConsumerUpdates/ucm205999.htm</w:t>
        </w:r>
      </w:hyperlink>
      <w:r>
        <w:rPr>
          <w:rFonts w:ascii="Arial" w:hAnsi="Arial" w:cs="Arial"/>
          <w:sz w:val="22"/>
          <w:szCs w:val="22"/>
        </w:rPr>
        <w:t>)</w:t>
      </w:r>
    </w:p>
    <w:p w:rsidR="00A01326" w:rsidRDefault="00A01326" w:rsidP="00A01326">
      <w:pPr>
        <w:rPr>
          <w:rFonts w:ascii="Arial" w:hAnsi="Arial" w:cs="Arial"/>
          <w:sz w:val="22"/>
          <w:szCs w:val="22"/>
        </w:rPr>
      </w:pPr>
    </w:p>
    <w:p w:rsidR="00A01326" w:rsidRPr="0052093A" w:rsidRDefault="00A01326" w:rsidP="00A01326">
      <w:pPr>
        <w:rPr>
          <w:rFonts w:ascii="Arial" w:hAnsi="Arial" w:cs="Arial"/>
          <w:b/>
        </w:rPr>
      </w:pPr>
      <w:r w:rsidRPr="0052093A">
        <w:rPr>
          <w:rFonts w:ascii="Arial" w:hAnsi="Arial" w:cs="Arial"/>
          <w:b/>
        </w:rPr>
        <w:t xml:space="preserve">More on </w:t>
      </w:r>
      <w:r>
        <w:rPr>
          <w:rFonts w:ascii="Arial" w:hAnsi="Arial" w:cs="Arial"/>
          <w:b/>
        </w:rPr>
        <w:t>FDA and EPA working together on triclosan</w:t>
      </w:r>
    </w:p>
    <w:p w:rsidR="00A01326" w:rsidRDefault="00A01326" w:rsidP="00A01326">
      <w:pPr>
        <w:rPr>
          <w:rFonts w:ascii="Arial" w:hAnsi="Arial" w:cs="Arial"/>
          <w:sz w:val="22"/>
          <w:szCs w:val="22"/>
        </w:rPr>
      </w:pPr>
    </w:p>
    <w:p w:rsidR="00A01326" w:rsidRDefault="00A01326" w:rsidP="00A01326">
      <w:pPr>
        <w:rPr>
          <w:rFonts w:ascii="Arial" w:hAnsi="Arial" w:cs="Arial"/>
          <w:sz w:val="22"/>
          <w:szCs w:val="22"/>
        </w:rPr>
      </w:pPr>
      <w:r>
        <w:rPr>
          <w:rFonts w:ascii="Arial" w:hAnsi="Arial" w:cs="Arial"/>
          <w:sz w:val="22"/>
          <w:szCs w:val="22"/>
        </w:rPr>
        <w:tab/>
        <w:t>Since uses for triclosan involve both FDA and EPA jurisdictions, the two agencies are working together to determine government consistency on regulations. Sharing data from human clinical trials and animal studies enhances their ability to thoroughly evaluate the benefits and risks of triclosan use on human health.</w:t>
      </w:r>
    </w:p>
    <w:p w:rsidR="00A01326" w:rsidRDefault="00A01326" w:rsidP="00A01326">
      <w:pPr>
        <w:rPr>
          <w:rFonts w:ascii="Arial" w:hAnsi="Arial" w:cs="Arial"/>
          <w:sz w:val="22"/>
          <w:szCs w:val="22"/>
        </w:rPr>
      </w:pPr>
      <w:r>
        <w:rPr>
          <w:rFonts w:ascii="Arial" w:hAnsi="Arial" w:cs="Arial"/>
          <w:sz w:val="22"/>
          <w:szCs w:val="22"/>
        </w:rPr>
        <w:t>(</w:t>
      </w:r>
      <w:hyperlink r:id="rId438" w:history="1">
        <w:r w:rsidRPr="00993EED">
          <w:rPr>
            <w:rStyle w:val="Hyperlink"/>
            <w:rFonts w:ascii="Arial" w:hAnsi="Arial" w:cs="Arial"/>
            <w:sz w:val="22"/>
            <w:szCs w:val="22"/>
          </w:rPr>
          <w:t>http://www.fda.gov/ForConsumers/ConsumerUpdates/ucm378393.htm</w:t>
        </w:r>
      </w:hyperlink>
      <w:r>
        <w:rPr>
          <w:rFonts w:ascii="Arial" w:hAnsi="Arial" w:cs="Arial"/>
          <w:sz w:val="22"/>
          <w:szCs w:val="22"/>
        </w:rPr>
        <w:t>)</w:t>
      </w:r>
      <w:bookmarkStart w:id="67" w:name="epa"/>
      <w:bookmarkEnd w:id="67"/>
    </w:p>
    <w:p w:rsidR="00A01326" w:rsidRDefault="00A01326" w:rsidP="00A01326">
      <w:pPr>
        <w:rPr>
          <w:rFonts w:ascii="Arial" w:hAnsi="Arial" w:cs="Arial"/>
          <w:sz w:val="22"/>
          <w:szCs w:val="22"/>
        </w:rPr>
      </w:pPr>
    </w:p>
    <w:p w:rsidR="00A01326" w:rsidRDefault="00A01326" w:rsidP="00A01326">
      <w:pPr>
        <w:rPr>
          <w:rFonts w:ascii="Arial" w:hAnsi="Arial" w:cs="Arial"/>
          <w:sz w:val="22"/>
          <w:szCs w:val="22"/>
        </w:rPr>
      </w:pPr>
      <w:r>
        <w:rPr>
          <w:rFonts w:ascii="Arial" w:hAnsi="Arial" w:cs="Arial"/>
          <w:sz w:val="22"/>
          <w:szCs w:val="22"/>
        </w:rPr>
        <w:tab/>
        <w:t xml:space="preserve">Both the FDA and EPA regulate using risk-benefit analysis based on data obtained from human and animal studies. The burden of truth is placed on the manufacturer. For approval, the drug must be deemed safe and effective for its intended use, benefits must outweigh risks, labeling must be appropriate and before the expiration date the drug’s purity, quality and strength must be guaranteed. Regulations are explained on page 14 of this URL: </w:t>
      </w:r>
      <w:hyperlink r:id="rId439" w:history="1">
        <w:r w:rsidRPr="00993EED">
          <w:rPr>
            <w:rStyle w:val="Hyperlink"/>
            <w:rFonts w:ascii="Arial" w:hAnsi="Arial" w:cs="Arial"/>
            <w:sz w:val="22"/>
            <w:szCs w:val="22"/>
          </w:rPr>
          <w:t>https://www.beyondpesticides.org/assets/media/documents/pesticides/factsheets/Triclosan%20cited.pdf</w:t>
        </w:r>
      </w:hyperlink>
      <w:r>
        <w:rPr>
          <w:rFonts w:ascii="Arial" w:hAnsi="Arial" w:cs="Arial"/>
          <w:sz w:val="22"/>
          <w:szCs w:val="22"/>
        </w:rPr>
        <w:t>.</w:t>
      </w:r>
    </w:p>
    <w:p w:rsidR="00A01326" w:rsidRDefault="00A01326" w:rsidP="00A01326">
      <w:pPr>
        <w:rPr>
          <w:rFonts w:ascii="Arial" w:hAnsi="Arial" w:cs="Arial"/>
          <w:sz w:val="22"/>
          <w:szCs w:val="22"/>
        </w:rPr>
      </w:pPr>
    </w:p>
    <w:p w:rsidR="00A01326" w:rsidRDefault="00A01326" w:rsidP="00A01326">
      <w:pPr>
        <w:rPr>
          <w:rFonts w:ascii="Arial" w:hAnsi="Arial" w:cs="Arial"/>
          <w:sz w:val="22"/>
          <w:szCs w:val="22"/>
        </w:rPr>
      </w:pPr>
      <w:r>
        <w:rPr>
          <w:rFonts w:ascii="Arial" w:hAnsi="Arial" w:cs="Arial"/>
          <w:sz w:val="22"/>
          <w:szCs w:val="22"/>
        </w:rPr>
        <w:tab/>
        <w:t xml:space="preserve">The EPA requires a comprehensive risk assessment for all registered uses of a chemical. The Reregistration Eligibility Decision (RED) application for triclosan covers 99 pages and includes data for human health concerns, environmental exposure and associated risks. Although there is no direct food use of triclosan, this paper describes and evaluates indirect uses such as for paper, cutting boards and counter tops. In March 2005, EPA classified triclosan as </w:t>
      </w:r>
      <w:r w:rsidRPr="00DE15B0">
        <w:rPr>
          <w:rFonts w:ascii="Arial" w:hAnsi="Arial" w:cs="Arial"/>
          <w:sz w:val="22"/>
          <w:szCs w:val="22"/>
        </w:rPr>
        <w:t>“Not Likely to be Carcinogenic to Humans”.</w:t>
      </w:r>
    </w:p>
    <w:p w:rsidR="00A01326" w:rsidRDefault="00A01326" w:rsidP="00A01326">
      <w:pPr>
        <w:rPr>
          <w:rFonts w:ascii="Arial" w:hAnsi="Arial" w:cs="Arial"/>
          <w:sz w:val="22"/>
          <w:szCs w:val="22"/>
        </w:rPr>
      </w:pPr>
      <w:r>
        <w:rPr>
          <w:rFonts w:ascii="Arial" w:hAnsi="Arial" w:cs="Arial"/>
          <w:sz w:val="22"/>
          <w:szCs w:val="22"/>
        </w:rPr>
        <w:lastRenderedPageBreak/>
        <w:t>(</w:t>
      </w:r>
      <w:hyperlink r:id="rId440" w:history="1">
        <w:r w:rsidRPr="00DE15B0">
          <w:rPr>
            <w:rStyle w:val="Hyperlink"/>
            <w:rFonts w:ascii="Arial" w:hAnsi="Arial" w:cs="Arial"/>
            <w:sz w:val="22"/>
            <w:szCs w:val="22"/>
          </w:rPr>
          <w:t>http://archive.epa.gov/pesticides/reregistration/web/pdf/2340red.pdf</w:t>
        </w:r>
      </w:hyperlink>
      <w:r>
        <w:rPr>
          <w:rFonts w:ascii="Arial" w:hAnsi="Arial" w:cs="Arial"/>
          <w:sz w:val="22"/>
          <w:szCs w:val="22"/>
        </w:rPr>
        <w:t>)</w:t>
      </w:r>
    </w:p>
    <w:p w:rsidR="00A01326" w:rsidRDefault="00A01326" w:rsidP="00A01326">
      <w:pPr>
        <w:rPr>
          <w:rFonts w:ascii="Arial" w:hAnsi="Arial" w:cs="Arial"/>
          <w:sz w:val="22"/>
          <w:szCs w:val="22"/>
        </w:rPr>
      </w:pPr>
    </w:p>
    <w:p w:rsidR="00A01326" w:rsidRDefault="00A01326" w:rsidP="00A01326">
      <w:pPr>
        <w:rPr>
          <w:rFonts w:ascii="Arial" w:hAnsi="Arial" w:cs="Arial"/>
          <w:b/>
          <w:color w:val="333333"/>
          <w:lang w:val="en"/>
        </w:rPr>
      </w:pPr>
      <w:r w:rsidRPr="00E20344">
        <w:rPr>
          <w:rFonts w:ascii="Arial" w:hAnsi="Arial" w:cs="Arial"/>
          <w:b/>
          <w:color w:val="333333"/>
          <w:lang w:val="en"/>
        </w:rPr>
        <w:t>More on information for consumers</w:t>
      </w:r>
    </w:p>
    <w:p w:rsidR="00A01326" w:rsidRDefault="00A01326" w:rsidP="00A01326">
      <w:pPr>
        <w:rPr>
          <w:rFonts w:ascii="Arial" w:hAnsi="Arial" w:cs="Arial"/>
          <w:sz w:val="22"/>
          <w:szCs w:val="22"/>
          <w:lang w:val="en"/>
        </w:rPr>
      </w:pPr>
    </w:p>
    <w:p w:rsidR="00A01326" w:rsidRPr="00E21482" w:rsidRDefault="00A01326" w:rsidP="00A01326">
      <w:pPr>
        <w:spacing w:after="60"/>
        <w:rPr>
          <w:rFonts w:ascii="Arial" w:hAnsi="Arial" w:cs="Arial"/>
          <w:sz w:val="22"/>
          <w:szCs w:val="22"/>
          <w:lang w:val="en"/>
        </w:rPr>
      </w:pPr>
      <w:r w:rsidRPr="00E21482">
        <w:rPr>
          <w:rFonts w:ascii="Arial" w:hAnsi="Arial" w:cs="Arial"/>
          <w:sz w:val="22"/>
          <w:szCs w:val="22"/>
          <w:lang w:val="en"/>
        </w:rPr>
        <w:tab/>
        <w:t>The FDA published a bulleted list of “What Consumers Should Know” (about triclosan-containing products). Information was updated November 25, 2013:</w:t>
      </w:r>
    </w:p>
    <w:p w:rsidR="00A01326" w:rsidRPr="00E21482" w:rsidRDefault="00A01326" w:rsidP="00EA12DD">
      <w:pPr>
        <w:numPr>
          <w:ilvl w:val="0"/>
          <w:numId w:val="41"/>
        </w:numPr>
        <w:spacing w:after="60"/>
        <w:ind w:right="720"/>
        <w:rPr>
          <w:rFonts w:ascii="Arial" w:hAnsi="Arial" w:cs="Arial"/>
          <w:sz w:val="22"/>
          <w:szCs w:val="22"/>
          <w:lang w:val="en"/>
        </w:rPr>
      </w:pPr>
      <w:r w:rsidRPr="00E21482">
        <w:rPr>
          <w:rFonts w:ascii="Arial" w:hAnsi="Arial" w:cs="Arial"/>
          <w:sz w:val="22"/>
          <w:szCs w:val="22"/>
          <w:lang w:val="en"/>
        </w:rPr>
        <w:t>Triclosan is not known to be hazardous to humans.</w:t>
      </w:r>
    </w:p>
    <w:p w:rsidR="00A01326" w:rsidRPr="00E21482" w:rsidRDefault="00A01326" w:rsidP="00EA12DD">
      <w:pPr>
        <w:numPr>
          <w:ilvl w:val="0"/>
          <w:numId w:val="41"/>
        </w:numPr>
        <w:spacing w:after="60"/>
        <w:ind w:right="720"/>
        <w:rPr>
          <w:rFonts w:ascii="Arial" w:hAnsi="Arial" w:cs="Arial"/>
          <w:sz w:val="22"/>
          <w:szCs w:val="22"/>
          <w:lang w:val="en"/>
        </w:rPr>
      </w:pPr>
      <w:r w:rsidRPr="00E21482">
        <w:rPr>
          <w:rFonts w:ascii="Arial" w:hAnsi="Arial" w:cs="Arial"/>
          <w:sz w:val="22"/>
          <w:szCs w:val="22"/>
          <w:lang w:val="en"/>
        </w:rPr>
        <w:t>FDA does not have sufficient safety evidence to recommend changing consumer use of products that contain triclosan at this time.</w:t>
      </w:r>
    </w:p>
    <w:p w:rsidR="00A01326" w:rsidRPr="00E21482" w:rsidRDefault="00A01326" w:rsidP="00EA12DD">
      <w:pPr>
        <w:numPr>
          <w:ilvl w:val="0"/>
          <w:numId w:val="41"/>
        </w:numPr>
        <w:spacing w:after="60"/>
        <w:ind w:right="720"/>
        <w:rPr>
          <w:rFonts w:ascii="Arial" w:hAnsi="Arial" w:cs="Arial"/>
          <w:sz w:val="22"/>
          <w:szCs w:val="22"/>
          <w:lang w:val="en"/>
        </w:rPr>
      </w:pPr>
      <w:r w:rsidRPr="00E21482">
        <w:rPr>
          <w:rFonts w:ascii="Arial" w:hAnsi="Arial" w:cs="Arial"/>
          <w:sz w:val="22"/>
          <w:szCs w:val="22"/>
          <w:lang w:val="en"/>
        </w:rPr>
        <w:t>In light of questions raised by recent animal studies of triclosan, FDA is reviewing all of the available evidence on this ingredient’s safety in consumer products. FDA will communicate the findings of its review to the public in winter 2012.</w:t>
      </w:r>
    </w:p>
    <w:p w:rsidR="00A01326" w:rsidRPr="00E21482" w:rsidRDefault="00A01326" w:rsidP="00EA12DD">
      <w:pPr>
        <w:numPr>
          <w:ilvl w:val="0"/>
          <w:numId w:val="41"/>
        </w:numPr>
        <w:spacing w:after="60"/>
        <w:ind w:right="720"/>
        <w:rPr>
          <w:rFonts w:ascii="Arial" w:hAnsi="Arial" w:cs="Arial"/>
          <w:sz w:val="22"/>
          <w:szCs w:val="22"/>
          <w:lang w:val="en"/>
        </w:rPr>
      </w:pPr>
      <w:r w:rsidRPr="00E21482">
        <w:rPr>
          <w:rFonts w:ascii="Arial" w:hAnsi="Arial" w:cs="Arial"/>
          <w:sz w:val="22"/>
          <w:szCs w:val="22"/>
          <w:lang w:val="en"/>
        </w:rPr>
        <w:t>At this time, FDA does not have evidence that triclosan added to antibacterial soaps and body washes provides extra health benefits over soap and water. Consumers concerned about using hand and body soaps with triclosan should wash with regular soap and water.</w:t>
      </w:r>
    </w:p>
    <w:p w:rsidR="00A01326" w:rsidRPr="00E21482" w:rsidRDefault="00A01326" w:rsidP="00EA12DD">
      <w:pPr>
        <w:numPr>
          <w:ilvl w:val="0"/>
          <w:numId w:val="41"/>
        </w:numPr>
        <w:ind w:right="720"/>
        <w:rPr>
          <w:rFonts w:ascii="Arial" w:hAnsi="Arial" w:cs="Arial"/>
          <w:sz w:val="22"/>
          <w:szCs w:val="22"/>
          <w:lang w:val="en"/>
        </w:rPr>
      </w:pPr>
      <w:r w:rsidRPr="00E21482">
        <w:rPr>
          <w:rFonts w:ascii="Arial" w:hAnsi="Arial" w:cs="Arial"/>
          <w:sz w:val="22"/>
          <w:szCs w:val="22"/>
          <w:lang w:val="en"/>
        </w:rPr>
        <w:t>Consumers can check product labels to find out whether products contain triclosan.</w:t>
      </w:r>
    </w:p>
    <w:p w:rsidR="00A01326" w:rsidRDefault="00A01326" w:rsidP="00A01326">
      <w:pPr>
        <w:rPr>
          <w:rFonts w:ascii="Arial" w:hAnsi="Arial" w:cs="Arial"/>
          <w:sz w:val="22"/>
          <w:szCs w:val="22"/>
        </w:rPr>
      </w:pPr>
      <w:r>
        <w:rPr>
          <w:rFonts w:ascii="Arial" w:hAnsi="Arial" w:cs="Arial"/>
          <w:sz w:val="22"/>
          <w:szCs w:val="22"/>
        </w:rPr>
        <w:t>(</w:t>
      </w:r>
      <w:hyperlink r:id="rId441" w:history="1">
        <w:r w:rsidRPr="00762536">
          <w:rPr>
            <w:rStyle w:val="Hyperlink"/>
            <w:rFonts w:ascii="Arial" w:hAnsi="Arial" w:cs="Arial"/>
            <w:sz w:val="22"/>
            <w:szCs w:val="22"/>
          </w:rPr>
          <w:t>http://www.fda.gov/forconsumers/consumerupdates/ucm205999.htm</w:t>
        </w:r>
      </w:hyperlink>
      <w:r>
        <w:rPr>
          <w:rFonts w:ascii="Arial" w:hAnsi="Arial" w:cs="Arial"/>
          <w:sz w:val="22"/>
          <w:szCs w:val="22"/>
        </w:rPr>
        <w:t>)</w:t>
      </w:r>
    </w:p>
    <w:p w:rsidR="00A01326" w:rsidRDefault="00A01326" w:rsidP="00A01326">
      <w:pPr>
        <w:rPr>
          <w:rFonts w:ascii="Arial" w:hAnsi="Arial" w:cs="Arial"/>
          <w:b/>
          <w:sz w:val="22"/>
          <w:szCs w:val="22"/>
        </w:rPr>
      </w:pPr>
    </w:p>
    <w:p w:rsidR="00A01326" w:rsidRDefault="00A01326" w:rsidP="00A01326">
      <w:pPr>
        <w:rPr>
          <w:rFonts w:ascii="Arial" w:hAnsi="Arial" w:cs="Arial"/>
          <w:b/>
        </w:rPr>
      </w:pPr>
      <w:r w:rsidRPr="0052093A">
        <w:rPr>
          <w:rFonts w:ascii="Arial" w:hAnsi="Arial" w:cs="Arial"/>
          <w:b/>
        </w:rPr>
        <w:t>More on</w:t>
      </w:r>
      <w:r w:rsidRPr="0052093A">
        <w:rPr>
          <w:rFonts w:ascii="Arial" w:hAnsi="Arial" w:cs="Arial"/>
        </w:rPr>
        <w:t xml:space="preserve"> </w:t>
      </w:r>
      <w:r>
        <w:rPr>
          <w:rFonts w:ascii="Arial" w:hAnsi="Arial" w:cs="Arial"/>
          <w:b/>
        </w:rPr>
        <w:t>International regulations</w:t>
      </w:r>
    </w:p>
    <w:p w:rsidR="00A01326" w:rsidRPr="006A09B4" w:rsidRDefault="00A01326" w:rsidP="00A01326">
      <w:pPr>
        <w:rPr>
          <w:rFonts w:ascii="Arial" w:hAnsi="Arial" w:cs="Arial"/>
          <w:b/>
          <w:sz w:val="22"/>
          <w:szCs w:val="22"/>
        </w:rPr>
      </w:pPr>
    </w:p>
    <w:p w:rsidR="00A01326" w:rsidRPr="000617B2" w:rsidRDefault="00A01326" w:rsidP="00A01326">
      <w:pPr>
        <w:rPr>
          <w:rFonts w:ascii="Arial" w:hAnsi="Arial" w:cs="Arial"/>
          <w:b/>
        </w:rPr>
      </w:pPr>
      <w:r>
        <w:rPr>
          <w:rFonts w:ascii="Arial" w:hAnsi="Arial" w:cs="Arial"/>
          <w:b/>
        </w:rPr>
        <w:tab/>
      </w:r>
      <w:r>
        <w:rPr>
          <w:rFonts w:ascii="Arial" w:hAnsi="Arial" w:cs="Arial"/>
          <w:sz w:val="22"/>
          <w:szCs w:val="22"/>
        </w:rPr>
        <w:t>The Scientific Committee on Consumer Safety (SCCS) of the European Commission provides opinions on health and safety risks of nonfood consumer products (such as triclosan) and services. On April 9, 2014 they issued “Commission Regulation (EU) No 358/2014”. Item number 3 concerns the use of triclosan (Note: SCCP is the acronym for Scientific Committee on Consumer Products.):</w:t>
      </w:r>
    </w:p>
    <w:p w:rsidR="00A01326" w:rsidRDefault="00A01326" w:rsidP="00A01326">
      <w:pPr>
        <w:pStyle w:val="NormalWeb"/>
        <w:spacing w:before="0" w:beforeAutospacing="0" w:after="0" w:afterAutospacing="0"/>
        <w:ind w:left="720" w:right="720"/>
        <w:rPr>
          <w:rFonts w:ascii="Arial" w:hAnsi="Arial" w:cs="Arial"/>
          <w:sz w:val="20"/>
          <w:szCs w:val="20"/>
        </w:rPr>
      </w:pPr>
    </w:p>
    <w:p w:rsidR="00A01326" w:rsidRPr="008B775F" w:rsidRDefault="00A01326" w:rsidP="00A01326">
      <w:pPr>
        <w:pStyle w:val="NormalWeb"/>
        <w:spacing w:before="0" w:beforeAutospacing="0" w:after="0" w:afterAutospacing="0"/>
        <w:ind w:left="1080" w:right="720" w:hanging="360"/>
        <w:rPr>
          <w:rFonts w:ascii="Arial" w:hAnsi="Arial" w:cs="Arial"/>
          <w:color w:val="000000"/>
          <w:sz w:val="20"/>
          <w:szCs w:val="20"/>
        </w:rPr>
      </w:pPr>
      <w:r w:rsidRPr="008B775F">
        <w:rPr>
          <w:rFonts w:ascii="Arial" w:hAnsi="Arial" w:cs="Arial"/>
          <w:sz w:val="20"/>
          <w:szCs w:val="20"/>
        </w:rPr>
        <w:t>3)</w:t>
      </w:r>
      <w:r>
        <w:rPr>
          <w:rFonts w:ascii="Arial" w:hAnsi="Arial" w:cs="Arial"/>
          <w:sz w:val="20"/>
          <w:szCs w:val="20"/>
        </w:rPr>
        <w:tab/>
      </w:r>
      <w:r w:rsidRPr="008B775F">
        <w:rPr>
          <w:rFonts w:ascii="Arial" w:hAnsi="Arial" w:cs="Arial"/>
          <w:color w:val="000000"/>
          <w:sz w:val="20"/>
          <w:szCs w:val="20"/>
        </w:rPr>
        <w:t>The SCCP considered that the continued use of triclosan as a preservative at the current maximum concentration limit of 0,3 % in all cosmetic products is not safe for the consumer because of the magnitude of the aggregate exposure, and the SCCS confirmed this position. However, the SCCP considered that its use at a maximum concentration of 0,3 % in toothpastes, hand soaps, body soaps/shower gels and deodorants, face powders and blemish concealers is safe. In addition, the SCCS considered that other uses of triclosan in nail products where the intended use is to clean the fingernails and toenails before the application of artificial nail systems at a maximum concentration of 0,3 % and in mouthwashes at a maximum concentration of 0,2 % are safe for the consumer.</w:t>
      </w:r>
    </w:p>
    <w:p w:rsidR="00A01326" w:rsidRPr="008B775F" w:rsidRDefault="00A01326" w:rsidP="00A01326">
      <w:pPr>
        <w:pStyle w:val="NormalWeb"/>
        <w:spacing w:before="0" w:beforeAutospacing="0" w:after="0" w:afterAutospacing="0"/>
        <w:ind w:left="720"/>
        <w:rPr>
          <w:rFonts w:ascii="Arial" w:hAnsi="Arial" w:cs="Arial"/>
          <w:color w:val="000000"/>
          <w:sz w:val="6"/>
          <w:szCs w:val="6"/>
        </w:rPr>
      </w:pPr>
    </w:p>
    <w:p w:rsidR="00A01326" w:rsidRPr="008B775F" w:rsidRDefault="00A01326" w:rsidP="00A01326">
      <w:pPr>
        <w:pStyle w:val="NormalWeb"/>
        <w:spacing w:before="0" w:beforeAutospacing="0" w:after="0" w:afterAutospacing="0"/>
        <w:ind w:left="720"/>
        <w:rPr>
          <w:rFonts w:ascii="Arial" w:hAnsi="Arial" w:cs="Arial"/>
          <w:color w:val="000000"/>
          <w:sz w:val="20"/>
          <w:szCs w:val="20"/>
        </w:rPr>
      </w:pPr>
      <w:r w:rsidRPr="008B775F">
        <w:rPr>
          <w:rFonts w:ascii="Arial" w:hAnsi="Arial" w:cs="Arial"/>
          <w:color w:val="000000"/>
          <w:sz w:val="20"/>
          <w:szCs w:val="20"/>
        </w:rPr>
        <w:t>(</w:t>
      </w:r>
      <w:hyperlink r:id="rId442" w:history="1">
        <w:r w:rsidRPr="008B775F">
          <w:rPr>
            <w:rStyle w:val="Hyperlink"/>
            <w:rFonts w:ascii="Arial" w:hAnsi="Arial" w:cs="Arial"/>
            <w:sz w:val="20"/>
            <w:szCs w:val="20"/>
          </w:rPr>
          <w:t>http://eur-lex.europa.eu/legal-content/EN/TXT/?uri=uriserv:OJ.L_.2014.107.01.0005.01.ENG</w:t>
        </w:r>
      </w:hyperlink>
      <w:r w:rsidRPr="008B775F">
        <w:rPr>
          <w:rFonts w:ascii="Arial" w:hAnsi="Arial" w:cs="Arial"/>
          <w:color w:val="000000"/>
          <w:sz w:val="20"/>
          <w:szCs w:val="20"/>
        </w:rPr>
        <w:t>)</w:t>
      </w:r>
    </w:p>
    <w:p w:rsidR="00A01326" w:rsidRDefault="00A01326" w:rsidP="00A01326">
      <w:pPr>
        <w:pStyle w:val="NormalWeb"/>
        <w:spacing w:before="0" w:beforeAutospacing="0" w:after="0" w:afterAutospacing="0"/>
        <w:rPr>
          <w:rFonts w:ascii="Arial" w:hAnsi="Arial" w:cs="Arial"/>
          <w:color w:val="000000"/>
          <w:sz w:val="22"/>
          <w:szCs w:val="22"/>
        </w:rPr>
      </w:pPr>
    </w:p>
    <w:p w:rsidR="00A01326" w:rsidRDefault="00A01326" w:rsidP="00A01326">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ab/>
        <w:t>Beginning in 2010, the German Federal Institute for Risk Management (BfR) banned the use of triclosan in food contact plastics. The BfR also released this statement, “Tri</w:t>
      </w:r>
      <w:r w:rsidRPr="0078058F">
        <w:rPr>
          <w:rFonts w:ascii="Arial" w:hAnsi="Arial" w:cs="Arial"/>
          <w:color w:val="000000"/>
          <w:sz w:val="22"/>
          <w:szCs w:val="22"/>
        </w:rPr>
        <w:t>closan is often present in very low concentrations and it is used although it does not offer any hygiene advantages that could not be achieved with conventional cleaning agents</w:t>
      </w:r>
      <w:r>
        <w:rPr>
          <w:rFonts w:ascii="Arial" w:hAnsi="Arial" w:cs="Arial"/>
          <w:color w:val="000000"/>
          <w:sz w:val="22"/>
          <w:szCs w:val="22"/>
        </w:rPr>
        <w:t>.”</w:t>
      </w:r>
    </w:p>
    <w:p w:rsidR="00A01326" w:rsidRDefault="00A01326" w:rsidP="00A01326">
      <w:pPr>
        <w:pStyle w:val="Default"/>
        <w:rPr>
          <w:rFonts w:ascii="Arial" w:hAnsi="Arial" w:cs="Arial"/>
          <w:sz w:val="22"/>
          <w:szCs w:val="22"/>
        </w:rPr>
      </w:pPr>
      <w:r>
        <w:rPr>
          <w:rFonts w:ascii="Arial" w:hAnsi="Arial" w:cs="Arial"/>
          <w:sz w:val="22"/>
          <w:szCs w:val="22"/>
        </w:rPr>
        <w:t>(</w:t>
      </w:r>
      <w:hyperlink r:id="rId443" w:history="1">
        <w:r w:rsidRPr="00993EED">
          <w:rPr>
            <w:rStyle w:val="Hyperlink"/>
            <w:rFonts w:ascii="Arial" w:hAnsi="Arial" w:cs="Arial"/>
            <w:sz w:val="22"/>
            <w:szCs w:val="22"/>
          </w:rPr>
          <w:t>http://www.bfr.bund.de/cm/349/bfr_supports_ban_on_triclosan_in_food_contact_materials.pdf</w:t>
        </w:r>
      </w:hyperlink>
      <w:r>
        <w:rPr>
          <w:rFonts w:ascii="Arial" w:hAnsi="Arial" w:cs="Arial"/>
          <w:sz w:val="22"/>
          <w:szCs w:val="22"/>
        </w:rPr>
        <w:t>)</w:t>
      </w:r>
    </w:p>
    <w:p w:rsidR="00A01326" w:rsidRDefault="00A01326" w:rsidP="00A01326">
      <w:pPr>
        <w:rPr>
          <w:rFonts w:ascii="Arial" w:hAnsi="Arial" w:cs="Arial"/>
          <w:b/>
          <w:sz w:val="22"/>
          <w:szCs w:val="22"/>
        </w:rPr>
      </w:pPr>
      <w:r>
        <w:rPr>
          <w:rFonts w:ascii="Arial" w:hAnsi="Arial" w:cs="Arial"/>
          <w:b/>
          <w:sz w:val="22"/>
          <w:szCs w:val="22"/>
        </w:rPr>
        <w:br w:type="page"/>
      </w:r>
    </w:p>
    <w:p w:rsidR="00A01326" w:rsidRPr="008B775F" w:rsidRDefault="00A01326" w:rsidP="00A01326">
      <w:pPr>
        <w:rPr>
          <w:rFonts w:ascii="Arial" w:hAnsi="Arial" w:cs="Arial"/>
          <w:b/>
          <w:sz w:val="22"/>
          <w:szCs w:val="22"/>
        </w:rPr>
      </w:pPr>
    </w:p>
    <w:p w:rsidR="00A01326" w:rsidRPr="0052093A" w:rsidRDefault="00A01326" w:rsidP="00A01326">
      <w:pPr>
        <w:rPr>
          <w:rFonts w:ascii="Arial" w:hAnsi="Arial" w:cs="Arial"/>
          <w:b/>
        </w:rPr>
      </w:pPr>
      <w:r w:rsidRPr="0052093A">
        <w:rPr>
          <w:rFonts w:ascii="Arial" w:hAnsi="Arial" w:cs="Arial"/>
          <w:b/>
        </w:rPr>
        <w:t xml:space="preserve">More on </w:t>
      </w:r>
      <w:r>
        <w:rPr>
          <w:rFonts w:ascii="Arial" w:hAnsi="Arial" w:cs="Arial"/>
          <w:b/>
        </w:rPr>
        <w:t>nongovernmental organizations (NGOs)</w:t>
      </w:r>
    </w:p>
    <w:p w:rsidR="00A01326" w:rsidRDefault="00A01326" w:rsidP="00A01326">
      <w:pPr>
        <w:rPr>
          <w:rFonts w:ascii="Arial" w:hAnsi="Arial" w:cs="Arial"/>
          <w:sz w:val="22"/>
          <w:szCs w:val="22"/>
        </w:rPr>
      </w:pPr>
    </w:p>
    <w:p w:rsidR="00A01326" w:rsidRDefault="00A01326" w:rsidP="00A01326">
      <w:pPr>
        <w:rPr>
          <w:rFonts w:ascii="Arial" w:hAnsi="Arial" w:cs="Arial"/>
          <w:sz w:val="22"/>
          <w:szCs w:val="22"/>
          <w:lang w:val="en"/>
        </w:rPr>
      </w:pPr>
      <w:r>
        <w:rPr>
          <w:rFonts w:ascii="Arial" w:hAnsi="Arial" w:cs="Arial"/>
          <w:color w:val="545454"/>
          <w:lang w:val="en"/>
        </w:rPr>
        <w:tab/>
      </w:r>
      <w:r w:rsidRPr="00A318EA">
        <w:rPr>
          <w:rFonts w:ascii="Arial" w:hAnsi="Arial" w:cs="Arial"/>
          <w:sz w:val="22"/>
          <w:szCs w:val="22"/>
          <w:lang w:val="en"/>
        </w:rPr>
        <w:t>NGOs are policy and action gro</w:t>
      </w:r>
      <w:r>
        <w:rPr>
          <w:rFonts w:ascii="Arial" w:hAnsi="Arial" w:cs="Arial"/>
          <w:sz w:val="22"/>
          <w:szCs w:val="22"/>
          <w:lang w:val="en"/>
        </w:rPr>
        <w:t>ups that</w:t>
      </w:r>
      <w:r w:rsidRPr="00A318EA">
        <w:rPr>
          <w:rFonts w:ascii="Arial" w:hAnsi="Arial" w:cs="Arial"/>
          <w:sz w:val="22"/>
          <w:szCs w:val="22"/>
          <w:lang w:val="en"/>
        </w:rPr>
        <w:t xml:space="preserve"> provide information to consumers and advocate for consumer rights and protections.</w:t>
      </w:r>
      <w:r>
        <w:rPr>
          <w:rFonts w:ascii="Arial" w:hAnsi="Arial" w:cs="Arial"/>
          <w:sz w:val="22"/>
          <w:szCs w:val="22"/>
          <w:lang w:val="en"/>
        </w:rPr>
        <w:t xml:space="preserve"> Among other projects, they aim to protect people from false information in advertising, food labeling (including additives like triclosan) and biotechnology.</w:t>
      </w:r>
    </w:p>
    <w:p w:rsidR="00A01326" w:rsidRPr="00A318EA" w:rsidRDefault="00A01326" w:rsidP="00A01326">
      <w:pPr>
        <w:rPr>
          <w:rFonts w:ascii="Arial" w:hAnsi="Arial" w:cs="Arial"/>
          <w:sz w:val="22"/>
          <w:szCs w:val="22"/>
          <w:lang w:val="en"/>
        </w:rPr>
      </w:pPr>
    </w:p>
    <w:p w:rsidR="00A01326" w:rsidRDefault="00A01326" w:rsidP="00A01326">
      <w:pPr>
        <w:pStyle w:val="NormalWeb"/>
        <w:shd w:val="clear" w:color="auto" w:fill="FFFFFF"/>
        <w:spacing w:before="0" w:beforeAutospacing="0" w:after="0" w:afterAutospacing="0"/>
        <w:rPr>
          <w:rFonts w:ascii="Arial" w:hAnsi="Arial" w:cs="Arial"/>
          <w:sz w:val="22"/>
          <w:szCs w:val="22"/>
          <w:lang w:val="en"/>
        </w:rPr>
      </w:pPr>
      <w:r>
        <w:rPr>
          <w:rFonts w:ascii="Arial" w:hAnsi="Arial" w:cs="Arial"/>
          <w:sz w:val="22"/>
          <w:szCs w:val="22"/>
          <w:lang w:val="en"/>
        </w:rPr>
        <w:tab/>
        <w:t>Often, effective ways to encourage companies to consider consumer needs involve posting concerns online, lobbying and urging people to boycott a product. The Harper triclosan article reports that two NGOs, the Campaign for Safe Cosmetics and the Center for Environmental Health, sent alerts to their supporters regarding triclosan in Bath and Body Works’ teenage focused soaps. A blog on “non-toxic kids”, another NGO, urges readers to take a “Triclosan-Free pledge” and address their concerns to EPA and the CEO of Bath and Body Works. This blog contains an embedded link to the address for the CEO. (</w:t>
      </w:r>
      <w:hyperlink r:id="rId444" w:history="1">
        <w:r w:rsidRPr="00993EED">
          <w:rPr>
            <w:rStyle w:val="Hyperlink"/>
            <w:rFonts w:ascii="Arial" w:hAnsi="Arial" w:cs="Arial"/>
            <w:sz w:val="22"/>
            <w:szCs w:val="22"/>
            <w:lang w:val="en"/>
          </w:rPr>
          <w:t>http://non-toxickids.net/2011/07/bath-and-body-works-take-toxic.html</w:t>
        </w:r>
      </w:hyperlink>
      <w:r>
        <w:rPr>
          <w:rFonts w:ascii="Arial" w:hAnsi="Arial" w:cs="Arial"/>
          <w:sz w:val="22"/>
          <w:szCs w:val="22"/>
          <w:lang w:val="en"/>
        </w:rPr>
        <w:t>)</w:t>
      </w:r>
    </w:p>
    <w:p w:rsidR="00A01326" w:rsidRDefault="00A01326" w:rsidP="00A01326">
      <w:pPr>
        <w:pStyle w:val="NormalWeb"/>
        <w:shd w:val="clear" w:color="auto" w:fill="FFFFFF"/>
        <w:spacing w:before="0" w:beforeAutospacing="0" w:after="0" w:afterAutospacing="0"/>
        <w:rPr>
          <w:rFonts w:ascii="Arial" w:hAnsi="Arial" w:cs="Arial"/>
          <w:sz w:val="22"/>
          <w:szCs w:val="22"/>
          <w:lang w:val="en"/>
        </w:rPr>
      </w:pPr>
    </w:p>
    <w:p w:rsidR="00A01326" w:rsidRPr="00B96EBF" w:rsidRDefault="00A01326" w:rsidP="00A01326">
      <w:pPr>
        <w:pStyle w:val="NormalWeb"/>
        <w:shd w:val="clear" w:color="auto" w:fill="FFFFFF"/>
        <w:spacing w:before="0" w:beforeAutospacing="0" w:after="0" w:afterAutospacing="0"/>
        <w:rPr>
          <w:rStyle w:val="Strong"/>
          <w:rFonts w:ascii="Arial" w:hAnsi="Arial" w:cs="Arial"/>
          <w:b w:val="0"/>
          <w:color w:val="000000"/>
          <w:sz w:val="22"/>
          <w:szCs w:val="22"/>
        </w:rPr>
      </w:pPr>
      <w:r w:rsidRPr="00B96EBF">
        <w:rPr>
          <w:rStyle w:val="Strong"/>
          <w:rFonts w:ascii="Arial" w:hAnsi="Arial" w:cs="Arial"/>
          <w:b w:val="0"/>
          <w:color w:val="000000"/>
          <w:sz w:val="22"/>
          <w:szCs w:val="22"/>
        </w:rPr>
        <w:tab/>
        <w:t>Perhaps at the urgings of NGOs, Bath and Body has introduced a newly formulated “Deep Cleansing Hand Soap” that has “antibacterial” dropped from its name. In other words, their spring 2014 soaps are triclosan-free. (</w:t>
      </w:r>
      <w:hyperlink r:id="rId445" w:history="1">
        <w:r w:rsidRPr="00B96EBF">
          <w:rPr>
            <w:rStyle w:val="Hyperlink"/>
            <w:rFonts w:ascii="Arial" w:hAnsi="Arial" w:cs="Arial"/>
            <w:sz w:val="22"/>
            <w:szCs w:val="22"/>
          </w:rPr>
          <w:t>http://www.musingsofamuse.com/2014/02/bath-body-works-relaunches-hand-soaps-spring-2014.html</w:t>
        </w:r>
      </w:hyperlink>
      <w:r w:rsidRPr="00B96EBF">
        <w:rPr>
          <w:rStyle w:val="Strong"/>
          <w:rFonts w:ascii="Arial" w:hAnsi="Arial" w:cs="Arial"/>
          <w:b w:val="0"/>
          <w:color w:val="000000"/>
          <w:sz w:val="22"/>
          <w:szCs w:val="22"/>
        </w:rPr>
        <w:t>)</w:t>
      </w:r>
    </w:p>
    <w:p w:rsidR="00A01326" w:rsidRPr="00A3769A" w:rsidRDefault="00A01326" w:rsidP="00A01326">
      <w:pPr>
        <w:pStyle w:val="NormalWeb"/>
        <w:shd w:val="clear" w:color="auto" w:fill="FFFFFF"/>
        <w:spacing w:before="0" w:beforeAutospacing="0" w:after="0" w:afterAutospacing="0"/>
        <w:rPr>
          <w:rFonts w:ascii="Arial" w:hAnsi="Arial" w:cs="Arial"/>
          <w:color w:val="000000"/>
          <w:sz w:val="22"/>
          <w:szCs w:val="22"/>
        </w:rPr>
      </w:pPr>
    </w:p>
    <w:p w:rsidR="00A01326" w:rsidRDefault="00A01326" w:rsidP="00A01326">
      <w:pPr>
        <w:pStyle w:val="NormalWeb"/>
        <w:shd w:val="clear" w:color="auto" w:fill="FFFFFF"/>
        <w:spacing w:before="0" w:beforeAutospacing="0" w:after="0" w:afterAutospacing="0"/>
        <w:rPr>
          <w:rFonts w:ascii="Arial" w:hAnsi="Arial" w:cs="Arial"/>
          <w:b/>
        </w:rPr>
      </w:pPr>
      <w:r w:rsidRPr="0052093A">
        <w:rPr>
          <w:rFonts w:ascii="Arial" w:hAnsi="Arial" w:cs="Arial"/>
          <w:b/>
        </w:rPr>
        <w:t xml:space="preserve">More on </w:t>
      </w:r>
      <w:r>
        <w:rPr>
          <w:rFonts w:ascii="Arial" w:hAnsi="Arial" w:cs="Arial"/>
          <w:b/>
        </w:rPr>
        <w:t>how to identify NGO sites</w:t>
      </w:r>
    </w:p>
    <w:p w:rsidR="00A01326" w:rsidRDefault="00A01326" w:rsidP="00A01326">
      <w:pPr>
        <w:pStyle w:val="NormalWeb"/>
        <w:shd w:val="clear" w:color="auto" w:fill="FFFFFF"/>
        <w:spacing w:before="0" w:beforeAutospacing="0" w:after="0" w:afterAutospacing="0"/>
        <w:rPr>
          <w:rFonts w:ascii="Arial" w:hAnsi="Arial" w:cs="Arial"/>
          <w:color w:val="000000"/>
          <w:sz w:val="22"/>
          <w:szCs w:val="22"/>
        </w:rPr>
      </w:pPr>
    </w:p>
    <w:p w:rsidR="00A01326" w:rsidRDefault="00A01326" w:rsidP="00A01326">
      <w:pPr>
        <w:pStyle w:val="NormalWeb"/>
        <w:shd w:val="clear" w:color="auto" w:fill="FFFFFF"/>
        <w:spacing w:before="0" w:beforeAutospacing="0" w:after="60" w:afterAutospacing="0"/>
        <w:rPr>
          <w:rFonts w:ascii="Arial" w:hAnsi="Arial" w:cs="Arial"/>
          <w:color w:val="000000"/>
          <w:sz w:val="22"/>
          <w:szCs w:val="22"/>
        </w:rPr>
      </w:pPr>
      <w:r>
        <w:rPr>
          <w:rFonts w:ascii="Arial" w:hAnsi="Arial" w:cs="Arial"/>
          <w:color w:val="000000"/>
          <w:sz w:val="22"/>
          <w:szCs w:val="22"/>
        </w:rPr>
        <w:tab/>
        <w:t>When students are looking for reliable information to support their claims regarding triclosan, they should be aware that NGOs are usually supported by private donations (a link button frequently appears on the website) and/or supported by products that they sell. For example:</w:t>
      </w:r>
    </w:p>
    <w:p w:rsidR="00A01326" w:rsidRDefault="00A01326" w:rsidP="00EA12DD">
      <w:pPr>
        <w:pStyle w:val="NormalWeb"/>
        <w:numPr>
          <w:ilvl w:val="0"/>
          <w:numId w:val="42"/>
        </w:numPr>
        <w:shd w:val="clear" w:color="auto" w:fill="FFFFFF"/>
        <w:spacing w:before="0" w:beforeAutospacing="0" w:after="60" w:afterAutospacing="0"/>
        <w:rPr>
          <w:rFonts w:ascii="Arial" w:hAnsi="Arial" w:cs="Arial"/>
          <w:color w:val="000000"/>
          <w:sz w:val="22"/>
          <w:szCs w:val="22"/>
        </w:rPr>
      </w:pPr>
      <w:r>
        <w:rPr>
          <w:rFonts w:ascii="Arial" w:hAnsi="Arial" w:cs="Arial"/>
          <w:color w:val="000000"/>
          <w:sz w:val="22"/>
          <w:szCs w:val="22"/>
        </w:rPr>
        <w:t xml:space="preserve">The blog on the </w:t>
      </w:r>
      <w:r w:rsidRPr="00DB7859">
        <w:rPr>
          <w:rFonts w:ascii="Arial" w:hAnsi="Arial" w:cs="Arial"/>
          <w:i/>
          <w:color w:val="000000"/>
          <w:sz w:val="22"/>
          <w:szCs w:val="22"/>
        </w:rPr>
        <w:t>non-toxic kids</w:t>
      </w:r>
      <w:r>
        <w:rPr>
          <w:rFonts w:ascii="Arial" w:hAnsi="Arial" w:cs="Arial"/>
          <w:color w:val="000000"/>
          <w:sz w:val="22"/>
          <w:szCs w:val="22"/>
        </w:rPr>
        <w:t xml:space="preserve"> site mentioned in this Teacher’s Guide section above contains advertisements for the blogger’s books</w:t>
      </w:r>
    </w:p>
    <w:p w:rsidR="00A01326" w:rsidRDefault="00A01326" w:rsidP="00EA12DD">
      <w:pPr>
        <w:pStyle w:val="NormalWeb"/>
        <w:numPr>
          <w:ilvl w:val="0"/>
          <w:numId w:val="42"/>
        </w:numPr>
        <w:shd w:val="clear" w:color="auto" w:fill="FFFFFF"/>
        <w:spacing w:before="0" w:beforeAutospacing="0" w:after="60" w:afterAutospacing="0"/>
        <w:rPr>
          <w:rFonts w:ascii="Arial" w:hAnsi="Arial" w:cs="Arial"/>
          <w:color w:val="000000"/>
          <w:sz w:val="22"/>
          <w:szCs w:val="22"/>
        </w:rPr>
      </w:pPr>
      <w:r w:rsidRPr="00DB7859">
        <w:rPr>
          <w:rFonts w:ascii="Arial" w:hAnsi="Arial" w:cs="Arial"/>
          <w:i/>
          <w:color w:val="000000"/>
          <w:sz w:val="22"/>
          <w:szCs w:val="22"/>
        </w:rPr>
        <w:t>Ciba Specialty Chemicals</w:t>
      </w:r>
      <w:r>
        <w:rPr>
          <w:rFonts w:ascii="Arial" w:hAnsi="Arial" w:cs="Arial"/>
          <w:color w:val="000000"/>
          <w:sz w:val="22"/>
          <w:szCs w:val="22"/>
        </w:rPr>
        <w:t xml:space="preserve"> (maker of triclosan) posted an article on </w:t>
      </w:r>
      <w:r w:rsidRPr="008B775F">
        <w:rPr>
          <w:rFonts w:ascii="Arial" w:hAnsi="Arial" w:cs="Arial"/>
          <w:i/>
          <w:color w:val="000000"/>
          <w:sz w:val="22"/>
          <w:szCs w:val="22"/>
        </w:rPr>
        <w:t>Chemical Industry News and Market Intelligence</w:t>
      </w:r>
      <w:r>
        <w:rPr>
          <w:rFonts w:ascii="Arial" w:hAnsi="Arial" w:cs="Arial"/>
          <w:color w:val="000000"/>
          <w:sz w:val="22"/>
          <w:szCs w:val="22"/>
        </w:rPr>
        <w:t xml:space="preserve"> titled: “Ciba defends antibacterial triclosan in soap”. (</w:t>
      </w:r>
      <w:hyperlink r:id="rId446" w:history="1">
        <w:r w:rsidRPr="00993EED">
          <w:rPr>
            <w:rStyle w:val="Hyperlink"/>
            <w:rFonts w:ascii="Arial" w:hAnsi="Arial" w:cs="Arial"/>
            <w:sz w:val="22"/>
            <w:szCs w:val="22"/>
          </w:rPr>
          <w:t>http://www.icis.com/resources/news/2008/06/23/9132724/ciba-defends-antibacterial-triclosan-in-soap/</w:t>
        </w:r>
      </w:hyperlink>
      <w:r>
        <w:rPr>
          <w:rFonts w:ascii="Arial" w:hAnsi="Arial" w:cs="Arial"/>
          <w:color w:val="000000"/>
          <w:sz w:val="22"/>
          <w:szCs w:val="22"/>
        </w:rPr>
        <w:t>)</w:t>
      </w:r>
    </w:p>
    <w:p w:rsidR="00A01326" w:rsidRDefault="00A01326" w:rsidP="00EA12DD">
      <w:pPr>
        <w:pStyle w:val="NormalWeb"/>
        <w:numPr>
          <w:ilvl w:val="0"/>
          <w:numId w:val="42"/>
        </w:numPr>
        <w:shd w:val="clear" w:color="auto" w:fill="FFFFFF"/>
        <w:spacing w:before="0" w:beforeAutospacing="0" w:after="60" w:afterAutospacing="0"/>
        <w:rPr>
          <w:rFonts w:ascii="Arial" w:hAnsi="Arial" w:cs="Arial"/>
          <w:color w:val="000000"/>
          <w:sz w:val="22"/>
          <w:szCs w:val="22"/>
        </w:rPr>
      </w:pPr>
      <w:r>
        <w:rPr>
          <w:rFonts w:ascii="Arial" w:hAnsi="Arial" w:cs="Arial"/>
          <w:color w:val="000000"/>
          <w:sz w:val="22"/>
          <w:szCs w:val="22"/>
        </w:rPr>
        <w:t xml:space="preserve">The NGO </w:t>
      </w:r>
      <w:r w:rsidRPr="00DB7859">
        <w:rPr>
          <w:rFonts w:ascii="Arial" w:hAnsi="Arial" w:cs="Arial"/>
          <w:i/>
          <w:color w:val="000000"/>
          <w:sz w:val="22"/>
          <w:szCs w:val="22"/>
        </w:rPr>
        <w:t>Food &amp; Water Watch</w:t>
      </w:r>
      <w:r>
        <w:rPr>
          <w:rFonts w:ascii="Arial" w:hAnsi="Arial" w:cs="Arial"/>
          <w:color w:val="000000"/>
          <w:sz w:val="22"/>
          <w:szCs w:val="22"/>
        </w:rPr>
        <w:t xml:space="preserve"> page has a link to “Donate” where the article “What’s lurking in your soap? The trouble with triclosan” is located. (</w:t>
      </w:r>
      <w:hyperlink r:id="rId447" w:history="1">
        <w:r w:rsidRPr="00993EED">
          <w:rPr>
            <w:rStyle w:val="Hyperlink"/>
            <w:rFonts w:ascii="Arial" w:hAnsi="Arial" w:cs="Arial"/>
            <w:sz w:val="22"/>
            <w:szCs w:val="22"/>
          </w:rPr>
          <w:t>https://www.foodandwaterwatch.org/insight/what%E2%80%99s-lurking-your-soap-trouble-triclosan</w:t>
        </w:r>
      </w:hyperlink>
      <w:r>
        <w:rPr>
          <w:rFonts w:ascii="Arial" w:hAnsi="Arial" w:cs="Arial"/>
          <w:color w:val="000000"/>
          <w:sz w:val="22"/>
          <w:szCs w:val="22"/>
        </w:rPr>
        <w:t>)</w:t>
      </w:r>
    </w:p>
    <w:p w:rsidR="00A01326" w:rsidRDefault="00A01326" w:rsidP="00EA12DD">
      <w:pPr>
        <w:pStyle w:val="NormalWeb"/>
        <w:numPr>
          <w:ilvl w:val="0"/>
          <w:numId w:val="42"/>
        </w:numPr>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 xml:space="preserve"> The NGO </w:t>
      </w:r>
      <w:r w:rsidRPr="00DB7859">
        <w:rPr>
          <w:rFonts w:ascii="Arial" w:hAnsi="Arial" w:cs="Arial"/>
          <w:i/>
          <w:color w:val="000000"/>
          <w:sz w:val="22"/>
          <w:szCs w:val="22"/>
        </w:rPr>
        <w:t>The Environmental Working Group</w:t>
      </w:r>
      <w:r>
        <w:rPr>
          <w:rFonts w:ascii="Arial" w:hAnsi="Arial" w:cs="Arial"/>
          <w:color w:val="000000"/>
          <w:sz w:val="22"/>
          <w:szCs w:val="22"/>
        </w:rPr>
        <w:t xml:space="preserve"> advocates in areas of toxic chemicals. Enter the home page and a giant pop-up appears with, “Help EWG Fight -- DONATE”. (</w:t>
      </w:r>
      <w:hyperlink r:id="rId448" w:history="1">
        <w:r w:rsidRPr="001A35DD">
          <w:rPr>
            <w:rStyle w:val="Hyperlink"/>
            <w:rFonts w:ascii="Arial" w:hAnsi="Arial" w:cs="Arial"/>
            <w:sz w:val="22"/>
            <w:szCs w:val="22"/>
          </w:rPr>
          <w:t>http://www.ewg.org/</w:t>
        </w:r>
      </w:hyperlink>
      <w:r>
        <w:rPr>
          <w:rFonts w:ascii="Arial" w:hAnsi="Arial" w:cs="Arial"/>
          <w:color w:val="000000"/>
          <w:sz w:val="22"/>
          <w:szCs w:val="22"/>
        </w:rPr>
        <w:t>)</w:t>
      </w:r>
    </w:p>
    <w:p w:rsidR="00A01326" w:rsidRDefault="00A01326" w:rsidP="00A01326">
      <w:pPr>
        <w:pStyle w:val="NormalWeb"/>
        <w:shd w:val="clear" w:color="auto" w:fill="FFFFFF"/>
        <w:spacing w:before="0" w:beforeAutospacing="0" w:after="0" w:afterAutospacing="0"/>
        <w:rPr>
          <w:rFonts w:ascii="Arial" w:hAnsi="Arial" w:cs="Arial"/>
          <w:color w:val="000000"/>
          <w:sz w:val="22"/>
          <w:szCs w:val="22"/>
        </w:rPr>
      </w:pPr>
    </w:p>
    <w:p w:rsidR="00A01326" w:rsidRDefault="00A01326" w:rsidP="00A01326">
      <w:pPr>
        <w:pStyle w:val="NormalWeb"/>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ab/>
      </w:r>
      <w:r w:rsidRPr="00A318EA">
        <w:rPr>
          <w:rFonts w:ascii="Arial" w:hAnsi="Arial" w:cs="Arial"/>
          <w:sz w:val="22"/>
          <w:szCs w:val="22"/>
          <w:lang w:val="en"/>
        </w:rPr>
        <w:t xml:space="preserve">Currently many are campaigning for removal of triclosan from products by implying </w:t>
      </w:r>
      <w:r>
        <w:rPr>
          <w:rFonts w:ascii="Arial" w:hAnsi="Arial" w:cs="Arial"/>
          <w:sz w:val="22"/>
          <w:szCs w:val="22"/>
          <w:lang w:val="en"/>
        </w:rPr>
        <w:t>that consumers should boycott triclosan-</w:t>
      </w:r>
      <w:r w:rsidRPr="00A318EA">
        <w:rPr>
          <w:rFonts w:ascii="Arial" w:hAnsi="Arial" w:cs="Arial"/>
          <w:sz w:val="22"/>
          <w:szCs w:val="22"/>
          <w:lang w:val="en"/>
        </w:rPr>
        <w:t>containing products</w:t>
      </w:r>
      <w:r>
        <w:rPr>
          <w:rFonts w:ascii="Arial" w:hAnsi="Arial" w:cs="Arial"/>
          <w:sz w:val="22"/>
          <w:szCs w:val="22"/>
          <w:lang w:val="en"/>
        </w:rPr>
        <w:t xml:space="preserve"> based on “links” to animal research that they imply as “causes” of illnesses</w:t>
      </w:r>
      <w:r w:rsidRPr="00A318EA">
        <w:rPr>
          <w:rFonts w:ascii="Arial" w:hAnsi="Arial" w:cs="Arial"/>
          <w:sz w:val="22"/>
          <w:szCs w:val="22"/>
          <w:lang w:val="en"/>
        </w:rPr>
        <w:t>.</w:t>
      </w:r>
      <w:r>
        <w:rPr>
          <w:rFonts w:ascii="Arial" w:hAnsi="Arial" w:cs="Arial"/>
          <w:sz w:val="22"/>
          <w:szCs w:val="22"/>
          <w:lang w:val="en"/>
        </w:rPr>
        <w:t xml:space="preserve"> </w:t>
      </w:r>
      <w:r>
        <w:rPr>
          <w:rFonts w:ascii="Arial" w:hAnsi="Arial" w:cs="Arial"/>
          <w:color w:val="000000"/>
          <w:sz w:val="22"/>
          <w:szCs w:val="22"/>
        </w:rPr>
        <w:t>Reliable NGOs will provide verifiable sources of information such as peer-reviewed journals or U.S. government Web sites.</w:t>
      </w:r>
    </w:p>
    <w:p w:rsidR="00A01326" w:rsidRDefault="00A01326" w:rsidP="00A01326">
      <w:pPr>
        <w:pStyle w:val="NormalWeb"/>
        <w:shd w:val="clear" w:color="auto" w:fill="FFFFFF"/>
        <w:spacing w:before="0" w:beforeAutospacing="0" w:after="0" w:afterAutospacing="0"/>
        <w:rPr>
          <w:rFonts w:ascii="Arial" w:hAnsi="Arial" w:cs="Arial"/>
          <w:color w:val="000000"/>
          <w:sz w:val="22"/>
          <w:szCs w:val="22"/>
        </w:rPr>
      </w:pPr>
    </w:p>
    <w:p w:rsidR="00A01326" w:rsidRDefault="00A01326" w:rsidP="00A01326">
      <w:pPr>
        <w:pStyle w:val="NormalWeb"/>
        <w:shd w:val="clear" w:color="auto" w:fill="FFFFFF"/>
        <w:spacing w:before="0" w:beforeAutospacing="0" w:after="0" w:afterAutospacing="0"/>
        <w:rPr>
          <w:rFonts w:ascii="Arial" w:hAnsi="Arial" w:cs="Arial"/>
          <w:sz w:val="22"/>
          <w:szCs w:val="22"/>
        </w:rPr>
      </w:pPr>
      <w:r>
        <w:rPr>
          <w:rFonts w:ascii="Arial" w:hAnsi="Arial" w:cs="Arial"/>
          <w:color w:val="000000"/>
          <w:sz w:val="22"/>
          <w:szCs w:val="22"/>
        </w:rPr>
        <w:tab/>
        <w:t xml:space="preserve">Others provide no information sources. The </w:t>
      </w:r>
      <w:r w:rsidRPr="00EA3CAE">
        <w:rPr>
          <w:rFonts w:ascii="Arial" w:hAnsi="Arial" w:cs="Arial"/>
          <w:i/>
          <w:color w:val="000000"/>
          <w:sz w:val="22"/>
          <w:szCs w:val="22"/>
        </w:rPr>
        <w:t>Washington Post</w:t>
      </w:r>
      <w:r>
        <w:rPr>
          <w:rFonts w:ascii="Arial" w:hAnsi="Arial" w:cs="Arial"/>
          <w:color w:val="000000"/>
          <w:sz w:val="22"/>
          <w:szCs w:val="22"/>
        </w:rPr>
        <w:t xml:space="preserve"> reports that Brian Sansoni, representative of the U.S. cleaning products industry, considers triclosan concerns unfounded. He says, “</w:t>
      </w:r>
      <w:r w:rsidRPr="008F3A75">
        <w:rPr>
          <w:rFonts w:ascii="Arial" w:hAnsi="Arial" w:cs="Arial"/>
          <w:sz w:val="22"/>
          <w:szCs w:val="22"/>
        </w:rPr>
        <w:t>These products and ingredients have been reviewed, regulated and r</w:t>
      </w:r>
      <w:r>
        <w:rPr>
          <w:rFonts w:ascii="Arial" w:hAnsi="Arial" w:cs="Arial"/>
          <w:sz w:val="22"/>
          <w:szCs w:val="22"/>
        </w:rPr>
        <w:t xml:space="preserve">esearched for </w:t>
      </w:r>
      <w:r>
        <w:rPr>
          <w:rFonts w:ascii="Arial" w:hAnsi="Arial" w:cs="Arial"/>
          <w:sz w:val="22"/>
          <w:szCs w:val="22"/>
        </w:rPr>
        <w:lastRenderedPageBreak/>
        <w:t xml:space="preserve">decades," and </w:t>
      </w:r>
      <w:r w:rsidRPr="008F3A75">
        <w:rPr>
          <w:rFonts w:ascii="Arial" w:hAnsi="Arial" w:cs="Arial"/>
          <w:sz w:val="22"/>
          <w:szCs w:val="22"/>
        </w:rPr>
        <w:t>"We believe the science strongly supports the safety and efficacy of these products. It'</w:t>
      </w:r>
      <w:r>
        <w:rPr>
          <w:rFonts w:ascii="Arial" w:hAnsi="Arial" w:cs="Arial"/>
          <w:sz w:val="22"/>
          <w:szCs w:val="22"/>
        </w:rPr>
        <w:t xml:space="preserve">s more important than ever that </w:t>
      </w:r>
      <w:r w:rsidRPr="008F3A75">
        <w:rPr>
          <w:rFonts w:ascii="Arial" w:hAnsi="Arial" w:cs="Arial"/>
          <w:sz w:val="22"/>
          <w:szCs w:val="22"/>
        </w:rPr>
        <w:t>consumers continue to have access to these products. It's a time of increased threats from disease and germs."</w:t>
      </w:r>
      <w:r>
        <w:rPr>
          <w:rFonts w:ascii="Arial" w:hAnsi="Arial" w:cs="Arial"/>
          <w:sz w:val="22"/>
          <w:szCs w:val="22"/>
        </w:rPr>
        <w:t xml:space="preserve"> (</w:t>
      </w:r>
      <w:hyperlink r:id="rId449" w:history="1">
        <w:r w:rsidRPr="00993EED">
          <w:rPr>
            <w:rStyle w:val="Hyperlink"/>
            <w:rFonts w:ascii="Arial" w:hAnsi="Arial" w:cs="Arial"/>
            <w:sz w:val="22"/>
            <w:szCs w:val="22"/>
          </w:rPr>
          <w:t>http://www.washingtonpost.com/wp-dyn/content/article/2010/04/07/AR2010040704621.html</w:t>
        </w:r>
      </w:hyperlink>
      <w:r>
        <w:rPr>
          <w:rFonts w:ascii="Arial" w:hAnsi="Arial" w:cs="Arial"/>
          <w:sz w:val="22"/>
          <w:szCs w:val="22"/>
        </w:rPr>
        <w:t>)</w:t>
      </w:r>
    </w:p>
    <w:p w:rsidR="00A01326" w:rsidRDefault="00A01326" w:rsidP="00A01326">
      <w:pPr>
        <w:rPr>
          <w:rFonts w:ascii="Arial" w:hAnsi="Arial" w:cs="Arial"/>
          <w:b/>
          <w:sz w:val="22"/>
          <w:szCs w:val="22"/>
        </w:rPr>
      </w:pPr>
    </w:p>
    <w:p w:rsidR="00A01326" w:rsidRPr="00D66181" w:rsidRDefault="00A01326" w:rsidP="00A01326">
      <w:pPr>
        <w:rPr>
          <w:rFonts w:ascii="Arial" w:hAnsi="Arial" w:cs="Arial"/>
          <w:sz w:val="22"/>
          <w:szCs w:val="22"/>
        </w:rPr>
      </w:pPr>
      <w:r>
        <w:rPr>
          <w:rFonts w:ascii="Arial" w:hAnsi="Arial" w:cs="Arial"/>
          <w:b/>
          <w:sz w:val="22"/>
          <w:szCs w:val="22"/>
        </w:rPr>
        <w:tab/>
      </w:r>
      <w:r>
        <w:rPr>
          <w:rFonts w:ascii="Arial" w:hAnsi="Arial" w:cs="Arial"/>
          <w:sz w:val="22"/>
          <w:szCs w:val="22"/>
        </w:rPr>
        <w:t>The boxed list of guidelines for evaluating Internet claims on page 25 of the Harper article is an excellent resource for students.</w:t>
      </w:r>
    </w:p>
    <w:p w:rsidR="00CC5188" w:rsidRPr="008B1A62" w:rsidRDefault="00CC5188" w:rsidP="00CC5188">
      <w:pPr>
        <w:rPr>
          <w:rFonts w:ascii="Arial" w:hAnsi="Arial" w:cs="Arial"/>
          <w:sz w:val="22"/>
          <w:szCs w:val="22"/>
        </w:rPr>
      </w:pPr>
    </w:p>
    <w:p w:rsidR="00CC5188" w:rsidRPr="008B1A62" w:rsidRDefault="00CC5188" w:rsidP="00CC5188">
      <w:pPr>
        <w:pStyle w:val="Heading2"/>
        <w:rPr>
          <w:rFonts w:ascii="Arial" w:hAnsi="Arial" w:cs="Arial"/>
        </w:rPr>
      </w:pPr>
      <w:bookmarkStart w:id="68" w:name="_Toc212568409"/>
      <w:bookmarkStart w:id="69" w:name="_Toc436744480"/>
      <w:r w:rsidRPr="008B1A62">
        <w:rPr>
          <w:rFonts w:ascii="Arial" w:hAnsi="Arial" w:cs="Arial"/>
        </w:rPr>
        <w:t>Connections to Chemistry Concepts</w:t>
      </w:r>
      <w:bookmarkEnd w:id="68"/>
      <w:r w:rsidR="00393D9F" w:rsidRPr="008B1A62">
        <w:rPr>
          <w:rFonts w:ascii="Arial" w:hAnsi="Arial" w:cs="Arial"/>
        </w:rPr>
        <w:t xml:space="preserve"> (for correlation to course curriculum)</w:t>
      </w:r>
      <w:bookmarkEnd w:id="69"/>
    </w:p>
    <w:p w:rsidR="001F09DB" w:rsidRPr="001F09DB" w:rsidRDefault="001F09DB" w:rsidP="003522F3">
      <w:pPr>
        <w:rPr>
          <w:rFonts w:ascii="Arial" w:hAnsi="Arial" w:cs="Arial"/>
          <w:sz w:val="22"/>
          <w:szCs w:val="22"/>
        </w:rPr>
      </w:pPr>
    </w:p>
    <w:p w:rsidR="00A01326" w:rsidRDefault="00A01326" w:rsidP="00EA12DD">
      <w:pPr>
        <w:numPr>
          <w:ilvl w:val="0"/>
          <w:numId w:val="54"/>
        </w:numPr>
        <w:rPr>
          <w:rFonts w:ascii="Arial" w:hAnsi="Arial" w:cs="Arial"/>
          <w:sz w:val="22"/>
          <w:szCs w:val="22"/>
        </w:rPr>
      </w:pPr>
      <w:r>
        <w:rPr>
          <w:rFonts w:ascii="Arial" w:hAnsi="Arial" w:cs="Arial"/>
          <w:b/>
          <w:sz w:val="22"/>
          <w:szCs w:val="22"/>
        </w:rPr>
        <w:t>Organic structural diagrams</w:t>
      </w:r>
      <w:r>
        <w:rPr>
          <w:rFonts w:ascii="Arial" w:hAnsi="Arial" w:cs="Arial"/>
          <w:sz w:val="22"/>
          <w:szCs w:val="22"/>
        </w:rPr>
        <w:t>—Figure 1a in the Harper article provides the opportunity to discuss the stability of benzene rings as well as pointing out that oxygen joins the two rings as a slightly bent ether structure and a hydroxyl group, plus 3 chlorines are attached to the rings.</w:t>
      </w:r>
    </w:p>
    <w:p w:rsidR="00A01326" w:rsidRPr="006D08F4" w:rsidRDefault="00A01326" w:rsidP="00EA12DD">
      <w:pPr>
        <w:numPr>
          <w:ilvl w:val="0"/>
          <w:numId w:val="54"/>
        </w:numPr>
        <w:rPr>
          <w:rFonts w:ascii="Arial" w:hAnsi="Arial" w:cs="Arial"/>
          <w:sz w:val="22"/>
          <w:szCs w:val="22"/>
        </w:rPr>
      </w:pPr>
      <w:r>
        <w:rPr>
          <w:rFonts w:ascii="Arial" w:hAnsi="Arial" w:cs="Arial"/>
          <w:b/>
          <w:sz w:val="22"/>
          <w:szCs w:val="22"/>
        </w:rPr>
        <w:t>Mechanisms of enzymes and structural mimicry</w:t>
      </w:r>
      <w:r>
        <w:rPr>
          <w:rFonts w:ascii="Arial" w:hAnsi="Arial" w:cs="Arial"/>
          <w:sz w:val="22"/>
          <w:szCs w:val="22"/>
        </w:rPr>
        <w:t>—Students who have studied biology may be familiar with the “lock and key” description of enzymatic actions. Ask them to try to visualize how the benzene rings of triclosan (Figure 1a) can fit into and block the sites where thyroxine (1b) and estradiol (1c) hormones normally bind.</w:t>
      </w:r>
    </w:p>
    <w:p w:rsidR="00A01326" w:rsidRDefault="00A01326" w:rsidP="00EA12DD">
      <w:pPr>
        <w:numPr>
          <w:ilvl w:val="0"/>
          <w:numId w:val="54"/>
        </w:numPr>
        <w:rPr>
          <w:rFonts w:ascii="Arial" w:hAnsi="Arial" w:cs="Arial"/>
          <w:sz w:val="22"/>
          <w:szCs w:val="22"/>
        </w:rPr>
      </w:pPr>
      <w:r>
        <w:rPr>
          <w:rFonts w:ascii="Arial" w:hAnsi="Arial" w:cs="Arial"/>
          <w:b/>
          <w:sz w:val="22"/>
          <w:szCs w:val="22"/>
        </w:rPr>
        <w:t>Organic catalysis</w:t>
      </w:r>
      <w:r>
        <w:rPr>
          <w:rFonts w:ascii="Arial" w:hAnsi="Arial" w:cs="Arial"/>
          <w:sz w:val="22"/>
          <w:szCs w:val="22"/>
        </w:rPr>
        <w:t>—Students may be familiar with the sometimes spectacular, explosive effects of adding an inorganic catalyst to a reaction (e.g., adding a piece aluminum foil to a saturated copper sulfate solution to show the slow reaction, then adding 3 M hydrochloric acid to catalyze the reaction; then, asking students to consider what would happen if this rapid reaction occurred in their bodies). Biochemical reactions that involve breaking covalent bonds must be slower (even when catalyzed by enzymes) to prevent stress or even death of the host.</w:t>
      </w:r>
    </w:p>
    <w:p w:rsidR="00A01326" w:rsidRDefault="00A01326" w:rsidP="00EA12DD">
      <w:pPr>
        <w:numPr>
          <w:ilvl w:val="0"/>
          <w:numId w:val="54"/>
        </w:numPr>
        <w:rPr>
          <w:rFonts w:ascii="Arial" w:hAnsi="Arial" w:cs="Arial"/>
          <w:sz w:val="22"/>
          <w:szCs w:val="22"/>
        </w:rPr>
      </w:pPr>
      <w:r>
        <w:rPr>
          <w:rFonts w:ascii="Arial" w:hAnsi="Arial" w:cs="Arial"/>
          <w:b/>
          <w:sz w:val="22"/>
          <w:szCs w:val="22"/>
        </w:rPr>
        <w:t>Chemical Bonding</w:t>
      </w:r>
      <w:r w:rsidRPr="008D6F6A">
        <w:rPr>
          <w:rFonts w:ascii="Arial" w:hAnsi="Arial" w:cs="Arial"/>
          <w:sz w:val="22"/>
          <w:szCs w:val="22"/>
        </w:rPr>
        <w:t>—</w:t>
      </w:r>
      <w:r>
        <w:rPr>
          <w:rFonts w:ascii="Arial" w:hAnsi="Arial" w:cs="Arial"/>
          <w:sz w:val="22"/>
          <w:szCs w:val="22"/>
        </w:rPr>
        <w:t>The difference between inorganic and organic catalysis explained in number 3 above provides the opportunity to discuss and compare ionic and covalent bonding.</w:t>
      </w:r>
    </w:p>
    <w:p w:rsidR="00A01326" w:rsidRDefault="00A01326" w:rsidP="00EA12DD">
      <w:pPr>
        <w:numPr>
          <w:ilvl w:val="0"/>
          <w:numId w:val="54"/>
        </w:numPr>
        <w:rPr>
          <w:rFonts w:ascii="Arial" w:hAnsi="Arial" w:cs="Arial"/>
          <w:sz w:val="22"/>
          <w:szCs w:val="22"/>
        </w:rPr>
      </w:pPr>
      <w:r w:rsidRPr="008D6F6A">
        <w:rPr>
          <w:rFonts w:ascii="Arial" w:hAnsi="Arial" w:cs="Arial"/>
          <w:b/>
          <w:sz w:val="22"/>
          <w:szCs w:val="22"/>
        </w:rPr>
        <w:t>Hormones</w:t>
      </w:r>
      <w:r w:rsidRPr="008D6F6A">
        <w:rPr>
          <w:rFonts w:ascii="Arial" w:hAnsi="Arial" w:cs="Arial"/>
          <w:sz w:val="22"/>
          <w:szCs w:val="22"/>
        </w:rPr>
        <w:t>—</w:t>
      </w:r>
      <w:r>
        <w:rPr>
          <w:rFonts w:ascii="Arial" w:hAnsi="Arial" w:cs="Arial"/>
          <w:sz w:val="22"/>
          <w:szCs w:val="22"/>
        </w:rPr>
        <w:t>Hormones function as enzymes (organic catalysts). There may be students in your classroom who are familiar with thyroid deficiencies. For example, goiter may be caused by an iodine deficiency. To avoid this problem, many countries add elemental iodine to table salt. In the chemistry lab, iodized salt will form a slightly cloudy solution so teachers purchase non-iodized salt for laboratory use. This presents an opportunity to bring some supermarket chemistry into your course.</w:t>
      </w:r>
    </w:p>
    <w:p w:rsidR="00A01326" w:rsidRDefault="00A01326" w:rsidP="00EA12DD">
      <w:pPr>
        <w:numPr>
          <w:ilvl w:val="0"/>
          <w:numId w:val="54"/>
        </w:numPr>
        <w:rPr>
          <w:rFonts w:ascii="Arial" w:hAnsi="Arial" w:cs="Arial"/>
          <w:sz w:val="22"/>
          <w:szCs w:val="22"/>
        </w:rPr>
      </w:pPr>
      <w:r>
        <w:rPr>
          <w:rFonts w:ascii="Arial" w:hAnsi="Arial" w:cs="Arial"/>
          <w:b/>
          <w:sz w:val="22"/>
          <w:szCs w:val="22"/>
        </w:rPr>
        <w:t>Fatty acids</w:t>
      </w:r>
      <w:r>
        <w:rPr>
          <w:rFonts w:ascii="Arial" w:hAnsi="Arial" w:cs="Arial"/>
          <w:sz w:val="22"/>
          <w:szCs w:val="22"/>
        </w:rPr>
        <w:t>—Students may require some help understanding the processes involved in bacterial fatty acid formation. To enhance student interest, a hands-on laboratory experience for making biodiesel from fatty acids is suggested as “In-Class Activities” number 4 in this Teacher’s Guide.</w:t>
      </w:r>
    </w:p>
    <w:p w:rsidR="00A01326" w:rsidRDefault="00A01326" w:rsidP="00EA12DD">
      <w:pPr>
        <w:numPr>
          <w:ilvl w:val="0"/>
          <w:numId w:val="54"/>
        </w:numPr>
        <w:rPr>
          <w:rFonts w:ascii="Arial" w:hAnsi="Arial" w:cs="Arial"/>
          <w:sz w:val="22"/>
          <w:szCs w:val="22"/>
        </w:rPr>
      </w:pPr>
      <w:r w:rsidRPr="003356AE">
        <w:rPr>
          <w:rFonts w:ascii="Arial" w:hAnsi="Arial" w:cs="Arial"/>
          <w:b/>
          <w:sz w:val="22"/>
          <w:szCs w:val="22"/>
        </w:rPr>
        <w:t>Scientific Process</w:t>
      </w:r>
      <w:r>
        <w:rPr>
          <w:rFonts w:ascii="Arial" w:hAnsi="Arial" w:cs="Arial"/>
          <w:sz w:val="22"/>
          <w:szCs w:val="22"/>
        </w:rPr>
        <w:t>—The Harper triclosan article presents the opportunity to discuss how scientists use experimental design to solve problems. For example, one well planned experiment involves exposing people to triclosan before their allergies begin.</w:t>
      </w:r>
    </w:p>
    <w:p w:rsidR="00A01326" w:rsidRPr="00BB1ED8" w:rsidRDefault="00A01326" w:rsidP="00EA12DD">
      <w:pPr>
        <w:numPr>
          <w:ilvl w:val="0"/>
          <w:numId w:val="54"/>
        </w:numPr>
        <w:rPr>
          <w:rFonts w:ascii="Arial" w:hAnsi="Arial" w:cs="Arial"/>
          <w:sz w:val="22"/>
          <w:szCs w:val="22"/>
        </w:rPr>
      </w:pPr>
      <w:r w:rsidRPr="003356AE">
        <w:rPr>
          <w:rFonts w:ascii="Arial" w:hAnsi="Arial" w:cs="Arial"/>
          <w:b/>
          <w:sz w:val="22"/>
          <w:szCs w:val="22"/>
        </w:rPr>
        <w:t>Evaluation of scientific claims</w:t>
      </w:r>
      <w:r w:rsidRPr="003356AE">
        <w:rPr>
          <w:rFonts w:ascii="Arial" w:hAnsi="Arial" w:cs="Arial"/>
          <w:sz w:val="22"/>
          <w:szCs w:val="22"/>
        </w:rPr>
        <w:t>—</w:t>
      </w:r>
      <w:r>
        <w:rPr>
          <w:rFonts w:ascii="Arial" w:hAnsi="Arial" w:cs="Arial"/>
          <w:sz w:val="22"/>
          <w:szCs w:val="22"/>
        </w:rPr>
        <w:t xml:space="preserve">As preparation for student </w:t>
      </w:r>
      <w:r w:rsidRPr="003356AE">
        <w:rPr>
          <w:rFonts w:ascii="Arial" w:hAnsi="Arial" w:cs="Arial"/>
          <w:sz w:val="22"/>
          <w:szCs w:val="22"/>
        </w:rPr>
        <w:t>research projects, a discussion of methods to evaluate the reliability of clai</w:t>
      </w:r>
      <w:r>
        <w:rPr>
          <w:rFonts w:ascii="Arial" w:hAnsi="Arial" w:cs="Arial"/>
          <w:sz w:val="22"/>
          <w:szCs w:val="22"/>
        </w:rPr>
        <w:t>ms is</w:t>
      </w:r>
      <w:r w:rsidRPr="003356AE">
        <w:rPr>
          <w:rFonts w:ascii="Arial" w:hAnsi="Arial" w:cs="Arial"/>
          <w:sz w:val="22"/>
          <w:szCs w:val="22"/>
        </w:rPr>
        <w:t xml:space="preserve"> essential. Guidelines given in boxed information in the </w:t>
      </w:r>
      <w:r>
        <w:rPr>
          <w:rFonts w:ascii="Arial" w:hAnsi="Arial" w:cs="Arial"/>
          <w:sz w:val="22"/>
          <w:szCs w:val="22"/>
        </w:rPr>
        <w:t>Harper article will provide</w:t>
      </w:r>
      <w:r w:rsidRPr="003356AE">
        <w:rPr>
          <w:rFonts w:ascii="Arial" w:hAnsi="Arial" w:cs="Arial"/>
          <w:sz w:val="22"/>
          <w:szCs w:val="22"/>
        </w:rPr>
        <w:t xml:space="preserve"> a good beginning.</w:t>
      </w:r>
    </w:p>
    <w:p w:rsidR="00CC5188" w:rsidRPr="008B1A62" w:rsidRDefault="00CC5188" w:rsidP="00CC5188">
      <w:pPr>
        <w:tabs>
          <w:tab w:val="left" w:pos="360"/>
        </w:tabs>
        <w:ind w:left="360" w:hanging="360"/>
        <w:rPr>
          <w:rFonts w:ascii="Arial" w:hAnsi="Arial" w:cs="Arial"/>
          <w:sz w:val="22"/>
          <w:szCs w:val="22"/>
        </w:rPr>
      </w:pPr>
    </w:p>
    <w:p w:rsidR="00CC5188" w:rsidRPr="008B1A62" w:rsidRDefault="00CC5188" w:rsidP="00CC5188">
      <w:pPr>
        <w:pStyle w:val="Heading2"/>
        <w:rPr>
          <w:rFonts w:ascii="Arial" w:hAnsi="Arial" w:cs="Arial"/>
        </w:rPr>
      </w:pPr>
      <w:bookmarkStart w:id="70" w:name="_Toc212568410"/>
      <w:bookmarkStart w:id="71" w:name="_Toc436744481"/>
      <w:r w:rsidRPr="008B1A62">
        <w:rPr>
          <w:rFonts w:ascii="Arial" w:hAnsi="Arial" w:cs="Arial"/>
        </w:rPr>
        <w:lastRenderedPageBreak/>
        <w:t>Possible Student Misconceptions</w:t>
      </w:r>
      <w:bookmarkEnd w:id="70"/>
      <w:r w:rsidR="006E0263" w:rsidRPr="008B1A62">
        <w:rPr>
          <w:rFonts w:ascii="Arial" w:hAnsi="Arial" w:cs="Arial"/>
        </w:rPr>
        <w:t xml:space="preserve"> (to aid teacher in addressing misconceptions)</w:t>
      </w:r>
      <w:bookmarkEnd w:id="71"/>
    </w:p>
    <w:p w:rsidR="00CC5188" w:rsidRPr="003522F3" w:rsidRDefault="00CC5188" w:rsidP="00CC5188">
      <w:pPr>
        <w:tabs>
          <w:tab w:val="left" w:pos="360"/>
        </w:tabs>
        <w:rPr>
          <w:rFonts w:ascii="Arial" w:hAnsi="Arial" w:cs="Arial"/>
          <w:sz w:val="22"/>
          <w:szCs w:val="22"/>
        </w:rPr>
      </w:pPr>
    </w:p>
    <w:p w:rsidR="00A01326" w:rsidRPr="009F7BBC" w:rsidRDefault="00A01326" w:rsidP="00EA12DD">
      <w:pPr>
        <w:numPr>
          <w:ilvl w:val="0"/>
          <w:numId w:val="55"/>
        </w:numPr>
        <w:tabs>
          <w:tab w:val="clear" w:pos="720"/>
        </w:tabs>
        <w:ind w:left="360"/>
        <w:rPr>
          <w:rFonts w:ascii="Arial" w:hAnsi="Arial" w:cs="Arial"/>
          <w:b/>
          <w:i/>
          <w:sz w:val="22"/>
          <w:szCs w:val="22"/>
        </w:rPr>
      </w:pPr>
      <w:r w:rsidRPr="00B3418C">
        <w:rPr>
          <w:rFonts w:ascii="Arial" w:hAnsi="Arial" w:cs="Arial"/>
          <w:b/>
          <w:sz w:val="22"/>
          <w:szCs w:val="22"/>
        </w:rPr>
        <w:t>“</w:t>
      </w:r>
      <w:r>
        <w:rPr>
          <w:rFonts w:ascii="Arial" w:hAnsi="Arial" w:cs="Arial"/>
          <w:b/>
          <w:sz w:val="22"/>
          <w:szCs w:val="22"/>
        </w:rPr>
        <w:t xml:space="preserve">I think that I’ll just stop using all hand sanitizers due to the possible effects of triclosan on teenagers.” </w:t>
      </w:r>
      <w:r>
        <w:rPr>
          <w:rFonts w:ascii="Arial" w:hAnsi="Arial" w:cs="Arial"/>
          <w:i/>
          <w:sz w:val="22"/>
          <w:szCs w:val="22"/>
        </w:rPr>
        <w:t>Read labels carefully. Many products sanitize with chemicals such as ethyl alcohol rather than triclosan.</w:t>
      </w:r>
    </w:p>
    <w:p w:rsidR="00A01326" w:rsidRPr="003B7184" w:rsidRDefault="00A01326" w:rsidP="00EA12DD">
      <w:pPr>
        <w:numPr>
          <w:ilvl w:val="0"/>
          <w:numId w:val="55"/>
        </w:numPr>
        <w:tabs>
          <w:tab w:val="clear" w:pos="720"/>
        </w:tabs>
        <w:ind w:left="360"/>
        <w:rPr>
          <w:rFonts w:ascii="Arial" w:hAnsi="Arial" w:cs="Arial"/>
          <w:b/>
          <w:i/>
          <w:sz w:val="22"/>
          <w:szCs w:val="22"/>
        </w:rPr>
      </w:pPr>
      <w:r w:rsidRPr="003B7184">
        <w:rPr>
          <w:rFonts w:ascii="Arial" w:hAnsi="Arial" w:cs="Arial"/>
          <w:b/>
          <w:sz w:val="22"/>
          <w:szCs w:val="22"/>
        </w:rPr>
        <w:t>“There is probably no way that I can tell if my hand soap contains triclosan.”</w:t>
      </w:r>
      <w:r>
        <w:rPr>
          <w:rFonts w:ascii="Arial" w:hAnsi="Arial" w:cs="Arial"/>
          <w:b/>
          <w:sz w:val="22"/>
          <w:szCs w:val="22"/>
        </w:rPr>
        <w:t xml:space="preserve"> </w:t>
      </w:r>
      <w:r w:rsidRPr="003B7184">
        <w:rPr>
          <w:rFonts w:ascii="Arial" w:hAnsi="Arial" w:cs="Arial"/>
          <w:i/>
          <w:sz w:val="22"/>
          <w:szCs w:val="22"/>
        </w:rPr>
        <w:t xml:space="preserve">Antibacterial soaps are considered over-the-counter drugs by the </w:t>
      </w:r>
      <w:r>
        <w:rPr>
          <w:rFonts w:ascii="Arial" w:hAnsi="Arial" w:cs="Arial"/>
          <w:i/>
          <w:sz w:val="22"/>
          <w:szCs w:val="22"/>
        </w:rPr>
        <w:t>U.S. Food and Drug Administration (</w:t>
      </w:r>
      <w:r w:rsidRPr="003B7184">
        <w:rPr>
          <w:rFonts w:ascii="Arial" w:hAnsi="Arial" w:cs="Arial"/>
          <w:i/>
          <w:sz w:val="22"/>
          <w:szCs w:val="22"/>
        </w:rPr>
        <w:t>FDA</w:t>
      </w:r>
      <w:r>
        <w:rPr>
          <w:rFonts w:ascii="Arial" w:hAnsi="Arial" w:cs="Arial"/>
          <w:i/>
          <w:sz w:val="22"/>
          <w:szCs w:val="22"/>
        </w:rPr>
        <w:t>)</w:t>
      </w:r>
      <w:r w:rsidRPr="003B7184">
        <w:rPr>
          <w:rFonts w:ascii="Arial" w:hAnsi="Arial" w:cs="Arial"/>
          <w:i/>
          <w:sz w:val="22"/>
          <w:szCs w:val="22"/>
        </w:rPr>
        <w:t>. If your soap contains triclosan, it will be listed in the Drug Facts box on the soap wrapper</w:t>
      </w:r>
      <w:r>
        <w:rPr>
          <w:rFonts w:ascii="Arial" w:hAnsi="Arial" w:cs="Arial"/>
          <w:i/>
          <w:sz w:val="22"/>
          <w:szCs w:val="22"/>
        </w:rPr>
        <w:t>.</w:t>
      </w:r>
    </w:p>
    <w:p w:rsidR="00A01326" w:rsidRPr="009F7BBC" w:rsidRDefault="00A01326" w:rsidP="00EA12DD">
      <w:pPr>
        <w:numPr>
          <w:ilvl w:val="0"/>
          <w:numId w:val="55"/>
        </w:numPr>
        <w:tabs>
          <w:tab w:val="clear" w:pos="720"/>
        </w:tabs>
        <w:ind w:left="360"/>
        <w:rPr>
          <w:rFonts w:ascii="Arial" w:hAnsi="Arial" w:cs="Arial"/>
          <w:b/>
          <w:i/>
          <w:sz w:val="22"/>
          <w:szCs w:val="22"/>
        </w:rPr>
      </w:pPr>
      <w:r w:rsidRPr="003B7184">
        <w:rPr>
          <w:rFonts w:ascii="Arial" w:hAnsi="Arial" w:cs="Arial"/>
          <w:b/>
          <w:sz w:val="22"/>
          <w:szCs w:val="22"/>
        </w:rPr>
        <w:t xml:space="preserve"> “Since triclosan is in our environment, the U.S. Environmental Protection Agency (EPA) should regulate its use in toothpaste.”</w:t>
      </w:r>
      <w:r w:rsidRPr="003B7184">
        <w:rPr>
          <w:rFonts w:ascii="Arial" w:hAnsi="Arial" w:cs="Arial"/>
          <w:b/>
          <w:i/>
          <w:sz w:val="22"/>
          <w:szCs w:val="22"/>
        </w:rPr>
        <w:t xml:space="preserve"> </w:t>
      </w:r>
      <w:r w:rsidRPr="003B7184">
        <w:rPr>
          <w:rFonts w:ascii="Arial" w:hAnsi="Arial" w:cs="Arial"/>
          <w:i/>
          <w:sz w:val="22"/>
          <w:szCs w:val="22"/>
        </w:rPr>
        <w:t>The EPA regulates triclosan in pesticides but over-the-counter products such as toothpaste are regulated by the FDA</w:t>
      </w:r>
      <w:r w:rsidRPr="003B7184">
        <w:rPr>
          <w:rFonts w:ascii="Arial" w:hAnsi="Arial" w:cs="Arial"/>
          <w:b/>
          <w:i/>
          <w:sz w:val="22"/>
          <w:szCs w:val="22"/>
        </w:rPr>
        <w:t>.</w:t>
      </w:r>
    </w:p>
    <w:p w:rsidR="00A01326" w:rsidRDefault="00A01326" w:rsidP="00EA12DD">
      <w:pPr>
        <w:numPr>
          <w:ilvl w:val="0"/>
          <w:numId w:val="55"/>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It would be easier if all triclosan products were banned.</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Hospital based uses including scrubs for surgeons are often essential to curtail life-threatening bacterial infections.</w:t>
      </w:r>
    </w:p>
    <w:p w:rsidR="00A01326" w:rsidRDefault="00A01326" w:rsidP="00EA12DD">
      <w:pPr>
        <w:numPr>
          <w:ilvl w:val="0"/>
          <w:numId w:val="55"/>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I work out a lot and am very healthy, so I’ll skip the flu shot and use triclosan-containing soap to kill dangerous bacteria</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Triclosan will kill bacteria, but a flu vaccine is needed to prevent influenza because the flu is caused by viruses, not bacteria.</w:t>
      </w:r>
    </w:p>
    <w:p w:rsidR="00A01326" w:rsidRPr="00A3769A" w:rsidRDefault="00A01326" w:rsidP="00EA12DD">
      <w:pPr>
        <w:numPr>
          <w:ilvl w:val="0"/>
          <w:numId w:val="55"/>
        </w:numPr>
        <w:tabs>
          <w:tab w:val="clear" w:pos="720"/>
        </w:tabs>
        <w:ind w:left="360"/>
        <w:rPr>
          <w:rFonts w:ascii="Arial" w:hAnsi="Arial" w:cs="Arial"/>
          <w:sz w:val="22"/>
          <w:szCs w:val="22"/>
        </w:rPr>
      </w:pPr>
      <w:r w:rsidRPr="0099683A">
        <w:rPr>
          <w:rFonts w:ascii="Arial" w:hAnsi="Arial" w:cs="Arial"/>
          <w:b/>
          <w:sz w:val="22"/>
          <w:szCs w:val="22"/>
        </w:rPr>
        <w:t>“My family always uses antibacterial soap with triclosan; it is a little more expensive</w:t>
      </w:r>
      <w:r w:rsidRPr="00D0764F">
        <w:rPr>
          <w:rFonts w:ascii="Arial" w:hAnsi="Arial" w:cs="Arial"/>
          <w:b/>
          <w:sz w:val="22"/>
          <w:szCs w:val="22"/>
        </w:rPr>
        <w:t xml:space="preserve"> but when it comes to protecting our family’s health, we feel that the extra protection is more important than the cost.”</w:t>
      </w:r>
      <w:r w:rsidRPr="00D0764F">
        <w:rPr>
          <w:rFonts w:ascii="Arial" w:hAnsi="Arial" w:cs="Arial"/>
          <w:sz w:val="22"/>
          <w:szCs w:val="22"/>
        </w:rPr>
        <w:t xml:space="preserve"> </w:t>
      </w:r>
      <w:r w:rsidRPr="00D0764F">
        <w:rPr>
          <w:rFonts w:ascii="Arial" w:hAnsi="Arial" w:cs="Arial"/>
          <w:i/>
          <w:sz w:val="22"/>
          <w:szCs w:val="22"/>
        </w:rPr>
        <w:t>Studies have shown that triclosan-containing products are not significantly better at killing germs than plain soap. While plain soap and water go a long way toward protecting your health, additional studies are required to assess the possible long-term effects of triclosan on the human body</w:t>
      </w:r>
      <w:r>
        <w:rPr>
          <w:rFonts w:ascii="Arial" w:hAnsi="Arial" w:cs="Arial"/>
          <w:i/>
          <w:sz w:val="22"/>
          <w:szCs w:val="22"/>
        </w:rPr>
        <w:t>,</w:t>
      </w:r>
      <w:r w:rsidRPr="00D0764F">
        <w:rPr>
          <w:rFonts w:ascii="Arial" w:hAnsi="Arial" w:cs="Arial"/>
          <w:i/>
          <w:sz w:val="22"/>
          <w:szCs w:val="22"/>
        </w:rPr>
        <w:t xml:space="preserve"> and animal studies have shown severe effects on the reproductive and metabolic processes of fish, frogs and mice</w:t>
      </w:r>
      <w:r w:rsidRPr="00A3769A">
        <w:rPr>
          <w:rFonts w:ascii="Arial" w:hAnsi="Arial" w:cs="Arial"/>
          <w:i/>
          <w:sz w:val="22"/>
          <w:szCs w:val="22"/>
        </w:rPr>
        <w:t>.</w:t>
      </w:r>
    </w:p>
    <w:p w:rsidR="00FC7BA5" w:rsidRPr="009F7BBC" w:rsidRDefault="00FC7BA5" w:rsidP="00FC7BA5">
      <w:pPr>
        <w:rPr>
          <w:rFonts w:ascii="Arial" w:hAnsi="Arial" w:cs="Arial"/>
          <w:i/>
          <w:sz w:val="22"/>
          <w:szCs w:val="22"/>
        </w:rPr>
      </w:pPr>
    </w:p>
    <w:p w:rsidR="00CC5188" w:rsidRPr="008B1A62" w:rsidRDefault="006E0263" w:rsidP="00CC5188">
      <w:pPr>
        <w:pStyle w:val="Heading2"/>
        <w:rPr>
          <w:rFonts w:ascii="Arial" w:hAnsi="Arial" w:cs="Arial"/>
        </w:rPr>
      </w:pPr>
      <w:bookmarkStart w:id="72" w:name="_Toc436744482"/>
      <w:r w:rsidRPr="008B1A62">
        <w:rPr>
          <w:rFonts w:ascii="Arial" w:hAnsi="Arial" w:cs="Arial"/>
        </w:rPr>
        <w:t>Anticipating Student Questions</w:t>
      </w:r>
      <w:r w:rsidR="00C824B0">
        <w:rPr>
          <w:rFonts w:ascii="Arial" w:hAnsi="Arial" w:cs="Arial"/>
        </w:rPr>
        <w:t xml:space="preserve"> </w:t>
      </w:r>
      <w:r w:rsidRPr="008B1A62">
        <w:rPr>
          <w:rFonts w:ascii="Arial" w:hAnsi="Arial" w:cs="Arial"/>
        </w:rPr>
        <w:t>(answers to questions students might ask in class)</w:t>
      </w:r>
      <w:bookmarkEnd w:id="72"/>
    </w:p>
    <w:p w:rsidR="00CC5188" w:rsidRPr="008B1A62" w:rsidRDefault="00CC5188" w:rsidP="00CC5188">
      <w:pPr>
        <w:tabs>
          <w:tab w:val="left" w:pos="360"/>
        </w:tabs>
        <w:rPr>
          <w:rFonts w:ascii="Arial" w:hAnsi="Arial" w:cs="Arial"/>
          <w:sz w:val="22"/>
          <w:szCs w:val="22"/>
        </w:rPr>
      </w:pPr>
    </w:p>
    <w:p w:rsidR="00A01326" w:rsidRPr="00872A1E" w:rsidRDefault="00A01326" w:rsidP="00EA12DD">
      <w:pPr>
        <w:numPr>
          <w:ilvl w:val="0"/>
          <w:numId w:val="56"/>
        </w:numPr>
        <w:ind w:left="360"/>
        <w:rPr>
          <w:rFonts w:ascii="Arial" w:hAnsi="Arial" w:cs="Arial"/>
          <w:b/>
          <w:i/>
          <w:sz w:val="22"/>
          <w:szCs w:val="22"/>
        </w:rPr>
      </w:pPr>
      <w:r>
        <w:rPr>
          <w:rFonts w:ascii="Arial" w:hAnsi="Arial" w:cs="Arial"/>
          <w:b/>
          <w:sz w:val="22"/>
          <w:szCs w:val="22"/>
        </w:rPr>
        <w:t>“I’ve never heard of the Campaign for Safe Cosmetics; is this something from the government?”</w:t>
      </w:r>
      <w:r>
        <w:rPr>
          <w:rFonts w:ascii="Arial" w:hAnsi="Arial" w:cs="Arial"/>
          <w:sz w:val="22"/>
          <w:szCs w:val="22"/>
        </w:rPr>
        <w:t xml:space="preserve"> </w:t>
      </w:r>
      <w:r>
        <w:rPr>
          <w:rFonts w:ascii="Arial" w:hAnsi="Arial" w:cs="Arial"/>
          <w:i/>
          <w:sz w:val="22"/>
          <w:szCs w:val="22"/>
        </w:rPr>
        <w:t>The Campaign for Safe Cosmetics is not a U.S. government program. It is a non-profit environmental working group that advocates for the removal of toxic chemicals from the environment by providing information to the public.</w:t>
      </w:r>
    </w:p>
    <w:p w:rsidR="00A01326" w:rsidRPr="00872A1E" w:rsidRDefault="00A01326" w:rsidP="00EA12DD">
      <w:pPr>
        <w:numPr>
          <w:ilvl w:val="0"/>
          <w:numId w:val="56"/>
        </w:numPr>
        <w:ind w:left="360"/>
        <w:rPr>
          <w:rFonts w:ascii="Arial" w:hAnsi="Arial" w:cs="Arial"/>
          <w:b/>
          <w:i/>
          <w:sz w:val="22"/>
          <w:szCs w:val="22"/>
        </w:rPr>
      </w:pPr>
      <w:r>
        <w:rPr>
          <w:rFonts w:ascii="Arial" w:hAnsi="Arial" w:cs="Arial"/>
          <w:b/>
          <w:sz w:val="22"/>
          <w:szCs w:val="22"/>
        </w:rPr>
        <w:t>“If triclosan can cause health problems, why is it added to the material used to make children’s toys?”</w:t>
      </w:r>
      <w:r>
        <w:rPr>
          <w:rFonts w:ascii="Arial" w:hAnsi="Arial" w:cs="Arial"/>
          <w:sz w:val="22"/>
          <w:szCs w:val="22"/>
        </w:rPr>
        <w:t xml:space="preserve"> </w:t>
      </w:r>
      <w:r>
        <w:rPr>
          <w:rFonts w:ascii="Arial" w:hAnsi="Arial" w:cs="Arial"/>
          <w:i/>
          <w:sz w:val="22"/>
          <w:szCs w:val="22"/>
        </w:rPr>
        <w:t>Triclosan’s ability to kill bacteria has made it a choice addition to reduce bacterial contamination of materials used to make children’s toys.</w:t>
      </w:r>
    </w:p>
    <w:p w:rsidR="00A01326" w:rsidRPr="00625357" w:rsidRDefault="00A01326" w:rsidP="00EA12DD">
      <w:pPr>
        <w:numPr>
          <w:ilvl w:val="0"/>
          <w:numId w:val="56"/>
        </w:numPr>
        <w:ind w:left="360"/>
        <w:rPr>
          <w:rFonts w:ascii="Arial" w:hAnsi="Arial" w:cs="Arial"/>
          <w:i/>
          <w:sz w:val="22"/>
          <w:szCs w:val="22"/>
        </w:rPr>
      </w:pPr>
      <w:r>
        <w:rPr>
          <w:rFonts w:ascii="Arial" w:hAnsi="Arial" w:cs="Arial"/>
          <w:b/>
          <w:sz w:val="22"/>
          <w:szCs w:val="22"/>
        </w:rPr>
        <w:t>“Why are large corporations removing triclosan from their products?”</w:t>
      </w:r>
      <w:r>
        <w:rPr>
          <w:rFonts w:ascii="Arial" w:hAnsi="Arial" w:cs="Arial"/>
          <w:sz w:val="22"/>
          <w:szCs w:val="22"/>
        </w:rPr>
        <w:t xml:space="preserve"> </w:t>
      </w:r>
      <w:r>
        <w:rPr>
          <w:rFonts w:ascii="Arial" w:hAnsi="Arial" w:cs="Arial"/>
          <w:i/>
          <w:sz w:val="22"/>
          <w:szCs w:val="22"/>
        </w:rPr>
        <w:t>Many corporations are removing triclosan from their products, most often in response to customer concerns.</w:t>
      </w:r>
    </w:p>
    <w:p w:rsidR="00A01326" w:rsidRPr="00E914A2" w:rsidRDefault="00A01326" w:rsidP="00EA12DD">
      <w:pPr>
        <w:numPr>
          <w:ilvl w:val="0"/>
          <w:numId w:val="56"/>
        </w:numPr>
        <w:ind w:left="360"/>
        <w:rPr>
          <w:rFonts w:ascii="Arial" w:hAnsi="Arial" w:cs="Arial"/>
          <w:i/>
          <w:sz w:val="22"/>
          <w:szCs w:val="22"/>
        </w:rPr>
      </w:pPr>
      <w:r w:rsidRPr="00E914A2">
        <w:rPr>
          <w:rFonts w:ascii="Arial" w:hAnsi="Arial" w:cs="Arial"/>
          <w:b/>
          <w:sz w:val="22"/>
          <w:szCs w:val="22"/>
        </w:rPr>
        <w:t xml:space="preserve">“What does it mean when the article says, ‘show correlation but not </w:t>
      </w:r>
      <w:r w:rsidR="00CB304D" w:rsidRPr="00E914A2">
        <w:rPr>
          <w:rFonts w:ascii="Arial" w:hAnsi="Arial" w:cs="Arial"/>
          <w:b/>
          <w:sz w:val="22"/>
          <w:szCs w:val="22"/>
        </w:rPr>
        <w:t xml:space="preserve">causation’? </w:t>
      </w:r>
      <w:r w:rsidR="00CB304D" w:rsidRPr="00E914A2">
        <w:rPr>
          <w:rFonts w:ascii="Arial" w:hAnsi="Arial" w:cs="Arial"/>
          <w:i/>
          <w:sz w:val="22"/>
          <w:szCs w:val="22"/>
        </w:rPr>
        <w:t>“For</w:t>
      </w:r>
      <w:r w:rsidRPr="00E914A2">
        <w:rPr>
          <w:rFonts w:ascii="Arial" w:hAnsi="Arial" w:cs="Arial"/>
          <w:i/>
          <w:sz w:val="22"/>
          <w:szCs w:val="22"/>
        </w:rPr>
        <w:t xml:space="preserve"> example: Showing “correlation” means that triclosan and allergic reactions are linked; “not causation” means that triclosan may not cause allergic reactions.</w:t>
      </w:r>
    </w:p>
    <w:p w:rsidR="00A01326" w:rsidRPr="00A12E45" w:rsidRDefault="00A01326" w:rsidP="00EA12DD">
      <w:pPr>
        <w:numPr>
          <w:ilvl w:val="0"/>
          <w:numId w:val="56"/>
        </w:numPr>
        <w:ind w:left="360"/>
        <w:rPr>
          <w:rFonts w:ascii="Arial" w:hAnsi="Arial" w:cs="Arial"/>
          <w:i/>
          <w:sz w:val="22"/>
          <w:szCs w:val="22"/>
        </w:rPr>
      </w:pPr>
      <w:r>
        <w:rPr>
          <w:rFonts w:ascii="Arial" w:hAnsi="Arial" w:cs="Arial"/>
          <w:b/>
          <w:sz w:val="22"/>
          <w:szCs w:val="22"/>
        </w:rPr>
        <w:t>“Why do doctors say that we need some bacteria on our skin?”</w:t>
      </w:r>
      <w:r>
        <w:rPr>
          <w:rFonts w:ascii="Arial" w:hAnsi="Arial" w:cs="Arial"/>
          <w:sz w:val="22"/>
          <w:szCs w:val="22"/>
        </w:rPr>
        <w:t xml:space="preserve"> </w:t>
      </w:r>
      <w:r>
        <w:rPr>
          <w:rFonts w:ascii="Arial" w:hAnsi="Arial" w:cs="Arial"/>
          <w:i/>
          <w:sz w:val="22"/>
          <w:szCs w:val="22"/>
        </w:rPr>
        <w:t>Not all bacteria are harmful, most of them are important to our health and they play an important role in preventing the colonization of harmful bacteria.</w:t>
      </w:r>
    </w:p>
    <w:p w:rsidR="00A01326" w:rsidRPr="00571ED9" w:rsidRDefault="00A01326" w:rsidP="00EA12DD">
      <w:pPr>
        <w:numPr>
          <w:ilvl w:val="0"/>
          <w:numId w:val="56"/>
        </w:numPr>
        <w:ind w:left="360"/>
        <w:rPr>
          <w:rFonts w:ascii="Arial" w:hAnsi="Arial" w:cs="Arial"/>
          <w:i/>
          <w:sz w:val="22"/>
          <w:szCs w:val="22"/>
        </w:rPr>
      </w:pPr>
      <w:r>
        <w:rPr>
          <w:rFonts w:ascii="Arial" w:hAnsi="Arial" w:cs="Arial"/>
          <w:b/>
          <w:sz w:val="22"/>
          <w:szCs w:val="22"/>
        </w:rPr>
        <w:t>“What do triclosan-affected frogs look like?”</w:t>
      </w:r>
      <w:r>
        <w:rPr>
          <w:rFonts w:ascii="Arial" w:hAnsi="Arial" w:cs="Arial"/>
          <w:sz w:val="22"/>
          <w:szCs w:val="22"/>
        </w:rPr>
        <w:t xml:space="preserve"> </w:t>
      </w:r>
      <w:r>
        <w:rPr>
          <w:rFonts w:ascii="Arial" w:hAnsi="Arial" w:cs="Arial"/>
          <w:i/>
          <w:sz w:val="22"/>
          <w:szCs w:val="22"/>
        </w:rPr>
        <w:t xml:space="preserve">Triclosan affects the normal hormonal process involved in the metamorphosis of tadpoles to frogs. When tadpoles are exposed to </w:t>
      </w:r>
      <w:r>
        <w:rPr>
          <w:rFonts w:ascii="Arial" w:hAnsi="Arial" w:cs="Arial"/>
          <w:i/>
          <w:sz w:val="22"/>
          <w:szCs w:val="22"/>
        </w:rPr>
        <w:lastRenderedPageBreak/>
        <w:t>triclosan, their fins do not develop as normal hind legs of frogs, indicating a disruption of the production of the thyroid hormones.</w:t>
      </w:r>
    </w:p>
    <w:p w:rsidR="00A01326" w:rsidRPr="00571ED9" w:rsidRDefault="00A01326" w:rsidP="00EA12DD">
      <w:pPr>
        <w:numPr>
          <w:ilvl w:val="0"/>
          <w:numId w:val="56"/>
        </w:numPr>
        <w:ind w:left="360"/>
        <w:rPr>
          <w:rFonts w:ascii="Arial" w:hAnsi="Arial" w:cs="Arial"/>
          <w:i/>
          <w:sz w:val="22"/>
          <w:szCs w:val="22"/>
        </w:rPr>
      </w:pPr>
      <w:r>
        <w:rPr>
          <w:rFonts w:ascii="Arial" w:hAnsi="Arial" w:cs="Arial"/>
          <w:b/>
          <w:sz w:val="22"/>
          <w:szCs w:val="22"/>
        </w:rPr>
        <w:t>“The molecules of triclosan and thyroxine look different to me, so how can triclosan mimic them?”</w:t>
      </w:r>
      <w:r>
        <w:rPr>
          <w:rFonts w:ascii="Arial" w:hAnsi="Arial" w:cs="Arial"/>
          <w:sz w:val="22"/>
          <w:szCs w:val="22"/>
        </w:rPr>
        <w:t xml:space="preserve"> </w:t>
      </w:r>
      <w:r>
        <w:rPr>
          <w:rFonts w:ascii="Arial" w:hAnsi="Arial" w:cs="Arial"/>
          <w:i/>
          <w:sz w:val="22"/>
          <w:szCs w:val="22"/>
        </w:rPr>
        <w:t>While the molecular structures are not identical, they both contain benzene rings. This implies that the ring(s) of triclosan can lock into the normal thyroxine site.</w:t>
      </w:r>
    </w:p>
    <w:p w:rsidR="00A01326" w:rsidRDefault="00A01326" w:rsidP="00EA12DD">
      <w:pPr>
        <w:numPr>
          <w:ilvl w:val="0"/>
          <w:numId w:val="56"/>
        </w:numPr>
        <w:ind w:left="360"/>
        <w:rPr>
          <w:rFonts w:ascii="Arial" w:hAnsi="Arial" w:cs="Arial"/>
          <w:i/>
          <w:sz w:val="22"/>
          <w:szCs w:val="22"/>
        </w:rPr>
      </w:pPr>
      <w:r>
        <w:rPr>
          <w:rFonts w:ascii="Arial" w:hAnsi="Arial" w:cs="Arial"/>
          <w:b/>
          <w:sz w:val="22"/>
          <w:szCs w:val="22"/>
        </w:rPr>
        <w:t>“How can I tell if there is triclosan in a product that I am using?”</w:t>
      </w:r>
      <w:r>
        <w:rPr>
          <w:rFonts w:ascii="Arial" w:hAnsi="Arial" w:cs="Arial"/>
          <w:sz w:val="22"/>
          <w:szCs w:val="22"/>
        </w:rPr>
        <w:t xml:space="preserve"> </w:t>
      </w:r>
      <w:r>
        <w:rPr>
          <w:rFonts w:ascii="Arial" w:hAnsi="Arial" w:cs="Arial"/>
          <w:i/>
          <w:sz w:val="22"/>
          <w:szCs w:val="22"/>
        </w:rPr>
        <w:t>If an over-the-counter product contains triclosan, it must be listed as an ingredient on the label.</w:t>
      </w:r>
    </w:p>
    <w:p w:rsidR="00A01326" w:rsidRPr="009F33FF" w:rsidRDefault="00A01326" w:rsidP="00EA12DD">
      <w:pPr>
        <w:numPr>
          <w:ilvl w:val="0"/>
          <w:numId w:val="56"/>
        </w:numPr>
        <w:ind w:left="360"/>
        <w:rPr>
          <w:rFonts w:ascii="Arial" w:hAnsi="Arial" w:cs="Arial"/>
          <w:b/>
          <w:i/>
          <w:sz w:val="22"/>
          <w:szCs w:val="22"/>
        </w:rPr>
      </w:pPr>
      <w:r w:rsidRPr="004466B9">
        <w:rPr>
          <w:rFonts w:ascii="Arial" w:hAnsi="Arial" w:cs="Arial"/>
          <w:b/>
          <w:sz w:val="22"/>
          <w:szCs w:val="22"/>
        </w:rPr>
        <w:t>“Does Bath and Body Works still sell “Tangelo Orange Twist” and “Sugar Lemon Fizz” soaps containing triclosan?”</w:t>
      </w:r>
      <w:r w:rsidRPr="004466B9">
        <w:rPr>
          <w:rFonts w:ascii="Arial" w:hAnsi="Arial" w:cs="Arial"/>
          <w:sz w:val="22"/>
          <w:szCs w:val="22"/>
        </w:rPr>
        <w:t xml:space="preserve"> </w:t>
      </w:r>
      <w:r w:rsidRPr="004466B9">
        <w:rPr>
          <w:rFonts w:ascii="Arial" w:hAnsi="Arial" w:cs="Arial"/>
          <w:i/>
          <w:sz w:val="22"/>
          <w:szCs w:val="22"/>
        </w:rPr>
        <w:t xml:space="preserve">No, due to customer concerns, Bath and </w:t>
      </w:r>
      <w:r>
        <w:rPr>
          <w:rFonts w:ascii="Arial" w:hAnsi="Arial" w:cs="Arial"/>
          <w:i/>
          <w:sz w:val="22"/>
          <w:szCs w:val="22"/>
        </w:rPr>
        <w:t>Body Works has introduced a new line of soaps that do not contain triclosan.</w:t>
      </w:r>
    </w:p>
    <w:p w:rsidR="00FC7BA5" w:rsidRPr="00B21AC4" w:rsidRDefault="00FC7BA5" w:rsidP="00FC7BA5">
      <w:pPr>
        <w:rPr>
          <w:rFonts w:ascii="Arial" w:hAnsi="Arial" w:cs="Arial"/>
          <w:sz w:val="22"/>
          <w:szCs w:val="22"/>
        </w:rPr>
      </w:pPr>
    </w:p>
    <w:p w:rsidR="00FC7BA5" w:rsidRPr="00FC7BA5" w:rsidRDefault="00FC7BA5" w:rsidP="00FC7BA5">
      <w:pPr>
        <w:pStyle w:val="Heading2"/>
        <w:rPr>
          <w:rFonts w:ascii="Arial" w:hAnsi="Arial" w:cs="Arial"/>
        </w:rPr>
      </w:pPr>
      <w:bookmarkStart w:id="73" w:name="_Toc436744483"/>
      <w:r w:rsidRPr="00FC7BA5">
        <w:rPr>
          <w:rFonts w:ascii="Arial" w:hAnsi="Arial" w:cs="Arial"/>
        </w:rPr>
        <w:t>In-</w:t>
      </w:r>
      <w:r w:rsidR="00A01326">
        <w:rPr>
          <w:rFonts w:ascii="Arial" w:hAnsi="Arial" w:cs="Arial"/>
        </w:rPr>
        <w:t>C</w:t>
      </w:r>
      <w:r w:rsidRPr="00FC7BA5">
        <w:rPr>
          <w:rFonts w:ascii="Arial" w:hAnsi="Arial" w:cs="Arial"/>
        </w:rPr>
        <w:t>lass Activities (lesson ideas, including labs &amp; demonstrations)</w:t>
      </w:r>
      <w:bookmarkEnd w:id="73"/>
    </w:p>
    <w:p w:rsidR="00FC7BA5" w:rsidRPr="00D66A75" w:rsidRDefault="00FC7BA5" w:rsidP="00FC7BA5">
      <w:pPr>
        <w:rPr>
          <w:rFonts w:ascii="Arial" w:hAnsi="Arial" w:cs="Arial"/>
          <w:sz w:val="22"/>
          <w:szCs w:val="22"/>
        </w:rPr>
      </w:pPr>
    </w:p>
    <w:p w:rsidR="004A0E86" w:rsidRPr="00C901E7" w:rsidRDefault="004A0E86" w:rsidP="00EA12DD">
      <w:pPr>
        <w:numPr>
          <w:ilvl w:val="0"/>
          <w:numId w:val="57"/>
        </w:numPr>
        <w:tabs>
          <w:tab w:val="clear" w:pos="720"/>
        </w:tabs>
        <w:ind w:left="360"/>
        <w:rPr>
          <w:rFonts w:ascii="Arial" w:hAnsi="Arial" w:cs="Arial"/>
          <w:sz w:val="22"/>
          <w:szCs w:val="22"/>
        </w:rPr>
      </w:pPr>
      <w:r>
        <w:rPr>
          <w:rFonts w:ascii="Arial" w:hAnsi="Arial" w:cs="Arial"/>
          <w:sz w:val="22"/>
          <w:szCs w:val="22"/>
        </w:rPr>
        <w:t xml:space="preserve">Review organic nomenclature by asking student groups to match the chemical name for </w:t>
      </w:r>
      <w:r>
        <w:rPr>
          <w:rFonts w:ascii="Arial" w:hAnsi="Arial" w:cs="Arial"/>
          <w:color w:val="000000"/>
          <w:sz w:val="22"/>
          <w:szCs w:val="22"/>
          <w:lang w:val="en"/>
        </w:rPr>
        <w:t>t</w:t>
      </w:r>
      <w:r w:rsidRPr="00F72E95">
        <w:rPr>
          <w:rFonts w:ascii="Arial" w:hAnsi="Arial" w:cs="Arial"/>
          <w:color w:val="000000"/>
          <w:sz w:val="22"/>
          <w:szCs w:val="22"/>
          <w:lang w:val="en"/>
        </w:rPr>
        <w:t>riclosan</w:t>
      </w:r>
      <w:r>
        <w:rPr>
          <w:rFonts w:ascii="Arial" w:hAnsi="Arial" w:cs="Arial"/>
          <w:sz w:val="22"/>
          <w:szCs w:val="22"/>
        </w:rPr>
        <w:t xml:space="preserve"> to its chemical structure as shown in the Harper article</w:t>
      </w:r>
      <w:r>
        <w:rPr>
          <w:rFonts w:ascii="Arial" w:hAnsi="Arial" w:cs="Arial"/>
          <w:color w:val="000000"/>
          <w:sz w:val="22"/>
          <w:szCs w:val="22"/>
          <w:lang w:val="en"/>
        </w:rPr>
        <w:t>.</w:t>
      </w:r>
      <w:r>
        <w:rPr>
          <w:rStyle w:val="tgc"/>
          <w:rFonts w:ascii="Arial" w:hAnsi="Arial" w:cs="Arial"/>
          <w:color w:val="222222"/>
          <w:lang w:val="en"/>
        </w:rPr>
        <w:t xml:space="preserve"> </w:t>
      </w:r>
      <w:r w:rsidRPr="00C75A66">
        <w:rPr>
          <w:rStyle w:val="tgc"/>
          <w:rFonts w:ascii="Arial" w:hAnsi="Arial" w:cs="Arial"/>
          <w:color w:val="222222"/>
          <w:sz w:val="22"/>
          <w:szCs w:val="22"/>
          <w:lang w:val="en"/>
        </w:rPr>
        <w:t>The name accepted</w:t>
      </w:r>
      <w:r>
        <w:rPr>
          <w:rStyle w:val="tgc"/>
          <w:rFonts w:ascii="Arial" w:hAnsi="Arial" w:cs="Arial"/>
          <w:color w:val="222222"/>
          <w:lang w:val="en"/>
        </w:rPr>
        <w:t xml:space="preserve"> </w:t>
      </w:r>
      <w:r w:rsidRPr="00C75A66">
        <w:rPr>
          <w:rStyle w:val="tgc"/>
          <w:rFonts w:ascii="Arial" w:hAnsi="Arial" w:cs="Arial"/>
          <w:color w:val="222222"/>
          <w:sz w:val="22"/>
          <w:szCs w:val="22"/>
          <w:lang w:val="en"/>
        </w:rPr>
        <w:t>by the</w:t>
      </w:r>
      <w:r>
        <w:rPr>
          <w:rStyle w:val="tgc"/>
          <w:rFonts w:ascii="Arial" w:hAnsi="Arial" w:cs="Arial"/>
          <w:color w:val="222222"/>
          <w:lang w:val="en"/>
        </w:rPr>
        <w:t xml:space="preserve"> </w:t>
      </w:r>
      <w:r w:rsidRPr="00A34FA4">
        <w:rPr>
          <w:rStyle w:val="tgc"/>
          <w:rFonts w:ascii="Arial" w:hAnsi="Arial" w:cs="Arial"/>
          <w:color w:val="222222"/>
          <w:sz w:val="22"/>
          <w:szCs w:val="22"/>
          <w:lang w:val="en"/>
        </w:rPr>
        <w:t>International Union of Pure and Applied Chemistry (</w:t>
      </w:r>
      <w:r w:rsidRPr="00A34FA4">
        <w:rPr>
          <w:rStyle w:val="tgc"/>
          <w:rFonts w:ascii="Arial" w:hAnsi="Arial" w:cs="Arial"/>
          <w:bCs/>
          <w:color w:val="222222"/>
          <w:sz w:val="22"/>
          <w:szCs w:val="22"/>
          <w:lang w:val="en"/>
        </w:rPr>
        <w:t>IUPAC</w:t>
      </w:r>
      <w:r w:rsidRPr="00A34FA4">
        <w:rPr>
          <w:rStyle w:val="tgc"/>
          <w:rFonts w:ascii="Arial" w:hAnsi="Arial" w:cs="Arial"/>
          <w:color w:val="222222"/>
          <w:sz w:val="22"/>
          <w:szCs w:val="22"/>
          <w:lang w:val="en"/>
        </w:rPr>
        <w:t>)</w:t>
      </w:r>
      <w:r>
        <w:rPr>
          <w:rStyle w:val="tgc"/>
          <w:rFonts w:ascii="Arial" w:hAnsi="Arial" w:cs="Arial"/>
          <w:color w:val="222222"/>
          <w:sz w:val="22"/>
          <w:szCs w:val="22"/>
          <w:lang w:val="en"/>
        </w:rPr>
        <w:t xml:space="preserve"> is </w:t>
      </w:r>
      <w:r w:rsidRPr="00E31945">
        <w:rPr>
          <w:rFonts w:ascii="Arial" w:hAnsi="Arial" w:cs="Arial"/>
          <w:color w:val="000000"/>
          <w:sz w:val="22"/>
          <w:szCs w:val="22"/>
        </w:rPr>
        <w:t>5-chloro-2-(2,4-dichlorophenoxy)phenol</w:t>
      </w:r>
      <w:r>
        <w:rPr>
          <w:rFonts w:ascii="Arial" w:hAnsi="Arial" w:cs="Arial"/>
          <w:color w:val="000000"/>
          <w:sz w:val="22"/>
          <w:szCs w:val="22"/>
        </w:rPr>
        <w:t>.</w:t>
      </w:r>
      <w:r>
        <w:rPr>
          <w:rFonts w:ascii="Arial" w:hAnsi="Arial" w:cs="Arial"/>
          <w:color w:val="000000"/>
          <w:sz w:val="22"/>
          <w:szCs w:val="22"/>
          <w:lang w:val="en"/>
        </w:rPr>
        <w:t xml:space="preserve"> There are several other names for the same structure used in scientific journals. Probably an easier name for students to dissect is: </w:t>
      </w:r>
      <w:r w:rsidRPr="00F72E95">
        <w:rPr>
          <w:rFonts w:ascii="Arial" w:hAnsi="Arial" w:cs="Arial"/>
          <w:color w:val="000000"/>
          <w:sz w:val="22"/>
          <w:szCs w:val="22"/>
          <w:lang w:val="en"/>
        </w:rPr>
        <w:t>2,4,4’</w:t>
      </w:r>
      <w:r>
        <w:rPr>
          <w:rFonts w:ascii="Arial" w:hAnsi="Arial" w:cs="Arial"/>
          <w:color w:val="000000"/>
          <w:sz w:val="22"/>
          <w:szCs w:val="22"/>
          <w:lang w:val="en"/>
        </w:rPr>
        <w:t>-</w:t>
      </w:r>
      <w:r w:rsidRPr="00F72E95">
        <w:rPr>
          <w:rFonts w:ascii="Arial" w:hAnsi="Arial" w:cs="Arial"/>
          <w:color w:val="000000"/>
          <w:sz w:val="22"/>
          <w:szCs w:val="22"/>
          <w:lang w:val="en"/>
        </w:rPr>
        <w:t>trichloro-2’-hydroxydiphenyl ether</w:t>
      </w:r>
      <w:r>
        <w:rPr>
          <w:rFonts w:ascii="Arial" w:hAnsi="Arial" w:cs="Arial"/>
          <w:color w:val="000000"/>
          <w:sz w:val="22"/>
          <w:szCs w:val="22"/>
          <w:lang w:val="en"/>
        </w:rPr>
        <w:t>. Student groups will easily see the 3 chlorines as trichloro; recognize the hydroxy as the –</w:t>
      </w:r>
      <w:r w:rsidRPr="00C901E7">
        <w:rPr>
          <w:rFonts w:ascii="Arial" w:hAnsi="Arial" w:cs="Arial"/>
          <w:color w:val="000000"/>
          <w:sz w:val="22"/>
          <w:szCs w:val="22"/>
          <w:lang w:val="en"/>
        </w:rPr>
        <w:t xml:space="preserve">OH group; note that diphenyl indicates 2 benzene rings and learn that the ether functional group </w:t>
      </w:r>
      <w:r>
        <w:rPr>
          <w:rFonts w:ascii="Arial" w:hAnsi="Arial" w:cs="Arial"/>
          <w:color w:val="000000"/>
          <w:sz w:val="22"/>
          <w:szCs w:val="22"/>
          <w:lang w:val="en"/>
        </w:rPr>
        <w:t>–</w:t>
      </w:r>
      <w:r w:rsidRPr="00C901E7">
        <w:rPr>
          <w:rFonts w:ascii="Arial" w:hAnsi="Arial" w:cs="Arial"/>
          <w:color w:val="000000"/>
          <w:sz w:val="22"/>
          <w:szCs w:val="22"/>
          <w:lang w:val="en"/>
        </w:rPr>
        <w:t>O</w:t>
      </w:r>
      <w:r>
        <w:rPr>
          <w:rFonts w:ascii="Arial" w:hAnsi="Arial" w:cs="Arial"/>
          <w:color w:val="000000"/>
          <w:sz w:val="22"/>
          <w:szCs w:val="22"/>
          <w:lang w:val="en"/>
        </w:rPr>
        <w:t>–</w:t>
      </w:r>
      <w:r w:rsidRPr="00C901E7">
        <w:rPr>
          <w:rFonts w:ascii="Arial" w:hAnsi="Arial" w:cs="Arial"/>
          <w:color w:val="000000"/>
          <w:sz w:val="22"/>
          <w:szCs w:val="22"/>
          <w:lang w:val="en"/>
        </w:rPr>
        <w:t xml:space="preserve"> joins the two rings.</w:t>
      </w:r>
    </w:p>
    <w:p w:rsidR="004A0E86" w:rsidRPr="00C901E7" w:rsidRDefault="004A0E86" w:rsidP="00EA12DD">
      <w:pPr>
        <w:numPr>
          <w:ilvl w:val="0"/>
          <w:numId w:val="57"/>
        </w:numPr>
        <w:tabs>
          <w:tab w:val="clear" w:pos="720"/>
        </w:tabs>
        <w:ind w:left="360"/>
        <w:rPr>
          <w:rFonts w:ascii="Arial" w:hAnsi="Arial" w:cs="Arial"/>
          <w:sz w:val="22"/>
          <w:szCs w:val="22"/>
        </w:rPr>
      </w:pPr>
      <w:r>
        <w:rPr>
          <w:rFonts w:ascii="Arial" w:hAnsi="Arial" w:cs="Arial"/>
          <w:color w:val="000000"/>
          <w:sz w:val="22"/>
          <w:szCs w:val="22"/>
          <w:lang w:val="en"/>
        </w:rPr>
        <w:t xml:space="preserve">The six-minute </w:t>
      </w:r>
      <w:r>
        <w:rPr>
          <w:rFonts w:ascii="Arial" w:hAnsi="Arial" w:cs="Arial"/>
          <w:sz w:val="22"/>
          <w:szCs w:val="22"/>
        </w:rPr>
        <w:t>YouTube video from the University of Oklahoma, “The Ancestral Human Microbiome—</w:t>
      </w:r>
      <w:r w:rsidRPr="00C901E7">
        <w:rPr>
          <w:rFonts w:ascii="Arial" w:hAnsi="Arial" w:cs="Arial"/>
          <w:sz w:val="22"/>
          <w:szCs w:val="22"/>
        </w:rPr>
        <w:t xml:space="preserve">Adventures in Genomics” can be used to provide a good introduction to the significance of the decrease in microbiome diversity in industrial societies and the future challenges that this involves. Although triclosan is not mentioned, the </w:t>
      </w:r>
      <w:r>
        <w:rPr>
          <w:rFonts w:ascii="Arial" w:hAnsi="Arial" w:cs="Arial"/>
          <w:sz w:val="22"/>
          <w:szCs w:val="22"/>
        </w:rPr>
        <w:t xml:space="preserve">video </w:t>
      </w:r>
      <w:r w:rsidRPr="00C901E7">
        <w:rPr>
          <w:rFonts w:ascii="Arial" w:hAnsi="Arial" w:cs="Arial"/>
          <w:sz w:val="22"/>
          <w:szCs w:val="22"/>
        </w:rPr>
        <w:t>could lead to a student discussion and sharing of the prevalence of antibacterial products such as triclosan in their everyday lives. (</w:t>
      </w:r>
      <w:hyperlink r:id="rId450" w:history="1">
        <w:r w:rsidRPr="00C901E7">
          <w:rPr>
            <w:rStyle w:val="Hyperlink"/>
            <w:rFonts w:ascii="Arial" w:hAnsi="Arial" w:cs="Arial"/>
            <w:sz w:val="22"/>
            <w:szCs w:val="22"/>
          </w:rPr>
          <w:t>https://www.youtube.com/watch?v=UNm8dVHBA7I</w:t>
        </w:r>
      </w:hyperlink>
      <w:r w:rsidRPr="00C901E7">
        <w:rPr>
          <w:rFonts w:ascii="Arial" w:hAnsi="Arial" w:cs="Arial"/>
          <w:sz w:val="22"/>
          <w:szCs w:val="22"/>
        </w:rPr>
        <w:t>)</w:t>
      </w:r>
    </w:p>
    <w:p w:rsidR="004A0E86" w:rsidRDefault="004A0E86" w:rsidP="00EA12DD">
      <w:pPr>
        <w:numPr>
          <w:ilvl w:val="0"/>
          <w:numId w:val="57"/>
        </w:numPr>
        <w:tabs>
          <w:tab w:val="clear" w:pos="720"/>
        </w:tabs>
        <w:ind w:left="360"/>
        <w:rPr>
          <w:rFonts w:ascii="Arial" w:hAnsi="Arial" w:cs="Arial"/>
          <w:sz w:val="22"/>
          <w:szCs w:val="22"/>
        </w:rPr>
      </w:pPr>
      <w:r>
        <w:rPr>
          <w:rFonts w:ascii="Arial" w:hAnsi="Arial" w:cs="Arial"/>
          <w:sz w:val="22"/>
          <w:szCs w:val="22"/>
        </w:rPr>
        <w:t>Here’s a hands-on laboratory activity to test the effects of triclosan: Students will make two lines on each of two agar plates with their unwashed fingers. One plate will be the control, the other will be prepared by mixing a small amount of triclosan-containing material (such as antibacterial soap, Colgate toothpaste, etc.) before agar is poured. After incubation, compare the amount of plate growth to determine if (and how much) triclosan affects the hand microbiome. Ask a biology teacher for instructions on preparing sterile plates, incubation, student safety and disposal. These URLs contain labs that can be modified for this experiment: (</w:t>
      </w:r>
      <w:hyperlink r:id="rId451" w:history="1">
        <w:r w:rsidRPr="00993EED">
          <w:rPr>
            <w:rStyle w:val="Hyperlink"/>
            <w:rFonts w:ascii="Arial" w:hAnsi="Arial" w:cs="Arial"/>
            <w:sz w:val="22"/>
            <w:szCs w:val="22"/>
          </w:rPr>
          <w:t>http://www.geglobalresearch.com/blog/comparing-application-methods-for-antibacterial-hand-lotion</w:t>
        </w:r>
      </w:hyperlink>
      <w:r>
        <w:rPr>
          <w:rFonts w:ascii="Arial" w:hAnsi="Arial" w:cs="Arial"/>
          <w:sz w:val="22"/>
          <w:szCs w:val="22"/>
        </w:rPr>
        <w:t xml:space="preserve"> and </w:t>
      </w:r>
      <w:hyperlink r:id="rId452" w:history="1">
        <w:r w:rsidRPr="00993EED">
          <w:rPr>
            <w:rStyle w:val="Hyperlink"/>
            <w:rFonts w:ascii="Arial" w:hAnsi="Arial" w:cs="Arial"/>
            <w:sz w:val="22"/>
            <w:szCs w:val="22"/>
          </w:rPr>
          <w:t>http://www.biologycorner.com/worksheets/bacteria_lab.html</w:t>
        </w:r>
      </w:hyperlink>
      <w:r>
        <w:rPr>
          <w:rFonts w:ascii="Arial" w:hAnsi="Arial" w:cs="Arial"/>
          <w:sz w:val="22"/>
          <w:szCs w:val="22"/>
        </w:rPr>
        <w:t>)</w:t>
      </w:r>
    </w:p>
    <w:p w:rsidR="004A0E86" w:rsidRPr="00B01E2E" w:rsidRDefault="004A0E86" w:rsidP="00EA12DD">
      <w:pPr>
        <w:numPr>
          <w:ilvl w:val="0"/>
          <w:numId w:val="57"/>
        </w:numPr>
        <w:tabs>
          <w:tab w:val="clear" w:pos="720"/>
        </w:tabs>
        <w:ind w:left="360"/>
        <w:rPr>
          <w:rFonts w:ascii="Arial" w:hAnsi="Arial" w:cs="Arial"/>
          <w:sz w:val="22"/>
          <w:szCs w:val="22"/>
        </w:rPr>
      </w:pPr>
      <w:r>
        <w:rPr>
          <w:rFonts w:ascii="Arial" w:hAnsi="Arial" w:cs="Arial"/>
          <w:sz w:val="22"/>
          <w:szCs w:val="22"/>
        </w:rPr>
        <w:t>“</w:t>
      </w:r>
      <w:r w:rsidRPr="00E51AAB">
        <w:rPr>
          <w:rFonts w:ascii="Arial" w:hAnsi="Arial" w:cs="Arial"/>
          <w:sz w:val="22"/>
          <w:szCs w:val="22"/>
        </w:rPr>
        <w:t>Synthesizing and Evaluating Biodiesel Fuel</w:t>
      </w:r>
      <w:r>
        <w:rPr>
          <w:rFonts w:ascii="Arial" w:hAnsi="Arial" w:cs="Arial"/>
          <w:sz w:val="22"/>
          <w:szCs w:val="22"/>
        </w:rPr>
        <w:t xml:space="preserve">” is a laboratory exercise from the American Chemical Society text </w:t>
      </w:r>
      <w:r>
        <w:rPr>
          <w:rFonts w:ascii="Arial" w:hAnsi="Arial" w:cs="Arial"/>
          <w:i/>
          <w:sz w:val="22"/>
          <w:szCs w:val="22"/>
        </w:rPr>
        <w:t>Chemistry in the Community, 6</w:t>
      </w:r>
      <w:r w:rsidRPr="0034513E">
        <w:rPr>
          <w:rFonts w:ascii="Arial" w:hAnsi="Arial" w:cs="Arial"/>
          <w:i/>
          <w:sz w:val="22"/>
          <w:szCs w:val="22"/>
          <w:vertAlign w:val="superscript"/>
        </w:rPr>
        <w:t>th</w:t>
      </w:r>
      <w:r>
        <w:rPr>
          <w:rFonts w:ascii="Arial" w:hAnsi="Arial" w:cs="Arial"/>
          <w:i/>
          <w:sz w:val="22"/>
          <w:szCs w:val="22"/>
        </w:rPr>
        <w:t xml:space="preserve"> Edition,</w:t>
      </w:r>
      <w:r>
        <w:rPr>
          <w:rFonts w:ascii="Arial" w:hAnsi="Arial" w:cs="Arial"/>
          <w:sz w:val="22"/>
          <w:szCs w:val="22"/>
        </w:rPr>
        <w:t xml:space="preserve"> Experiment 4D.8. In this experiment, students will prepare an ester using fatty acids (canola oil, a triglyceride composed of glycerol bonded to three fatty acids), alcohol (methanol), catalyst (potassium hydroxide), and salt (to dehydrate the product). Note: Many similar laboratory procedures can be accessed on the Internet. For example, Loyola University of Chicago allows free access to both a teacher’s manual and the student lab at </w:t>
      </w:r>
      <w:hyperlink r:id="rId453" w:history="1">
        <w:r w:rsidRPr="00DB2EE8">
          <w:rPr>
            <w:rStyle w:val="Hyperlink"/>
            <w:rFonts w:ascii="Arial" w:hAnsi="Arial" w:cs="Arial"/>
            <w:sz w:val="22"/>
            <w:szCs w:val="22"/>
          </w:rPr>
          <w:t>http://web.cals.uidaho.edu/biodiesel/high-school-curriculum/</w:t>
        </w:r>
      </w:hyperlink>
      <w:r>
        <w:rPr>
          <w:rFonts w:ascii="Arial" w:hAnsi="Arial" w:cs="Arial"/>
          <w:sz w:val="22"/>
          <w:szCs w:val="22"/>
        </w:rPr>
        <w:t>.</w:t>
      </w:r>
    </w:p>
    <w:p w:rsidR="004A0E86" w:rsidRDefault="004A0E86" w:rsidP="00EA12DD">
      <w:pPr>
        <w:numPr>
          <w:ilvl w:val="0"/>
          <w:numId w:val="57"/>
        </w:numPr>
        <w:tabs>
          <w:tab w:val="clear" w:pos="720"/>
        </w:tabs>
        <w:ind w:left="360"/>
        <w:rPr>
          <w:rFonts w:ascii="Arial" w:hAnsi="Arial" w:cs="Arial"/>
          <w:sz w:val="22"/>
          <w:szCs w:val="22"/>
        </w:rPr>
      </w:pPr>
      <w:r>
        <w:rPr>
          <w:rFonts w:ascii="Arial" w:hAnsi="Arial" w:cs="Arial"/>
          <w:sz w:val="22"/>
          <w:szCs w:val="22"/>
        </w:rPr>
        <w:t>You could set up an in-class discussion on the choice to use antibiotics such as triclosan: This</w:t>
      </w:r>
      <w:r w:rsidRPr="00ED78FA">
        <w:rPr>
          <w:rFonts w:ascii="Arial" w:hAnsi="Arial" w:cs="Arial"/>
          <w:sz w:val="22"/>
          <w:szCs w:val="22"/>
        </w:rPr>
        <w:t xml:space="preserve"> </w:t>
      </w:r>
      <w:r>
        <w:rPr>
          <w:rFonts w:ascii="Arial" w:hAnsi="Arial" w:cs="Arial"/>
          <w:sz w:val="22"/>
          <w:szCs w:val="22"/>
        </w:rPr>
        <w:t>TED</w:t>
      </w:r>
      <w:r>
        <w:rPr>
          <w:rFonts w:ascii="Arial" w:hAnsi="Arial" w:cs="Arial"/>
          <w:sz w:val="22"/>
          <w:szCs w:val="22"/>
          <w:vertAlign w:val="superscript"/>
        </w:rPr>
        <w:t xml:space="preserve">X </w:t>
      </w:r>
      <w:r>
        <w:rPr>
          <w:rFonts w:ascii="Arial" w:hAnsi="Arial" w:cs="Arial"/>
          <w:sz w:val="22"/>
          <w:szCs w:val="22"/>
        </w:rPr>
        <w:t xml:space="preserve">Cambridge talk provides extensive background information on the microbiome and the implications for health when it is altered by antibiotics. Bernat Olle presents an interesting personal scenario of illness during his honeymoon in Nepal. He and his bride are hundreds of miles from a hospital. The video runs 17.45 minutes so you may choose to use </w:t>
      </w:r>
      <w:r>
        <w:rPr>
          <w:rFonts w:ascii="Arial" w:hAnsi="Arial" w:cs="Arial"/>
          <w:sz w:val="22"/>
          <w:szCs w:val="22"/>
        </w:rPr>
        <w:lastRenderedPageBreak/>
        <w:t xml:space="preserve">clips from it or ask students to view it at home. </w:t>
      </w:r>
      <w:r>
        <w:rPr>
          <w:rFonts w:ascii="Arial" w:hAnsi="Arial" w:cs="Arial"/>
          <w:b/>
          <w:sz w:val="22"/>
          <w:szCs w:val="22"/>
        </w:rPr>
        <w:t>(</w:t>
      </w:r>
      <w:hyperlink r:id="rId454" w:history="1">
        <w:r w:rsidRPr="00B84C00">
          <w:rPr>
            <w:rStyle w:val="Hyperlink"/>
            <w:rFonts w:ascii="Arial" w:hAnsi="Arial" w:cs="Arial"/>
            <w:sz w:val="22"/>
            <w:szCs w:val="22"/>
          </w:rPr>
          <w:t>https://www.youtube.com/watch?v=yScP4Cm0-gE</w:t>
        </w:r>
      </w:hyperlink>
      <w:r>
        <w:rPr>
          <w:rFonts w:ascii="Arial" w:hAnsi="Arial" w:cs="Arial"/>
          <w:sz w:val="22"/>
          <w:szCs w:val="22"/>
        </w:rPr>
        <w:t>)</w:t>
      </w:r>
    </w:p>
    <w:p w:rsidR="004A0E86" w:rsidRDefault="004A0E86" w:rsidP="00EA12DD">
      <w:pPr>
        <w:numPr>
          <w:ilvl w:val="0"/>
          <w:numId w:val="57"/>
        </w:numPr>
        <w:tabs>
          <w:tab w:val="clear" w:pos="720"/>
        </w:tabs>
        <w:ind w:left="360"/>
        <w:rPr>
          <w:rFonts w:ascii="Arial" w:hAnsi="Arial" w:cs="Arial"/>
          <w:sz w:val="22"/>
          <w:szCs w:val="22"/>
        </w:rPr>
      </w:pPr>
      <w:r>
        <w:rPr>
          <w:rFonts w:ascii="Arial" w:hAnsi="Arial" w:cs="Arial"/>
          <w:sz w:val="22"/>
          <w:szCs w:val="22"/>
        </w:rPr>
        <w:t>Catalysis Activity: Demonstrate or design a student lab to study the difference in rate between inorganic catalysts and enzymes. Study the rate of decomposition of household hydrogen peroxide by adding small pieces of fruit containing enzymes (potato, apple, banana, etc.) compared to the rate of decomposition with a small amount of iron (III) chloride or potassium iodide, inorganic catalysts. The rate can be compared by counting the bubbles of O</w:t>
      </w:r>
      <w:r>
        <w:rPr>
          <w:rFonts w:ascii="Arial" w:hAnsi="Arial" w:cs="Arial"/>
          <w:sz w:val="22"/>
          <w:szCs w:val="22"/>
          <w:vertAlign w:val="subscript"/>
        </w:rPr>
        <w:t>2</w:t>
      </w:r>
      <w:r>
        <w:rPr>
          <w:rFonts w:ascii="Arial" w:hAnsi="Arial" w:cs="Arial"/>
          <w:sz w:val="22"/>
          <w:szCs w:val="22"/>
        </w:rPr>
        <w:t xml:space="preserve"> released per minute during decomposition.</w:t>
      </w:r>
    </w:p>
    <w:p w:rsidR="004863A2" w:rsidRPr="003E430C" w:rsidRDefault="004863A2" w:rsidP="004863A2">
      <w:pPr>
        <w:rPr>
          <w:rFonts w:ascii="Arial" w:hAnsi="Arial" w:cs="Arial"/>
          <w:sz w:val="22"/>
          <w:szCs w:val="22"/>
        </w:rPr>
      </w:pPr>
    </w:p>
    <w:p w:rsidR="00CC5188" w:rsidRPr="008B1A62" w:rsidRDefault="00FC4D50" w:rsidP="00CC5188">
      <w:pPr>
        <w:pStyle w:val="Heading2"/>
        <w:rPr>
          <w:rFonts w:ascii="Arial" w:hAnsi="Arial" w:cs="Arial"/>
        </w:rPr>
      </w:pPr>
      <w:bookmarkStart w:id="74" w:name="_Toc436744484"/>
      <w:r>
        <w:rPr>
          <w:rFonts w:ascii="Arial" w:hAnsi="Arial" w:cs="Arial"/>
        </w:rPr>
        <w:t>Out-of-C</w:t>
      </w:r>
      <w:r w:rsidR="006E0263" w:rsidRPr="008B1A62">
        <w:rPr>
          <w:rFonts w:ascii="Arial" w:hAnsi="Arial" w:cs="Arial"/>
        </w:rPr>
        <w:t>lass Activities and Projects (student research, class projects)</w:t>
      </w:r>
      <w:bookmarkEnd w:id="74"/>
    </w:p>
    <w:p w:rsidR="00CC5188" w:rsidRPr="008B1A62" w:rsidRDefault="00CC5188" w:rsidP="00CC5188">
      <w:pPr>
        <w:tabs>
          <w:tab w:val="left" w:pos="360"/>
        </w:tabs>
        <w:rPr>
          <w:rFonts w:ascii="Arial" w:hAnsi="Arial" w:cs="Arial"/>
          <w:sz w:val="22"/>
          <w:szCs w:val="22"/>
        </w:rPr>
      </w:pPr>
    </w:p>
    <w:p w:rsidR="004A0E86" w:rsidRPr="004027F5" w:rsidRDefault="004A0E86" w:rsidP="00EA12DD">
      <w:pPr>
        <w:numPr>
          <w:ilvl w:val="0"/>
          <w:numId w:val="58"/>
        </w:numPr>
        <w:tabs>
          <w:tab w:val="clear" w:pos="720"/>
        </w:tabs>
        <w:ind w:left="360"/>
        <w:rPr>
          <w:rFonts w:ascii="Arial" w:hAnsi="Arial" w:cs="Arial"/>
          <w:sz w:val="22"/>
          <w:szCs w:val="22"/>
        </w:rPr>
      </w:pPr>
      <w:bookmarkStart w:id="75" w:name="_Toc212568414"/>
      <w:r>
        <w:rPr>
          <w:rFonts w:ascii="Arial" w:hAnsi="Arial" w:cs="Arial"/>
          <w:sz w:val="22"/>
          <w:szCs w:val="22"/>
        </w:rPr>
        <w:t>Prepare for classroom debate: Should triclosan be banned? The side bar for the Harper article contains some guidelines to help students evaluate the scientific validity of material that they find on the Internet. Stress the importance of using data from reliable sources to support their arguments.</w:t>
      </w:r>
    </w:p>
    <w:p w:rsidR="004A0E86" w:rsidRDefault="004A0E86" w:rsidP="00EA12DD">
      <w:pPr>
        <w:numPr>
          <w:ilvl w:val="0"/>
          <w:numId w:val="58"/>
        </w:numPr>
        <w:tabs>
          <w:tab w:val="clear" w:pos="720"/>
        </w:tabs>
        <w:ind w:left="360"/>
        <w:rPr>
          <w:rFonts w:ascii="Arial" w:hAnsi="Arial" w:cs="Arial"/>
          <w:sz w:val="22"/>
          <w:szCs w:val="22"/>
        </w:rPr>
      </w:pPr>
      <w:r>
        <w:rPr>
          <w:rFonts w:ascii="Arial" w:hAnsi="Arial" w:cs="Arial"/>
          <w:sz w:val="22"/>
          <w:szCs w:val="22"/>
        </w:rPr>
        <w:t>Hold a contest: Ask students, “Who can find the most commercial products that contain triclosan?” Tell students to construct a data table to record the name of the item, the manufacturer and the percent of triclosan in the product. This could lead to a classroom discussion about the type of products that contain triclosan, the reason for its inclusion and the students’ thoughts and concerns about the importance of the use of triclosan in certain consumer products.</w:t>
      </w:r>
    </w:p>
    <w:p w:rsidR="004A0E86" w:rsidRDefault="004A0E86" w:rsidP="00EA12DD">
      <w:pPr>
        <w:numPr>
          <w:ilvl w:val="0"/>
          <w:numId w:val="58"/>
        </w:numPr>
        <w:tabs>
          <w:tab w:val="clear" w:pos="720"/>
        </w:tabs>
        <w:ind w:left="360"/>
        <w:rPr>
          <w:rFonts w:ascii="Arial" w:hAnsi="Arial" w:cs="Arial"/>
          <w:sz w:val="22"/>
          <w:szCs w:val="22"/>
        </w:rPr>
      </w:pPr>
      <w:r>
        <w:rPr>
          <w:rFonts w:ascii="Arial" w:hAnsi="Arial" w:cs="Arial"/>
          <w:sz w:val="22"/>
          <w:szCs w:val="22"/>
        </w:rPr>
        <w:t>Ask students to write a letter or an editorial for their school or local paper expressing their views on the use of triclosan.</w:t>
      </w:r>
    </w:p>
    <w:p w:rsidR="004A0E86" w:rsidRDefault="004A0E86" w:rsidP="00EA12DD">
      <w:pPr>
        <w:numPr>
          <w:ilvl w:val="0"/>
          <w:numId w:val="58"/>
        </w:numPr>
        <w:tabs>
          <w:tab w:val="clear" w:pos="720"/>
        </w:tabs>
        <w:ind w:left="360"/>
        <w:rPr>
          <w:rFonts w:ascii="Arial" w:hAnsi="Arial" w:cs="Arial"/>
          <w:sz w:val="22"/>
          <w:szCs w:val="22"/>
        </w:rPr>
      </w:pPr>
      <w:r>
        <w:rPr>
          <w:rFonts w:ascii="Arial" w:hAnsi="Arial" w:cs="Arial"/>
          <w:sz w:val="22"/>
          <w:szCs w:val="22"/>
        </w:rPr>
        <w:t>A paper, debate or discussion on the use of antibiotics and antibacterial agents such as triclosan could be introduced by a “view at home” Technology, Entertainment and Design (TED) talk (17.29 minutes) featuring Clair Fraser, Director of the Institute for Genome Sciences at the University of Maryland School of Medicine. This talk presents data to support the hypothesis that frequent use of antibiotics to treat childhood diseases may create less diversity and cause less stability of the human microbiome leading to increased susceptibility to illnesses such as asthma and allergies. (</w:t>
      </w:r>
      <w:hyperlink r:id="rId455" w:history="1">
        <w:r w:rsidRPr="00883D05">
          <w:rPr>
            <w:rStyle w:val="Hyperlink"/>
            <w:rFonts w:ascii="Arial" w:hAnsi="Arial" w:cs="Arial"/>
            <w:sz w:val="22"/>
            <w:szCs w:val="22"/>
          </w:rPr>
          <w:t>https://www.youtube.com/watch?v=GSRGlbXkJs4</w:t>
        </w:r>
      </w:hyperlink>
      <w:r>
        <w:rPr>
          <w:rFonts w:ascii="Arial" w:hAnsi="Arial" w:cs="Arial"/>
          <w:sz w:val="22"/>
          <w:szCs w:val="22"/>
        </w:rPr>
        <w:t>)</w:t>
      </w:r>
    </w:p>
    <w:p w:rsidR="004A0E86" w:rsidRDefault="004A0E86" w:rsidP="004A0E86">
      <w:pPr>
        <w:rPr>
          <w:rFonts w:ascii="Arial" w:hAnsi="Arial" w:cs="Arial"/>
          <w:sz w:val="22"/>
          <w:szCs w:val="22"/>
        </w:rPr>
      </w:pPr>
      <w:r>
        <w:rPr>
          <w:rFonts w:ascii="Arial" w:hAnsi="Arial" w:cs="Arial"/>
          <w:sz w:val="22"/>
          <w:szCs w:val="22"/>
        </w:rPr>
        <w:br w:type="page"/>
      </w:r>
    </w:p>
    <w:p w:rsidR="004A0E86" w:rsidRDefault="004A0E86" w:rsidP="004A0E86">
      <w:pPr>
        <w:rPr>
          <w:rFonts w:ascii="Arial" w:hAnsi="Arial" w:cs="Arial"/>
          <w:sz w:val="22"/>
          <w:szCs w:val="22"/>
        </w:rPr>
      </w:pPr>
    </w:p>
    <w:p w:rsidR="00CC5188" w:rsidRDefault="00CC5188" w:rsidP="00CC5188">
      <w:pPr>
        <w:pStyle w:val="Heading2"/>
        <w:rPr>
          <w:rFonts w:ascii="Arial" w:hAnsi="Arial" w:cs="Arial"/>
        </w:rPr>
      </w:pPr>
      <w:bookmarkStart w:id="76" w:name="_Toc436744485"/>
      <w:r w:rsidRPr="008B1A62">
        <w:rPr>
          <w:rFonts w:ascii="Arial" w:hAnsi="Arial" w:cs="Arial"/>
        </w:rPr>
        <w:t>References</w:t>
      </w:r>
      <w:bookmarkEnd w:id="75"/>
      <w:r w:rsidR="006E0263" w:rsidRPr="008B1A62">
        <w:rPr>
          <w:rFonts w:ascii="Arial" w:hAnsi="Arial" w:cs="Arial"/>
        </w:rPr>
        <w:t xml:space="preserve"> (non-Web-based information sources)</w:t>
      </w:r>
      <w:bookmarkEnd w:id="76"/>
    </w:p>
    <w:p w:rsidR="001230B7" w:rsidRPr="001230B7" w:rsidRDefault="001230B7" w:rsidP="001230B7">
      <w:pPr>
        <w:rPr>
          <w:sz w:val="12"/>
          <w:szCs w:val="12"/>
        </w:rPr>
      </w:pPr>
    </w:p>
    <w:p w:rsidR="001230B7" w:rsidRDefault="004A0E86" w:rsidP="001230B7">
      <w:pPr>
        <w:rPr>
          <w:rFonts w:ascii="Arial" w:hAnsi="Arial" w:cs="Arial"/>
          <w:sz w:val="22"/>
          <w:szCs w:val="22"/>
        </w:rPr>
      </w:pPr>
      <w:bookmarkStart w:id="77" w:name="_Toc212568415"/>
      <w:r>
        <w:rPr>
          <w:noProof/>
        </w:rPr>
        <mc:AlternateContent>
          <mc:Choice Requires="wpg">
            <w:drawing>
              <wp:inline distT="0" distB="0" distL="0" distR="0" wp14:anchorId="3BFDA308" wp14:editId="0C6440C0">
                <wp:extent cx="6065520" cy="2875896"/>
                <wp:effectExtent l="0" t="0" r="0" b="1270"/>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5520" cy="2875896"/>
                          <a:chOff x="0" y="0"/>
                          <a:chExt cx="5842635" cy="2999740"/>
                        </a:xfrm>
                      </wpg:grpSpPr>
                      <pic:pic xmlns:pic="http://schemas.openxmlformats.org/drawingml/2006/picture">
                        <pic:nvPicPr>
                          <pic:cNvPr id="128" name="Picture 18" descr="2013 CMcdcover label1-crop"/>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3345180" y="0"/>
                            <a:ext cx="2497455" cy="2020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129" name="Text Box 19"/>
                        <wps:cNvSpPr txBox="1">
                          <a:spLocks noChangeArrowheads="1"/>
                        </wps:cNvSpPr>
                        <wps:spPr bwMode="auto">
                          <a:xfrm>
                            <a:off x="3566160" y="2186940"/>
                            <a:ext cx="2258060" cy="5010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B2786" w:rsidRDefault="00AB2786" w:rsidP="004A0E86">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r>
                                <w:rPr>
                                  <w:rFonts w:ascii="Franklin Gothic Medium" w:hAnsi="Franklin Gothic Medium"/>
                                  <w:b/>
                                  <w:bCs/>
                                  <w:i/>
                                  <w:iCs/>
                                  <w:sz w:val="28"/>
                                  <w:szCs w:val="28"/>
                                </w:rPr>
                                <w:t>ChemMatters</w:t>
                              </w:r>
                            </w:p>
                            <w:p w:rsidR="00AB2786" w:rsidRPr="00565864" w:rsidRDefault="00AB2786" w:rsidP="004A0E86">
                              <w:pPr>
                                <w:widowControl w:val="0"/>
                                <w:jc w:val="center"/>
                                <w:rPr>
                                  <w:rFonts w:ascii="Cooper Black" w:hAnsi="Cooper Black"/>
                                  <w:sz w:val="4"/>
                                  <w:szCs w:val="4"/>
                                </w:rPr>
                              </w:pPr>
                            </w:p>
                            <w:p w:rsidR="00AB2786" w:rsidRDefault="00AB2786" w:rsidP="004A0E86">
                              <w:pPr>
                                <w:widowControl w:val="0"/>
                                <w:jc w:val="center"/>
                                <w:rPr>
                                  <w:rFonts w:ascii="Cooper Black" w:hAnsi="Cooper Black"/>
                                  <w:color w:val="DC0000"/>
                                </w:rPr>
                              </w:pPr>
                              <w:r>
                                <w:rPr>
                                  <w:rFonts w:ascii="Cooper Black" w:hAnsi="Cooper Black"/>
                                  <w:color w:val="DC0000"/>
                                </w:rPr>
                                <w:t>Available Now!</w:t>
                              </w:r>
                            </w:p>
                            <w:p w:rsidR="00AB2786" w:rsidRDefault="00AB2786" w:rsidP="004A0E86">
                              <w:pPr>
                                <w:widowControl w:val="0"/>
                                <w:jc w:val="center"/>
                                <w:rPr>
                                  <w:rFonts w:ascii="Cooper Black" w:hAnsi="Cooper Black"/>
                                  <w:color w:val="DC0000"/>
                                  <w:sz w:val="28"/>
                                  <w:szCs w:val="28"/>
                                </w:rPr>
                              </w:pPr>
                            </w:p>
                          </w:txbxContent>
                        </wps:txbx>
                        <wps:bodyPr rot="0" vert="horz" wrap="square" lIns="36576" tIns="36576" rIns="36576" bIns="36576" anchor="t" anchorCtr="0" upright="1">
                          <a:noAutofit/>
                        </wps:bodyPr>
                      </wps:wsp>
                      <wps:wsp>
                        <wps:cNvPr id="130" name="Text Box 17"/>
                        <wps:cNvSpPr txBox="1">
                          <a:spLocks noChangeArrowheads="1"/>
                        </wps:cNvSpPr>
                        <wps:spPr bwMode="auto">
                          <a:xfrm>
                            <a:off x="0" y="3810"/>
                            <a:ext cx="3346450" cy="2995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B2786" w:rsidRPr="00A43F19" w:rsidRDefault="00AB2786" w:rsidP="004A0E86">
                              <w:pPr>
                                <w:widowControl w:val="0"/>
                                <w:ind w:right="66" w:firstLine="720"/>
                                <w:jc w:val="both"/>
                                <w:rPr>
                                  <w:rFonts w:ascii="Calibri" w:hAnsi="Calibri"/>
                                  <w:b/>
                                  <w:bCs/>
                                  <w:sz w:val="22"/>
                                  <w:szCs w:val="22"/>
                                </w:rPr>
                              </w:pPr>
                              <w:r w:rsidRPr="00A43F19">
                                <w:rPr>
                                  <w:rFonts w:ascii="Calibri" w:hAnsi="Calibri"/>
                                  <w:b/>
                                  <w:bCs/>
                                  <w:sz w:val="22"/>
                                  <w:szCs w:val="22"/>
                                </w:rPr>
                                <w:t xml:space="preserve">The references below can be found on the </w:t>
                              </w:r>
                              <w:r w:rsidRPr="00A43F19">
                                <w:rPr>
                                  <w:rFonts w:ascii="Calibri" w:hAnsi="Calibri"/>
                                  <w:b/>
                                  <w:bCs/>
                                  <w:i/>
                                  <w:iCs/>
                                  <w:sz w:val="22"/>
                                  <w:szCs w:val="22"/>
                                </w:rPr>
                                <w:t>ChemMatters</w:t>
                              </w:r>
                              <w:r w:rsidRPr="00A43F19">
                                <w:rPr>
                                  <w:rFonts w:ascii="Calibri" w:hAnsi="Calibri"/>
                                  <w:b/>
                                  <w:bCs/>
                                  <w:sz w:val="22"/>
                                  <w:szCs w:val="22"/>
                                </w:rPr>
                                <w:t xml:space="preserve"> 30-year DVD (which includes </w:t>
                              </w:r>
                              <w:r w:rsidRPr="00A43F19">
                                <w:rPr>
                                  <w:rFonts w:ascii="Calibri" w:hAnsi="Calibri"/>
                                  <w:b/>
                                  <w:bCs/>
                                  <w:sz w:val="22"/>
                                  <w:szCs w:val="22"/>
                                  <w:u w:val="single"/>
                                </w:rPr>
                                <w:t>all</w:t>
                              </w:r>
                              <w:r w:rsidRPr="00A43F19">
                                <w:rPr>
                                  <w:rFonts w:ascii="Calibri" w:hAnsi="Calibri"/>
                                  <w:b/>
                                  <w:bCs/>
                                  <w:sz w:val="22"/>
                                  <w:szCs w:val="22"/>
                                </w:rPr>
                                <w:t xml:space="preserve"> articles published during the years 1983 through April 2013 and all available </w:t>
                              </w:r>
                              <w:proofErr w:type="gramStart"/>
                              <w:r w:rsidRPr="00A43F19">
                                <w:rPr>
                                  <w:rFonts w:ascii="Calibri" w:hAnsi="Calibri"/>
                                  <w:b/>
                                  <w:bCs/>
                                  <w:sz w:val="22"/>
                                  <w:szCs w:val="22"/>
                                </w:rPr>
                                <w:t>Teacher’s</w:t>
                              </w:r>
                              <w:proofErr w:type="gramEnd"/>
                              <w:r w:rsidRPr="00A43F19">
                                <w:rPr>
                                  <w:rFonts w:ascii="Calibri" w:hAnsi="Calibri"/>
                                  <w:b/>
                                  <w:bCs/>
                                  <w:sz w:val="22"/>
                                  <w:szCs w:val="22"/>
                                </w:rPr>
                                <w:t xml:space="preserve"> Guides, beginning February 1990).</w:t>
                              </w:r>
                              <w:r>
                                <w:rPr>
                                  <w:rFonts w:ascii="Calibri" w:hAnsi="Calibri"/>
                                  <w:b/>
                                  <w:bCs/>
                                  <w:sz w:val="22"/>
                                  <w:szCs w:val="22"/>
                                </w:rPr>
                                <w:t xml:space="preserve"> </w:t>
                              </w:r>
                              <w:r w:rsidRPr="00A43F19">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456" w:history="1">
                                <w:r w:rsidRPr="00A43F19">
                                  <w:rPr>
                                    <w:rStyle w:val="Hyperlink"/>
                                    <w:rFonts w:ascii="Calibri" w:hAnsi="Calibri"/>
                                    <w:sz w:val="22"/>
                                    <w:szCs w:val="22"/>
                                  </w:rPr>
                                  <w:t>http://ww.acs.org/chemmatters</w:t>
                                </w:r>
                              </w:hyperlink>
                              <w:r w:rsidRPr="00A43F19">
                                <w:rPr>
                                  <w:rFonts w:ascii="Calibri" w:hAnsi="Calibri"/>
                                  <w:b/>
                                  <w:bCs/>
                                  <w:sz w:val="22"/>
                                  <w:szCs w:val="22"/>
                                </w:rPr>
                                <w:t xml:space="preserve">. </w:t>
                              </w:r>
                              <w:r>
                                <w:rPr>
                                  <w:rFonts w:ascii="Calibri" w:hAnsi="Calibri"/>
                                  <w:b/>
                                  <w:bCs/>
                                  <w:sz w:val="22"/>
                                  <w:szCs w:val="22"/>
                                </w:rPr>
                                <w:t xml:space="preserve">Click on the “Archive” tab in the middle of the screen just under the </w:t>
                              </w:r>
                              <w:r w:rsidRPr="00D61933">
                                <w:rPr>
                                  <w:rFonts w:ascii="Calibri" w:hAnsi="Calibri"/>
                                  <w:b/>
                                  <w:bCs/>
                                  <w:i/>
                                  <w:sz w:val="22"/>
                                  <w:szCs w:val="22"/>
                                </w:rPr>
                                <w:t>ChemMatters</w:t>
                              </w:r>
                              <w:r>
                                <w:rPr>
                                  <w:rFonts w:ascii="Calibri" w:hAnsi="Calibri"/>
                                  <w:b/>
                                  <w:bCs/>
                                  <w:sz w:val="22"/>
                                  <w:szCs w:val="22"/>
                                </w:rPr>
                                <w:t xml:space="preserve"> logo. On this new page click on the “Get 30 Years of ChemMatters on DVD!” tab at the right for more information and to purchase the DVD.</w:t>
                              </w:r>
                            </w:p>
                            <w:p w:rsidR="00AB2786" w:rsidRPr="00A43F19" w:rsidRDefault="00AB2786" w:rsidP="004A0E86">
                              <w:pPr>
                                <w:widowControl w:val="0"/>
                                <w:ind w:right="66"/>
                                <w:jc w:val="both"/>
                                <w:rPr>
                                  <w:rFonts w:ascii="Calibri" w:hAnsi="Calibri"/>
                                  <w:b/>
                                  <w:bCs/>
                                  <w:sz w:val="22"/>
                                  <w:szCs w:val="22"/>
                                </w:rPr>
                              </w:pPr>
                            </w:p>
                            <w:p w:rsidR="00AB2786" w:rsidRPr="00A43F19" w:rsidRDefault="00AB2786" w:rsidP="004A0E86">
                              <w:pPr>
                                <w:widowControl w:val="0"/>
                                <w:ind w:right="66" w:firstLine="720"/>
                                <w:jc w:val="both"/>
                                <w:rPr>
                                  <w:rFonts w:ascii="Calibri" w:hAnsi="Calibri"/>
                                  <w:b/>
                                  <w:bCs/>
                                  <w:sz w:val="22"/>
                                  <w:szCs w:val="22"/>
                                </w:rPr>
                              </w:pPr>
                              <w:r w:rsidRPr="00A43F19">
                                <w:rPr>
                                  <w:rFonts w:ascii="Calibri" w:hAnsi="Calibri"/>
                                  <w:b/>
                                  <w:bCs/>
                                  <w:sz w:val="22"/>
                                  <w:szCs w:val="22"/>
                                </w:rPr>
                                <w:t xml:space="preserve">Selected articles and the complete set of Teacher’s Guides for all issues from the past </w:t>
                              </w:r>
                              <w:r>
                                <w:rPr>
                                  <w:rFonts w:ascii="Calibri" w:hAnsi="Calibri"/>
                                  <w:b/>
                                  <w:bCs/>
                                  <w:sz w:val="22"/>
                                  <w:szCs w:val="22"/>
                                </w:rPr>
                                <w:t>three</w:t>
                              </w:r>
                              <w:r w:rsidRPr="00A43F19">
                                <w:rPr>
                                  <w:rFonts w:ascii="Calibri" w:hAnsi="Calibri"/>
                                  <w:b/>
                                  <w:bCs/>
                                  <w:sz w:val="22"/>
                                  <w:szCs w:val="22"/>
                                </w:rPr>
                                <w:t xml:space="preserve"> years are available free online </w:t>
                              </w:r>
                              <w:r>
                                <w:rPr>
                                  <w:rFonts w:ascii="Calibri" w:hAnsi="Calibri"/>
                                  <w:b/>
                                  <w:bCs/>
                                  <w:sz w:val="22"/>
                                  <w:szCs w:val="22"/>
                                </w:rPr>
                                <w:t>at</w:t>
                              </w:r>
                              <w:r w:rsidRPr="00A43F19">
                                <w:rPr>
                                  <w:rFonts w:ascii="Calibri" w:hAnsi="Calibri"/>
                                  <w:b/>
                                  <w:bCs/>
                                  <w:sz w:val="22"/>
                                  <w:szCs w:val="22"/>
                                </w:rPr>
                                <w:t xml:space="preserve"> the same Web site, above. Simply access the link and click on the </w:t>
                              </w:r>
                              <w:r>
                                <w:rPr>
                                  <w:rFonts w:ascii="Calibri" w:hAnsi="Calibri"/>
                                  <w:b/>
                                  <w:bCs/>
                                  <w:sz w:val="22"/>
                                  <w:szCs w:val="22"/>
                                </w:rPr>
                                <w:t xml:space="preserve">aforementioned </w:t>
                              </w:r>
                              <w:r w:rsidRPr="00A43F19">
                                <w:rPr>
                                  <w:rFonts w:ascii="Calibri" w:hAnsi="Calibri"/>
                                  <w:b/>
                                  <w:bCs/>
                                  <w:sz w:val="22"/>
                                  <w:szCs w:val="22"/>
                                </w:rPr>
                                <w:t>“</w:t>
                              </w:r>
                              <w:r>
                                <w:rPr>
                                  <w:rFonts w:ascii="Calibri" w:hAnsi="Calibri"/>
                                  <w:b/>
                                  <w:bCs/>
                                  <w:sz w:val="22"/>
                                  <w:szCs w:val="22"/>
                                </w:rPr>
                                <w:t>Archive</w:t>
                              </w:r>
                              <w:r w:rsidRPr="00A43F19">
                                <w:rPr>
                                  <w:rFonts w:ascii="Calibri" w:hAnsi="Calibri"/>
                                  <w:b/>
                                  <w:bCs/>
                                  <w:sz w:val="22"/>
                                  <w:szCs w:val="22"/>
                                </w:rPr>
                                <w:t xml:space="preserve">” </w:t>
                              </w:r>
                              <w:r>
                                <w:rPr>
                                  <w:rFonts w:ascii="Calibri" w:hAnsi="Calibri"/>
                                  <w:b/>
                                  <w:bCs/>
                                  <w:sz w:val="22"/>
                                  <w:szCs w:val="22"/>
                                </w:rPr>
                                <w:t>ta</w:t>
                              </w:r>
                              <w:r w:rsidRPr="00A43F19">
                                <w:rPr>
                                  <w:rFonts w:ascii="Calibri" w:hAnsi="Calibri"/>
                                  <w:b/>
                                  <w:bCs/>
                                  <w:sz w:val="22"/>
                                  <w:szCs w:val="22"/>
                                </w:rPr>
                                <w:t>b</w:t>
                              </w:r>
                              <w:r>
                                <w:rPr>
                                  <w:rFonts w:ascii="Calibri" w:hAnsi="Calibri"/>
                                  <w:b/>
                                  <w:bCs/>
                                  <w:sz w:val="22"/>
                                  <w:szCs w:val="22"/>
                                </w:rPr>
                                <w:t>.</w:t>
                              </w:r>
                            </w:p>
                          </w:txbxContent>
                        </wps:txbx>
                        <wps:bodyPr rot="0" vert="horz" wrap="square" lIns="36576" tIns="36576" rIns="36576" bIns="36576" anchor="t" anchorCtr="0" upright="1">
                          <a:noAutofit/>
                        </wps:bodyPr>
                      </wps:wsp>
                    </wpg:wgp>
                  </a:graphicData>
                </a:graphic>
              </wp:inline>
            </w:drawing>
          </mc:Choice>
          <mc:Fallback>
            <w:pict>
              <v:group id="Group 346" o:spid="_x0000_s1130" style="width:477.6pt;height:226.45pt;mso-position-horizontal-relative:char;mso-position-vertical-relative:line" coordsize="58426,29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">
                <v:shape id="Picture 18" o:spid="_x0000_s1131" type="#_x0000_t75" alt="2013 CMcdcover label1-crop" style="position:absolute;left:33451;width:24975;height:20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AXsTEAAAA3AAAAA8AAABkcnMvZG93bnJldi54bWxEj0FrAjEQhe8F/0MYwVvN1oPI1igiFBUP&#10;pbul5+lmulm6mSxJ1PXfO4dCbzO8N+99s96OvldXiqkLbOBlXoAiboLtuDXwWb89r0CljGyxD0wG&#10;7pRgu5k8rbG04cYfdK1yqySEU4kGXM5DqXVqHHlM8zAQi/YToscsa2y1jXiTcN/rRVEstceOpcHh&#10;QHtHzW918Qa+DufivKzdd/ZtvL/HVXWqh86Y2XTcvYLKNOZ/89/10Qr+QmjlGZlAbx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AXsTEAAAA3AAAAA8AAAAAAAAAAAAAAAAA&#10;nwIAAGRycy9kb3ducmV2LnhtbFBLBQYAAAAABAAEAPcAAACQAwAAAAA=&#10;" strokecolor="black [0]" insetpen="t">
                  <v:imagedata r:id="rId71" o:title="2013 CMcdcover label1-crop"/>
                  <v:shadow color="#ccc"/>
                  <v:path arrowok="t"/>
                </v:shape>
                <v:shape id="Text Box 19" o:spid="_x0000_s1132" type="#_x0000_t202" style="position:absolute;left:35661;top:21869;width:2258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GxcMA&#10;AADcAAAADwAAAGRycy9kb3ducmV2LnhtbERPTWvCQBC9F/wPywje6kaFVFNXEaHQQ6Exlp7H7DQJ&#10;ZmfD7pqk/fXdQsHbPN7nbPejaUVPzjeWFSzmCQji0uqGKwUf55fHNQgfkDW2lknBN3nY7yYPW8y0&#10;HfhEfREqEUPYZ6igDqHLpPRlTQb93HbEkfuyzmCI0FVSOxxiuGnlMklSabDh2FBjR8eaymtxMwo+&#10;L0+3fHCr/HT96dLWHvz7W/BKzabj4RlEoDHcxf/uVx3nLzfw90y8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OGxcMAAADcAAAADwAAAAAAAAAAAAAAAACYAgAAZHJzL2Rv&#10;d25yZXYueG1sUEsFBgAAAAAEAAQA9QAAAIgDAAAAAA==&#10;" filled="f" stroked="f" strokecolor="black [0]" insetpen="t">
                  <v:textbox inset="2.88pt,2.88pt,2.88pt,2.88pt">
                    <w:txbxContent>
                      <w:p w:rsidR="00AB2786" w:rsidRDefault="00AB2786" w:rsidP="004A0E86">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r>
                          <w:rPr>
                            <w:rFonts w:ascii="Franklin Gothic Medium" w:hAnsi="Franklin Gothic Medium"/>
                            <w:b/>
                            <w:bCs/>
                            <w:i/>
                            <w:iCs/>
                            <w:sz w:val="28"/>
                            <w:szCs w:val="28"/>
                          </w:rPr>
                          <w:t>ChemMatters</w:t>
                        </w:r>
                      </w:p>
                      <w:p w:rsidR="00AB2786" w:rsidRPr="00565864" w:rsidRDefault="00AB2786" w:rsidP="004A0E86">
                        <w:pPr>
                          <w:widowControl w:val="0"/>
                          <w:jc w:val="center"/>
                          <w:rPr>
                            <w:rFonts w:ascii="Cooper Black" w:hAnsi="Cooper Black"/>
                            <w:sz w:val="4"/>
                            <w:szCs w:val="4"/>
                          </w:rPr>
                        </w:pPr>
                      </w:p>
                      <w:p w:rsidR="00AB2786" w:rsidRDefault="00AB2786" w:rsidP="004A0E86">
                        <w:pPr>
                          <w:widowControl w:val="0"/>
                          <w:jc w:val="center"/>
                          <w:rPr>
                            <w:rFonts w:ascii="Cooper Black" w:hAnsi="Cooper Black"/>
                            <w:color w:val="DC0000"/>
                          </w:rPr>
                        </w:pPr>
                        <w:r>
                          <w:rPr>
                            <w:rFonts w:ascii="Cooper Black" w:hAnsi="Cooper Black"/>
                            <w:color w:val="DC0000"/>
                          </w:rPr>
                          <w:t>Available Now!</w:t>
                        </w:r>
                      </w:p>
                      <w:p w:rsidR="00AB2786" w:rsidRDefault="00AB2786" w:rsidP="004A0E86">
                        <w:pPr>
                          <w:widowControl w:val="0"/>
                          <w:jc w:val="center"/>
                          <w:rPr>
                            <w:rFonts w:ascii="Cooper Black" w:hAnsi="Cooper Black"/>
                            <w:color w:val="DC0000"/>
                            <w:sz w:val="28"/>
                            <w:szCs w:val="28"/>
                          </w:rPr>
                        </w:pPr>
                      </w:p>
                    </w:txbxContent>
                  </v:textbox>
                </v:shape>
                <v:shape id="Text Box 17" o:spid="_x0000_s1133" type="#_x0000_t202" style="position:absolute;top:38;width:33464;height:29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5hcUA&#10;AADcAAAADwAAAGRycy9kb3ducmV2LnhtbESPT2vCQBDF7wW/wzKCt7qxgpXUVUQoeBDqPzyP2WkS&#10;zM6G3dXEfvrOodDbDO/Ne79ZrHrXqAeFWHs2MBlnoIgLb2suDZxPn69zUDEhW2w8k4EnRVgtBy8L&#10;zK3v+ECPYyqVhHDM0UCVUptrHYuKHMaxb4lF+/bBYZI1lNoG7CTcNfoty2baYc3SUGFLm4qK2/Hu&#10;DFyu7/d9F6b7w+2nnTV+Hb92KRozGvbrD1CJ+vRv/rveWsGfCr48IxP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LmFxQAAANwAAAAPAAAAAAAAAAAAAAAAAJgCAABkcnMv&#10;ZG93bnJldi54bWxQSwUGAAAAAAQABAD1AAAAigMAAAAA&#10;" filled="f" stroked="f" strokecolor="black [0]" insetpen="t">
                  <v:textbox inset="2.88pt,2.88pt,2.88pt,2.88pt">
                    <w:txbxContent>
                      <w:p w:rsidR="00AB2786" w:rsidRPr="00A43F19" w:rsidRDefault="00AB2786" w:rsidP="004A0E86">
                        <w:pPr>
                          <w:widowControl w:val="0"/>
                          <w:ind w:right="66" w:firstLine="720"/>
                          <w:jc w:val="both"/>
                          <w:rPr>
                            <w:rFonts w:ascii="Calibri" w:hAnsi="Calibri"/>
                            <w:b/>
                            <w:bCs/>
                            <w:sz w:val="22"/>
                            <w:szCs w:val="22"/>
                          </w:rPr>
                        </w:pPr>
                        <w:r w:rsidRPr="00A43F19">
                          <w:rPr>
                            <w:rFonts w:ascii="Calibri" w:hAnsi="Calibri"/>
                            <w:b/>
                            <w:bCs/>
                            <w:sz w:val="22"/>
                            <w:szCs w:val="22"/>
                          </w:rPr>
                          <w:t xml:space="preserve">The references below can be found on the </w:t>
                        </w:r>
                        <w:r w:rsidRPr="00A43F19">
                          <w:rPr>
                            <w:rFonts w:ascii="Calibri" w:hAnsi="Calibri"/>
                            <w:b/>
                            <w:bCs/>
                            <w:i/>
                            <w:iCs/>
                            <w:sz w:val="22"/>
                            <w:szCs w:val="22"/>
                          </w:rPr>
                          <w:t>ChemMatters</w:t>
                        </w:r>
                        <w:r w:rsidRPr="00A43F19">
                          <w:rPr>
                            <w:rFonts w:ascii="Calibri" w:hAnsi="Calibri"/>
                            <w:b/>
                            <w:bCs/>
                            <w:sz w:val="22"/>
                            <w:szCs w:val="22"/>
                          </w:rPr>
                          <w:t xml:space="preserve"> 30-year DVD (which includes </w:t>
                        </w:r>
                        <w:r w:rsidRPr="00A43F19">
                          <w:rPr>
                            <w:rFonts w:ascii="Calibri" w:hAnsi="Calibri"/>
                            <w:b/>
                            <w:bCs/>
                            <w:sz w:val="22"/>
                            <w:szCs w:val="22"/>
                            <w:u w:val="single"/>
                          </w:rPr>
                          <w:t>all</w:t>
                        </w:r>
                        <w:r w:rsidRPr="00A43F19">
                          <w:rPr>
                            <w:rFonts w:ascii="Calibri" w:hAnsi="Calibri"/>
                            <w:b/>
                            <w:bCs/>
                            <w:sz w:val="22"/>
                            <w:szCs w:val="22"/>
                          </w:rPr>
                          <w:t xml:space="preserve"> articles published during the years 1983 through April 2013 and all available </w:t>
                        </w:r>
                        <w:proofErr w:type="gramStart"/>
                        <w:r w:rsidRPr="00A43F19">
                          <w:rPr>
                            <w:rFonts w:ascii="Calibri" w:hAnsi="Calibri"/>
                            <w:b/>
                            <w:bCs/>
                            <w:sz w:val="22"/>
                            <w:szCs w:val="22"/>
                          </w:rPr>
                          <w:t>Teacher’s</w:t>
                        </w:r>
                        <w:proofErr w:type="gramEnd"/>
                        <w:r w:rsidRPr="00A43F19">
                          <w:rPr>
                            <w:rFonts w:ascii="Calibri" w:hAnsi="Calibri"/>
                            <w:b/>
                            <w:bCs/>
                            <w:sz w:val="22"/>
                            <w:szCs w:val="22"/>
                          </w:rPr>
                          <w:t xml:space="preserve"> Guides, beginning February 1990).</w:t>
                        </w:r>
                        <w:r>
                          <w:rPr>
                            <w:rFonts w:ascii="Calibri" w:hAnsi="Calibri"/>
                            <w:b/>
                            <w:bCs/>
                            <w:sz w:val="22"/>
                            <w:szCs w:val="22"/>
                          </w:rPr>
                          <w:t xml:space="preserve"> </w:t>
                        </w:r>
                        <w:r w:rsidRPr="00A43F19">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457" w:history="1">
                          <w:r w:rsidRPr="00A43F19">
                            <w:rPr>
                              <w:rStyle w:val="Hyperlink"/>
                              <w:rFonts w:ascii="Calibri" w:hAnsi="Calibri"/>
                              <w:sz w:val="22"/>
                              <w:szCs w:val="22"/>
                            </w:rPr>
                            <w:t>http://ww.acs.org/chemmatters</w:t>
                          </w:r>
                        </w:hyperlink>
                        <w:r w:rsidRPr="00A43F19">
                          <w:rPr>
                            <w:rFonts w:ascii="Calibri" w:hAnsi="Calibri"/>
                            <w:b/>
                            <w:bCs/>
                            <w:sz w:val="22"/>
                            <w:szCs w:val="22"/>
                          </w:rPr>
                          <w:t xml:space="preserve">. </w:t>
                        </w:r>
                        <w:r>
                          <w:rPr>
                            <w:rFonts w:ascii="Calibri" w:hAnsi="Calibri"/>
                            <w:b/>
                            <w:bCs/>
                            <w:sz w:val="22"/>
                            <w:szCs w:val="22"/>
                          </w:rPr>
                          <w:t xml:space="preserve">Click on the “Archive” tab in the middle of the screen just under the </w:t>
                        </w:r>
                        <w:r w:rsidRPr="00D61933">
                          <w:rPr>
                            <w:rFonts w:ascii="Calibri" w:hAnsi="Calibri"/>
                            <w:b/>
                            <w:bCs/>
                            <w:i/>
                            <w:sz w:val="22"/>
                            <w:szCs w:val="22"/>
                          </w:rPr>
                          <w:t>ChemMatters</w:t>
                        </w:r>
                        <w:r>
                          <w:rPr>
                            <w:rFonts w:ascii="Calibri" w:hAnsi="Calibri"/>
                            <w:b/>
                            <w:bCs/>
                            <w:sz w:val="22"/>
                            <w:szCs w:val="22"/>
                          </w:rPr>
                          <w:t xml:space="preserve"> logo. On this new page click on the “Get 30 Years of ChemMatters on DVD!” tab at the right for more information and to purchase the DVD.</w:t>
                        </w:r>
                      </w:p>
                      <w:p w:rsidR="00AB2786" w:rsidRPr="00A43F19" w:rsidRDefault="00AB2786" w:rsidP="004A0E86">
                        <w:pPr>
                          <w:widowControl w:val="0"/>
                          <w:ind w:right="66"/>
                          <w:jc w:val="both"/>
                          <w:rPr>
                            <w:rFonts w:ascii="Calibri" w:hAnsi="Calibri"/>
                            <w:b/>
                            <w:bCs/>
                            <w:sz w:val="22"/>
                            <w:szCs w:val="22"/>
                          </w:rPr>
                        </w:pPr>
                      </w:p>
                      <w:p w:rsidR="00AB2786" w:rsidRPr="00A43F19" w:rsidRDefault="00AB2786" w:rsidP="004A0E86">
                        <w:pPr>
                          <w:widowControl w:val="0"/>
                          <w:ind w:right="66" w:firstLine="720"/>
                          <w:jc w:val="both"/>
                          <w:rPr>
                            <w:rFonts w:ascii="Calibri" w:hAnsi="Calibri"/>
                            <w:b/>
                            <w:bCs/>
                            <w:sz w:val="22"/>
                            <w:szCs w:val="22"/>
                          </w:rPr>
                        </w:pPr>
                        <w:r w:rsidRPr="00A43F19">
                          <w:rPr>
                            <w:rFonts w:ascii="Calibri" w:hAnsi="Calibri"/>
                            <w:b/>
                            <w:bCs/>
                            <w:sz w:val="22"/>
                            <w:szCs w:val="22"/>
                          </w:rPr>
                          <w:t xml:space="preserve">Selected articles and the complete set of Teacher’s Guides for all issues from the past </w:t>
                        </w:r>
                        <w:r>
                          <w:rPr>
                            <w:rFonts w:ascii="Calibri" w:hAnsi="Calibri"/>
                            <w:b/>
                            <w:bCs/>
                            <w:sz w:val="22"/>
                            <w:szCs w:val="22"/>
                          </w:rPr>
                          <w:t>three</w:t>
                        </w:r>
                        <w:r w:rsidRPr="00A43F19">
                          <w:rPr>
                            <w:rFonts w:ascii="Calibri" w:hAnsi="Calibri"/>
                            <w:b/>
                            <w:bCs/>
                            <w:sz w:val="22"/>
                            <w:szCs w:val="22"/>
                          </w:rPr>
                          <w:t xml:space="preserve"> years are available free online </w:t>
                        </w:r>
                        <w:r>
                          <w:rPr>
                            <w:rFonts w:ascii="Calibri" w:hAnsi="Calibri"/>
                            <w:b/>
                            <w:bCs/>
                            <w:sz w:val="22"/>
                            <w:szCs w:val="22"/>
                          </w:rPr>
                          <w:t>at</w:t>
                        </w:r>
                        <w:r w:rsidRPr="00A43F19">
                          <w:rPr>
                            <w:rFonts w:ascii="Calibri" w:hAnsi="Calibri"/>
                            <w:b/>
                            <w:bCs/>
                            <w:sz w:val="22"/>
                            <w:szCs w:val="22"/>
                          </w:rPr>
                          <w:t xml:space="preserve"> the same Web site, above. Simply access the link and click on the </w:t>
                        </w:r>
                        <w:r>
                          <w:rPr>
                            <w:rFonts w:ascii="Calibri" w:hAnsi="Calibri"/>
                            <w:b/>
                            <w:bCs/>
                            <w:sz w:val="22"/>
                            <w:szCs w:val="22"/>
                          </w:rPr>
                          <w:t xml:space="preserve">aforementioned </w:t>
                        </w:r>
                        <w:r w:rsidRPr="00A43F19">
                          <w:rPr>
                            <w:rFonts w:ascii="Calibri" w:hAnsi="Calibri"/>
                            <w:b/>
                            <w:bCs/>
                            <w:sz w:val="22"/>
                            <w:szCs w:val="22"/>
                          </w:rPr>
                          <w:t>“</w:t>
                        </w:r>
                        <w:r>
                          <w:rPr>
                            <w:rFonts w:ascii="Calibri" w:hAnsi="Calibri"/>
                            <w:b/>
                            <w:bCs/>
                            <w:sz w:val="22"/>
                            <w:szCs w:val="22"/>
                          </w:rPr>
                          <w:t>Archive</w:t>
                        </w:r>
                        <w:r w:rsidRPr="00A43F19">
                          <w:rPr>
                            <w:rFonts w:ascii="Calibri" w:hAnsi="Calibri"/>
                            <w:b/>
                            <w:bCs/>
                            <w:sz w:val="22"/>
                            <w:szCs w:val="22"/>
                          </w:rPr>
                          <w:t xml:space="preserve">” </w:t>
                        </w:r>
                        <w:r>
                          <w:rPr>
                            <w:rFonts w:ascii="Calibri" w:hAnsi="Calibri"/>
                            <w:b/>
                            <w:bCs/>
                            <w:sz w:val="22"/>
                            <w:szCs w:val="22"/>
                          </w:rPr>
                          <w:t>ta</w:t>
                        </w:r>
                        <w:r w:rsidRPr="00A43F19">
                          <w:rPr>
                            <w:rFonts w:ascii="Calibri" w:hAnsi="Calibri"/>
                            <w:b/>
                            <w:bCs/>
                            <w:sz w:val="22"/>
                            <w:szCs w:val="22"/>
                          </w:rPr>
                          <w:t>b</w:t>
                        </w:r>
                        <w:r>
                          <w:rPr>
                            <w:rFonts w:ascii="Calibri" w:hAnsi="Calibri"/>
                            <w:b/>
                            <w:bCs/>
                            <w:sz w:val="22"/>
                            <w:szCs w:val="22"/>
                          </w:rPr>
                          <w:t>.</w:t>
                        </w:r>
                      </w:p>
                    </w:txbxContent>
                  </v:textbox>
                </v:shape>
                <w10:anchorlock/>
              </v:group>
            </w:pict>
          </mc:Fallback>
        </mc:AlternateContent>
      </w:r>
    </w:p>
    <w:p w:rsidR="001230B7" w:rsidRPr="001230B7" w:rsidRDefault="001230B7" w:rsidP="001230B7">
      <w:pPr>
        <w:ind w:firstLine="720"/>
        <w:rPr>
          <w:rFonts w:ascii="Arial" w:hAnsi="Arial" w:cs="Arial"/>
          <w:sz w:val="12"/>
          <w:szCs w:val="12"/>
        </w:rPr>
      </w:pPr>
    </w:p>
    <w:p w:rsidR="004A0E86" w:rsidRDefault="004A0E86" w:rsidP="004A0E86">
      <w:pPr>
        <w:ind w:firstLine="720"/>
        <w:rPr>
          <w:rFonts w:ascii="Arial" w:hAnsi="Arial" w:cs="Arial"/>
          <w:color w:val="333333"/>
          <w:sz w:val="22"/>
          <w:szCs w:val="22"/>
        </w:rPr>
      </w:pPr>
      <w:r>
        <w:rPr>
          <w:rFonts w:ascii="Arial" w:hAnsi="Arial" w:cs="Arial"/>
          <w:color w:val="333333"/>
          <w:sz w:val="22"/>
          <w:szCs w:val="22"/>
        </w:rPr>
        <w:t xml:space="preserve">Baxter, R. Antibacterials─Fighting Infection Where it Lives. </w:t>
      </w:r>
      <w:r w:rsidRPr="00DA6BCD">
        <w:rPr>
          <w:rFonts w:ascii="Arial" w:hAnsi="Arial" w:cs="Arial"/>
          <w:i/>
          <w:color w:val="333333"/>
          <w:sz w:val="22"/>
          <w:szCs w:val="22"/>
        </w:rPr>
        <w:t>ChemMatters</w:t>
      </w:r>
      <w:r>
        <w:rPr>
          <w:rFonts w:ascii="Arial" w:hAnsi="Arial" w:cs="Arial"/>
          <w:color w:val="333333"/>
          <w:sz w:val="22"/>
          <w:szCs w:val="22"/>
        </w:rPr>
        <w:t xml:space="preserve">, </w:t>
      </w:r>
      <w:r w:rsidRPr="003024B7">
        <w:rPr>
          <w:rFonts w:ascii="Arial" w:hAnsi="Arial" w:cs="Arial"/>
          <w:color w:val="333333"/>
          <w:sz w:val="22"/>
          <w:szCs w:val="22"/>
        </w:rPr>
        <w:t>2002</w:t>
      </w:r>
      <w:r>
        <w:rPr>
          <w:rFonts w:ascii="Arial" w:hAnsi="Arial" w:cs="Arial"/>
          <w:color w:val="333333"/>
          <w:sz w:val="22"/>
          <w:szCs w:val="22"/>
        </w:rPr>
        <w:t xml:space="preserve">, </w:t>
      </w:r>
      <w:r>
        <w:rPr>
          <w:rFonts w:ascii="Arial" w:hAnsi="Arial" w:cs="Arial"/>
          <w:i/>
          <w:color w:val="333333"/>
          <w:sz w:val="22"/>
          <w:szCs w:val="22"/>
        </w:rPr>
        <w:t>20</w:t>
      </w:r>
      <w:r>
        <w:rPr>
          <w:rFonts w:ascii="Arial" w:hAnsi="Arial" w:cs="Arial"/>
          <w:color w:val="333333"/>
          <w:sz w:val="22"/>
          <w:szCs w:val="22"/>
        </w:rPr>
        <w:t xml:space="preserve"> (3), pp 10–11. Baxter says that some doctors and scientists are concerned because triclosan kills good as well as bad bacteria, and its use may lead to bacterial resistance.</w:t>
      </w:r>
    </w:p>
    <w:p w:rsidR="004A0E86" w:rsidRDefault="004A0E86" w:rsidP="004A0E86">
      <w:pPr>
        <w:rPr>
          <w:rFonts w:ascii="Arial" w:hAnsi="Arial" w:cs="Arial"/>
          <w:color w:val="333333"/>
          <w:sz w:val="22"/>
          <w:szCs w:val="22"/>
        </w:rPr>
      </w:pPr>
    </w:p>
    <w:p w:rsidR="004A0E86" w:rsidRDefault="004A0E86" w:rsidP="004A0E86">
      <w:pPr>
        <w:ind w:firstLine="720"/>
        <w:rPr>
          <w:rFonts w:ascii="Arial" w:hAnsi="Arial" w:cs="Arial"/>
          <w:color w:val="333333"/>
          <w:sz w:val="22"/>
          <w:szCs w:val="22"/>
        </w:rPr>
      </w:pPr>
      <w:r>
        <w:rPr>
          <w:rFonts w:ascii="Arial" w:hAnsi="Arial" w:cs="Arial"/>
          <w:color w:val="333333"/>
          <w:sz w:val="22"/>
          <w:szCs w:val="22"/>
        </w:rPr>
        <w:t xml:space="preserve">Washam, C. Drugs down the Drain. </w:t>
      </w:r>
      <w:r w:rsidRPr="00DA6BCD">
        <w:rPr>
          <w:rFonts w:ascii="Arial" w:hAnsi="Arial" w:cs="Arial"/>
          <w:i/>
          <w:color w:val="333333"/>
          <w:sz w:val="22"/>
          <w:szCs w:val="22"/>
        </w:rPr>
        <w:t>ChemMatters</w:t>
      </w:r>
      <w:r>
        <w:rPr>
          <w:rFonts w:ascii="Arial" w:hAnsi="Arial" w:cs="Arial"/>
          <w:color w:val="333333"/>
          <w:sz w:val="22"/>
          <w:szCs w:val="22"/>
        </w:rPr>
        <w:t xml:space="preserve">, </w:t>
      </w:r>
      <w:r w:rsidRPr="003024B7">
        <w:rPr>
          <w:rFonts w:ascii="Arial" w:hAnsi="Arial" w:cs="Arial"/>
          <w:color w:val="333333"/>
          <w:sz w:val="22"/>
          <w:szCs w:val="22"/>
        </w:rPr>
        <w:t>2011</w:t>
      </w:r>
      <w:r>
        <w:rPr>
          <w:rFonts w:ascii="Arial" w:hAnsi="Arial" w:cs="Arial"/>
          <w:color w:val="333333"/>
          <w:sz w:val="22"/>
          <w:szCs w:val="22"/>
        </w:rPr>
        <w:t xml:space="preserve">, </w:t>
      </w:r>
      <w:r>
        <w:rPr>
          <w:rFonts w:ascii="Arial" w:hAnsi="Arial" w:cs="Arial"/>
          <w:i/>
          <w:color w:val="333333"/>
          <w:sz w:val="22"/>
          <w:szCs w:val="22"/>
        </w:rPr>
        <w:t xml:space="preserve">29 </w:t>
      </w:r>
      <w:r>
        <w:rPr>
          <w:rFonts w:ascii="Arial" w:hAnsi="Arial" w:cs="Arial"/>
          <w:color w:val="333333"/>
          <w:sz w:val="22"/>
          <w:szCs w:val="22"/>
        </w:rPr>
        <w:t>(1), pp 11–13. Washam discusses the problem of drugs including triclosan going through wastewater treatment facilities and reacting with the chlorine used to disinfect wastewater. The article reports that the city of Palo Alto, CA has banned the use of triclosan-containing soap from its government facilities.</w:t>
      </w:r>
    </w:p>
    <w:p w:rsidR="004A0E86" w:rsidRDefault="004A0E86" w:rsidP="004A0E86">
      <w:pPr>
        <w:rPr>
          <w:rFonts w:ascii="Arial" w:hAnsi="Arial" w:cs="Arial"/>
          <w:color w:val="333333"/>
          <w:sz w:val="22"/>
          <w:szCs w:val="22"/>
        </w:rPr>
      </w:pPr>
    </w:p>
    <w:p w:rsidR="004A0E86" w:rsidRDefault="004A0E86" w:rsidP="004A0E86">
      <w:pPr>
        <w:ind w:firstLine="720"/>
        <w:rPr>
          <w:rFonts w:ascii="Arial" w:hAnsi="Arial" w:cs="Arial"/>
          <w:color w:val="333333"/>
          <w:sz w:val="22"/>
          <w:szCs w:val="22"/>
        </w:rPr>
      </w:pPr>
      <w:r>
        <w:rPr>
          <w:rFonts w:ascii="Arial" w:hAnsi="Arial" w:cs="Arial"/>
          <w:color w:val="333333"/>
          <w:sz w:val="22"/>
          <w:szCs w:val="22"/>
        </w:rPr>
        <w:t xml:space="preserve">Sitzman, B. and Goode, R. Hand Sanitizers, Soaps, and Antibacterial Agents: The Dirt on Getting Clean. </w:t>
      </w:r>
      <w:r w:rsidRPr="00DA6BCD">
        <w:rPr>
          <w:rFonts w:ascii="Arial" w:hAnsi="Arial" w:cs="Arial"/>
          <w:i/>
          <w:color w:val="333333"/>
          <w:sz w:val="22"/>
          <w:szCs w:val="22"/>
        </w:rPr>
        <w:t>ChemMatters</w:t>
      </w:r>
      <w:r>
        <w:rPr>
          <w:rFonts w:ascii="Arial" w:hAnsi="Arial" w:cs="Arial"/>
          <w:color w:val="333333"/>
          <w:sz w:val="22"/>
          <w:szCs w:val="22"/>
        </w:rPr>
        <w:t xml:space="preserve">, </w:t>
      </w:r>
      <w:r w:rsidRPr="003024B7">
        <w:rPr>
          <w:rFonts w:ascii="Arial" w:hAnsi="Arial" w:cs="Arial"/>
          <w:color w:val="333333"/>
          <w:sz w:val="22"/>
          <w:szCs w:val="22"/>
        </w:rPr>
        <w:t>2011</w:t>
      </w:r>
      <w:r>
        <w:rPr>
          <w:rFonts w:ascii="Arial" w:hAnsi="Arial" w:cs="Arial"/>
          <w:color w:val="333333"/>
          <w:sz w:val="22"/>
          <w:szCs w:val="22"/>
        </w:rPr>
        <w:t xml:space="preserve">, </w:t>
      </w:r>
      <w:r>
        <w:rPr>
          <w:rFonts w:ascii="Arial" w:hAnsi="Arial" w:cs="Arial"/>
          <w:i/>
          <w:color w:val="333333"/>
          <w:sz w:val="22"/>
          <w:szCs w:val="22"/>
        </w:rPr>
        <w:t>29</w:t>
      </w:r>
      <w:r>
        <w:rPr>
          <w:rFonts w:ascii="Arial" w:hAnsi="Arial" w:cs="Arial"/>
          <w:color w:val="333333"/>
          <w:sz w:val="22"/>
          <w:szCs w:val="22"/>
        </w:rPr>
        <w:t xml:space="preserve"> (4), p 4. This article describes the potential problems involved in the overuse of antibiotic cleaners such as triclosan and asks students to consider whether they should be banned from over-the-counter products.</w:t>
      </w:r>
    </w:p>
    <w:p w:rsidR="004A0E86" w:rsidRDefault="004A0E86" w:rsidP="004A0E86">
      <w:pPr>
        <w:rPr>
          <w:rFonts w:ascii="Arial" w:hAnsi="Arial" w:cs="Arial"/>
          <w:color w:val="333333"/>
          <w:sz w:val="22"/>
          <w:szCs w:val="22"/>
        </w:rPr>
      </w:pPr>
    </w:p>
    <w:p w:rsidR="004A0E86" w:rsidRDefault="004A0E86" w:rsidP="004A0E86">
      <w:pPr>
        <w:ind w:firstLine="720"/>
        <w:rPr>
          <w:rFonts w:ascii="Arial" w:hAnsi="Arial" w:cs="Arial"/>
          <w:color w:val="333333"/>
          <w:sz w:val="22"/>
          <w:szCs w:val="22"/>
        </w:rPr>
      </w:pPr>
      <w:r>
        <w:rPr>
          <w:rFonts w:ascii="Arial" w:hAnsi="Arial" w:cs="Arial"/>
          <w:color w:val="333333"/>
          <w:sz w:val="22"/>
          <w:szCs w:val="22"/>
        </w:rPr>
        <w:t xml:space="preserve">Haines, G. Mascara: That Lush Look You Love. </w:t>
      </w:r>
      <w:r w:rsidRPr="00DA6BCD">
        <w:rPr>
          <w:rFonts w:ascii="Arial" w:hAnsi="Arial" w:cs="Arial"/>
          <w:i/>
          <w:color w:val="333333"/>
          <w:sz w:val="22"/>
          <w:szCs w:val="22"/>
        </w:rPr>
        <w:t>ChemMatters</w:t>
      </w:r>
      <w:r>
        <w:rPr>
          <w:rFonts w:ascii="Arial" w:hAnsi="Arial" w:cs="Arial"/>
          <w:color w:val="333333"/>
          <w:sz w:val="22"/>
          <w:szCs w:val="22"/>
        </w:rPr>
        <w:t xml:space="preserve">, </w:t>
      </w:r>
      <w:r w:rsidRPr="003024B7">
        <w:rPr>
          <w:rFonts w:ascii="Arial" w:hAnsi="Arial" w:cs="Arial"/>
          <w:color w:val="333333"/>
          <w:sz w:val="22"/>
          <w:szCs w:val="22"/>
        </w:rPr>
        <w:t>2012</w:t>
      </w:r>
      <w:r>
        <w:rPr>
          <w:rFonts w:ascii="Arial" w:hAnsi="Arial" w:cs="Arial"/>
          <w:b/>
          <w:color w:val="333333"/>
          <w:sz w:val="22"/>
          <w:szCs w:val="22"/>
        </w:rPr>
        <w:t xml:space="preserve">, </w:t>
      </w:r>
      <w:r>
        <w:rPr>
          <w:rFonts w:ascii="Arial" w:hAnsi="Arial" w:cs="Arial"/>
          <w:i/>
          <w:color w:val="333333"/>
          <w:sz w:val="22"/>
          <w:szCs w:val="22"/>
        </w:rPr>
        <w:t xml:space="preserve">30 </w:t>
      </w:r>
      <w:r>
        <w:rPr>
          <w:rFonts w:ascii="Arial" w:hAnsi="Arial" w:cs="Arial"/>
          <w:color w:val="333333"/>
          <w:sz w:val="22"/>
          <w:szCs w:val="22"/>
        </w:rPr>
        <w:t>(4), pp 14–15. Mascara contains parabens for preservation because they kill molds and bacteria, as does triclosan. Haines says that parabens may cause cancer and hormone imbalance.</w:t>
      </w:r>
    </w:p>
    <w:p w:rsidR="004A0E86" w:rsidRDefault="004A0E86" w:rsidP="004A0E86">
      <w:pPr>
        <w:rPr>
          <w:rFonts w:ascii="Arial" w:hAnsi="Arial" w:cs="Arial"/>
          <w:color w:val="333333"/>
          <w:sz w:val="22"/>
          <w:szCs w:val="22"/>
        </w:rPr>
      </w:pPr>
    </w:p>
    <w:p w:rsidR="004A0E86" w:rsidRDefault="004A0E86" w:rsidP="004A0E86">
      <w:pPr>
        <w:ind w:firstLine="720"/>
        <w:rPr>
          <w:rFonts w:ascii="Arial" w:hAnsi="Arial" w:cs="Arial"/>
          <w:color w:val="333333"/>
          <w:sz w:val="22"/>
          <w:szCs w:val="22"/>
        </w:rPr>
      </w:pPr>
      <w:r>
        <w:rPr>
          <w:rFonts w:ascii="Arial" w:hAnsi="Arial" w:cs="Arial"/>
          <w:color w:val="333333"/>
          <w:sz w:val="22"/>
          <w:szCs w:val="22"/>
        </w:rPr>
        <w:t xml:space="preserve">Pickett, M. Underarm yourself with Chemistry. </w:t>
      </w:r>
      <w:r w:rsidRPr="00DA6BCD">
        <w:rPr>
          <w:rFonts w:ascii="Arial" w:hAnsi="Arial" w:cs="Arial"/>
          <w:i/>
          <w:color w:val="333333"/>
          <w:sz w:val="22"/>
          <w:szCs w:val="22"/>
        </w:rPr>
        <w:t>ChemMatters</w:t>
      </w:r>
      <w:r>
        <w:rPr>
          <w:rFonts w:ascii="Arial" w:hAnsi="Arial" w:cs="Arial"/>
          <w:color w:val="333333"/>
          <w:sz w:val="22"/>
          <w:szCs w:val="22"/>
        </w:rPr>
        <w:t xml:space="preserve">, </w:t>
      </w:r>
      <w:r w:rsidRPr="003024B7">
        <w:rPr>
          <w:rFonts w:ascii="Arial" w:hAnsi="Arial" w:cs="Arial"/>
          <w:color w:val="333333"/>
          <w:sz w:val="22"/>
          <w:szCs w:val="22"/>
        </w:rPr>
        <w:t>2014</w:t>
      </w:r>
      <w:r>
        <w:rPr>
          <w:rFonts w:ascii="Arial" w:hAnsi="Arial" w:cs="Arial"/>
          <w:b/>
          <w:color w:val="333333"/>
          <w:sz w:val="22"/>
          <w:szCs w:val="22"/>
        </w:rPr>
        <w:t xml:space="preserve">, </w:t>
      </w:r>
      <w:r>
        <w:rPr>
          <w:rFonts w:ascii="Arial" w:hAnsi="Arial" w:cs="Arial"/>
          <w:i/>
          <w:color w:val="333333"/>
          <w:sz w:val="22"/>
          <w:szCs w:val="22"/>
        </w:rPr>
        <w:t>32</w:t>
      </w:r>
      <w:r>
        <w:rPr>
          <w:rFonts w:ascii="Arial" w:hAnsi="Arial" w:cs="Arial"/>
          <w:color w:val="333333"/>
          <w:sz w:val="22"/>
          <w:szCs w:val="22"/>
        </w:rPr>
        <w:t xml:space="preserve"> (2), pp 6–8. This article describes the role of triclosan in deodorants. Triclosan has been used since 1972 to kill odor-producing bacteria.</w:t>
      </w:r>
    </w:p>
    <w:p w:rsidR="004A0E86" w:rsidRDefault="004A0E86" w:rsidP="004A0E86">
      <w:pPr>
        <w:rPr>
          <w:rFonts w:ascii="Arial" w:hAnsi="Arial" w:cs="Arial"/>
          <w:color w:val="333333"/>
          <w:sz w:val="22"/>
          <w:szCs w:val="22"/>
        </w:rPr>
      </w:pPr>
    </w:p>
    <w:p w:rsidR="004A0E86" w:rsidRDefault="004A0E86" w:rsidP="004A0E86">
      <w:pPr>
        <w:ind w:firstLine="720"/>
        <w:rPr>
          <w:rFonts w:ascii="Arial" w:hAnsi="Arial" w:cs="Arial"/>
          <w:color w:val="333333"/>
          <w:sz w:val="22"/>
          <w:szCs w:val="22"/>
        </w:rPr>
      </w:pPr>
      <w:r>
        <w:rPr>
          <w:rFonts w:ascii="Arial" w:hAnsi="Arial" w:cs="Arial"/>
          <w:color w:val="333333"/>
          <w:sz w:val="22"/>
          <w:szCs w:val="22"/>
        </w:rPr>
        <w:t xml:space="preserve">Gmurczyk, M. Parabens: A Source of Concern? </w:t>
      </w:r>
      <w:r w:rsidRPr="00DA6BCD">
        <w:rPr>
          <w:rFonts w:ascii="Arial" w:hAnsi="Arial" w:cs="Arial"/>
          <w:i/>
          <w:color w:val="333333"/>
          <w:sz w:val="22"/>
          <w:szCs w:val="22"/>
        </w:rPr>
        <w:t>ChemMatters</w:t>
      </w:r>
      <w:r>
        <w:rPr>
          <w:rFonts w:ascii="Arial" w:hAnsi="Arial" w:cs="Arial"/>
          <w:color w:val="333333"/>
          <w:sz w:val="22"/>
          <w:szCs w:val="22"/>
        </w:rPr>
        <w:t xml:space="preserve">, </w:t>
      </w:r>
      <w:r w:rsidRPr="003024B7">
        <w:rPr>
          <w:rFonts w:ascii="Arial" w:hAnsi="Arial" w:cs="Arial"/>
          <w:color w:val="333333"/>
          <w:sz w:val="22"/>
          <w:szCs w:val="22"/>
        </w:rPr>
        <w:t>2015</w:t>
      </w:r>
      <w:r>
        <w:rPr>
          <w:rFonts w:ascii="Arial" w:hAnsi="Arial" w:cs="Arial"/>
          <w:color w:val="333333"/>
          <w:sz w:val="22"/>
          <w:szCs w:val="22"/>
        </w:rPr>
        <w:t xml:space="preserve">, </w:t>
      </w:r>
      <w:r>
        <w:rPr>
          <w:rFonts w:ascii="Arial" w:hAnsi="Arial" w:cs="Arial"/>
          <w:i/>
          <w:color w:val="333333"/>
          <w:sz w:val="22"/>
          <w:szCs w:val="22"/>
        </w:rPr>
        <w:t>33</w:t>
      </w:r>
      <w:r>
        <w:rPr>
          <w:rFonts w:ascii="Arial" w:hAnsi="Arial" w:cs="Arial"/>
          <w:color w:val="333333"/>
          <w:sz w:val="22"/>
          <w:szCs w:val="22"/>
        </w:rPr>
        <w:t xml:space="preserve"> (2), pp 8–9. Parabens are molecules that mimic estrogen. Parabens are used as preservatives in cosmetics, resist molds and bacteria, and may cause cancer and hormonal imbalance. They are thought to be safe for food and drugs, but they are found in breast cancers. As discussed in the Harper article, triclosan can also mimic estrogen. This might be another topic for the “correlation or causation” debate.</w:t>
      </w:r>
    </w:p>
    <w:p w:rsidR="004A0E86" w:rsidRDefault="004A0E86" w:rsidP="004A0E86">
      <w:pPr>
        <w:rPr>
          <w:rFonts w:ascii="Arial" w:hAnsi="Arial" w:cs="Arial"/>
          <w:color w:val="333333"/>
          <w:sz w:val="22"/>
          <w:szCs w:val="22"/>
        </w:rPr>
      </w:pPr>
      <w:r>
        <w:rPr>
          <w:rFonts w:ascii="Arial" w:hAnsi="Arial" w:cs="Arial"/>
          <w:color w:val="333333"/>
          <w:sz w:val="22"/>
          <w:szCs w:val="22"/>
        </w:rPr>
        <w:lastRenderedPageBreak/>
        <w:t>____________________</w:t>
      </w:r>
    </w:p>
    <w:p w:rsidR="004A0E86" w:rsidRPr="00547370" w:rsidRDefault="004A0E86" w:rsidP="004A0E86">
      <w:pPr>
        <w:rPr>
          <w:rFonts w:ascii="Arial" w:hAnsi="Arial" w:cs="Arial"/>
          <w:color w:val="333333"/>
          <w:sz w:val="22"/>
          <w:szCs w:val="22"/>
        </w:rPr>
      </w:pPr>
    </w:p>
    <w:p w:rsidR="004A0E86" w:rsidRDefault="004A0E86" w:rsidP="004A0E86">
      <w:pPr>
        <w:ind w:firstLine="720"/>
        <w:rPr>
          <w:rFonts w:ascii="Arial" w:hAnsi="Arial" w:cs="Arial"/>
          <w:color w:val="333333"/>
          <w:sz w:val="22"/>
          <w:szCs w:val="22"/>
        </w:rPr>
      </w:pPr>
      <w:r>
        <w:rPr>
          <w:rFonts w:ascii="Arial" w:hAnsi="Arial" w:cs="Arial"/>
          <w:color w:val="333333"/>
          <w:sz w:val="22"/>
          <w:szCs w:val="22"/>
        </w:rPr>
        <w:t xml:space="preserve">Abstracts for the following archived references to </w:t>
      </w:r>
      <w:r>
        <w:rPr>
          <w:rFonts w:ascii="Arial" w:hAnsi="Arial" w:cs="Arial"/>
          <w:i/>
          <w:color w:val="333333"/>
          <w:sz w:val="22"/>
          <w:szCs w:val="22"/>
        </w:rPr>
        <w:t xml:space="preserve">Chemical and Engineering </w:t>
      </w:r>
      <w:r w:rsidRPr="007D39B1">
        <w:rPr>
          <w:rFonts w:ascii="Arial" w:hAnsi="Arial" w:cs="Arial"/>
          <w:color w:val="333333"/>
          <w:sz w:val="22"/>
          <w:szCs w:val="22"/>
        </w:rPr>
        <w:t>News</w:t>
      </w:r>
      <w:r>
        <w:rPr>
          <w:rFonts w:ascii="Arial" w:hAnsi="Arial" w:cs="Arial"/>
          <w:color w:val="333333"/>
          <w:sz w:val="22"/>
          <w:szCs w:val="22"/>
        </w:rPr>
        <w:t xml:space="preserve"> are available only to members of the American Chemical Society; members can purchase the full text for a nominal fee.</w:t>
      </w:r>
    </w:p>
    <w:p w:rsidR="004A0E86" w:rsidRDefault="004A0E86" w:rsidP="004A0E86">
      <w:pPr>
        <w:rPr>
          <w:rFonts w:ascii="Arial" w:hAnsi="Arial" w:cs="Arial"/>
          <w:color w:val="333333"/>
          <w:sz w:val="22"/>
          <w:szCs w:val="22"/>
        </w:rPr>
      </w:pPr>
    </w:p>
    <w:p w:rsidR="004A0E86" w:rsidRDefault="004A0E86" w:rsidP="004A0E86">
      <w:pPr>
        <w:ind w:firstLine="720"/>
        <w:rPr>
          <w:rFonts w:ascii="Arial" w:hAnsi="Arial" w:cs="Arial"/>
          <w:color w:val="333333"/>
          <w:sz w:val="22"/>
          <w:szCs w:val="22"/>
        </w:rPr>
      </w:pPr>
      <w:r w:rsidRPr="007D39B1">
        <w:rPr>
          <w:rFonts w:ascii="Arial" w:hAnsi="Arial" w:cs="Arial"/>
          <w:color w:val="333333"/>
          <w:sz w:val="22"/>
          <w:szCs w:val="22"/>
        </w:rPr>
        <w:t>Kemsley</w:t>
      </w:r>
      <w:r>
        <w:rPr>
          <w:rFonts w:ascii="Arial" w:hAnsi="Arial" w:cs="Arial"/>
          <w:color w:val="333333"/>
          <w:sz w:val="22"/>
          <w:szCs w:val="22"/>
        </w:rPr>
        <w:t xml:space="preserve">, J. Triclosan under the Microscope. </w:t>
      </w:r>
      <w:r>
        <w:rPr>
          <w:rFonts w:ascii="Arial" w:hAnsi="Arial" w:cs="Arial"/>
          <w:i/>
          <w:color w:val="333333"/>
          <w:sz w:val="22"/>
          <w:szCs w:val="22"/>
        </w:rPr>
        <w:t>Chemical and Engineering News</w:t>
      </w:r>
      <w:r>
        <w:rPr>
          <w:rFonts w:ascii="Arial" w:hAnsi="Arial" w:cs="Arial"/>
          <w:color w:val="333333"/>
          <w:sz w:val="22"/>
          <w:szCs w:val="22"/>
        </w:rPr>
        <w:t xml:space="preserve">, </w:t>
      </w:r>
      <w:r w:rsidRPr="00547370">
        <w:rPr>
          <w:rFonts w:ascii="Arial" w:hAnsi="Arial" w:cs="Arial"/>
          <w:color w:val="333333"/>
          <w:sz w:val="22"/>
          <w:szCs w:val="22"/>
        </w:rPr>
        <w:t>2014</w:t>
      </w:r>
      <w:r>
        <w:rPr>
          <w:rFonts w:ascii="Arial" w:hAnsi="Arial" w:cs="Arial"/>
          <w:color w:val="333333"/>
          <w:sz w:val="22"/>
          <w:szCs w:val="22"/>
        </w:rPr>
        <w:t xml:space="preserve">, </w:t>
      </w:r>
      <w:r>
        <w:rPr>
          <w:rFonts w:ascii="Arial" w:hAnsi="Arial" w:cs="Arial"/>
          <w:i/>
          <w:color w:val="333333"/>
          <w:sz w:val="22"/>
          <w:szCs w:val="22"/>
        </w:rPr>
        <w:t>92</w:t>
      </w:r>
      <w:r>
        <w:rPr>
          <w:rFonts w:ascii="Arial" w:hAnsi="Arial" w:cs="Arial"/>
          <w:color w:val="333333"/>
          <w:sz w:val="22"/>
          <w:szCs w:val="22"/>
        </w:rPr>
        <w:t xml:space="preserve"> (25), pp 10–23. Scientists question whether the benefits outweigh the risks of the use of triclosan in every day products.</w:t>
      </w:r>
    </w:p>
    <w:p w:rsidR="004A0E86" w:rsidRDefault="004A0E86" w:rsidP="004A0E86">
      <w:pPr>
        <w:rPr>
          <w:rFonts w:ascii="Arial" w:hAnsi="Arial" w:cs="Arial"/>
          <w:color w:val="333333"/>
          <w:sz w:val="22"/>
          <w:szCs w:val="22"/>
        </w:rPr>
      </w:pPr>
    </w:p>
    <w:p w:rsidR="004A0E86" w:rsidRPr="00226CD2" w:rsidRDefault="004A0E86" w:rsidP="004A0E86">
      <w:pPr>
        <w:shd w:val="clear" w:color="auto" w:fill="FFFFFF"/>
        <w:rPr>
          <w:rFonts w:ascii="Arial" w:hAnsi="Arial" w:cs="Arial"/>
          <w:color w:val="000000"/>
          <w:sz w:val="22"/>
          <w:szCs w:val="22"/>
        </w:rPr>
      </w:pPr>
      <w:r>
        <w:rPr>
          <w:rFonts w:ascii="Arial" w:hAnsi="Arial" w:cs="Arial"/>
          <w:color w:val="333333"/>
          <w:sz w:val="22"/>
          <w:szCs w:val="22"/>
        </w:rPr>
        <w:tab/>
        <w:t xml:space="preserve">Erickson, B. Personal Care Experts, Advocates Question Safety of the Antibacterial Triclosan in Toothpaste. </w:t>
      </w:r>
      <w:r>
        <w:rPr>
          <w:rStyle w:val="HTMLCite"/>
          <w:rFonts w:ascii="Arial" w:hAnsi="Arial" w:cs="Arial"/>
          <w:color w:val="000000"/>
          <w:sz w:val="22"/>
          <w:szCs w:val="22"/>
        </w:rPr>
        <w:t>Chemical and Engineering</w:t>
      </w:r>
      <w:r w:rsidRPr="00226CD2">
        <w:rPr>
          <w:rStyle w:val="HTMLCite"/>
          <w:rFonts w:ascii="Arial" w:hAnsi="Arial" w:cs="Arial"/>
          <w:color w:val="000000"/>
          <w:sz w:val="22"/>
          <w:szCs w:val="22"/>
        </w:rPr>
        <w:t xml:space="preserve"> News</w:t>
      </w:r>
      <w:r w:rsidRPr="00226CD2">
        <w:rPr>
          <w:rFonts w:ascii="Arial" w:hAnsi="Arial" w:cs="Arial"/>
          <w:color w:val="000000"/>
          <w:sz w:val="22"/>
          <w:szCs w:val="22"/>
        </w:rPr>
        <w:t xml:space="preserve">, </w:t>
      </w:r>
      <w:r w:rsidRPr="007F40BE">
        <w:rPr>
          <w:rStyle w:val="citationyear1"/>
          <w:color w:val="000000"/>
          <w:sz w:val="22"/>
          <w:szCs w:val="22"/>
        </w:rPr>
        <w:t>2014</w:t>
      </w:r>
      <w:r w:rsidRPr="00226CD2">
        <w:rPr>
          <w:rFonts w:ascii="Arial" w:hAnsi="Arial" w:cs="Arial"/>
          <w:color w:val="000000"/>
          <w:sz w:val="22"/>
          <w:szCs w:val="22"/>
        </w:rPr>
        <w:t xml:space="preserve">, </w:t>
      </w:r>
      <w:r w:rsidRPr="00226CD2">
        <w:rPr>
          <w:rStyle w:val="citationvolume1"/>
          <w:rFonts w:ascii="Arial" w:hAnsi="Arial" w:cs="Arial"/>
          <w:color w:val="000000"/>
          <w:sz w:val="22"/>
          <w:szCs w:val="22"/>
        </w:rPr>
        <w:t>92</w:t>
      </w:r>
      <w:r w:rsidRPr="00226CD2">
        <w:rPr>
          <w:rFonts w:ascii="Arial" w:hAnsi="Arial" w:cs="Arial"/>
          <w:color w:val="000000"/>
          <w:sz w:val="22"/>
          <w:szCs w:val="22"/>
        </w:rPr>
        <w:t xml:space="preserve"> (33), p 7</w:t>
      </w:r>
      <w:r>
        <w:rPr>
          <w:rFonts w:ascii="Arial" w:hAnsi="Arial" w:cs="Arial"/>
          <w:color w:val="000000"/>
          <w:sz w:val="22"/>
          <w:szCs w:val="22"/>
        </w:rPr>
        <w:t>. An activist group, the Natural Resources Defense Council has filed a lawsuit against the FDA, using data that shows a link between triclosan and fetal bone malformation in animals. Colgate claims that this is “irrelevant to human health” and that triclosan is “safe and effective for treating gingivitis”.</w:t>
      </w:r>
    </w:p>
    <w:p w:rsidR="004A0E86" w:rsidRDefault="004A0E86" w:rsidP="004A0E86">
      <w:pPr>
        <w:shd w:val="clear" w:color="auto" w:fill="FFFFFF"/>
        <w:rPr>
          <w:rFonts w:ascii="Arial" w:hAnsi="Arial" w:cs="Arial"/>
          <w:color w:val="333333"/>
          <w:sz w:val="22"/>
          <w:szCs w:val="22"/>
        </w:rPr>
      </w:pPr>
    </w:p>
    <w:p w:rsidR="004A0E86" w:rsidRDefault="004A0E86" w:rsidP="004A0E86">
      <w:pPr>
        <w:shd w:val="clear" w:color="auto" w:fill="FFFFFF"/>
        <w:rPr>
          <w:rFonts w:ascii="Arial" w:hAnsi="Arial" w:cs="Arial"/>
          <w:color w:val="000000"/>
          <w:sz w:val="22"/>
          <w:szCs w:val="22"/>
        </w:rPr>
      </w:pPr>
      <w:r>
        <w:rPr>
          <w:rFonts w:ascii="Arial" w:hAnsi="Arial" w:cs="Arial"/>
          <w:color w:val="333333"/>
          <w:sz w:val="22"/>
          <w:szCs w:val="22"/>
        </w:rPr>
        <w:tab/>
        <w:t xml:space="preserve">Hogue, C. Legislatures Acted on Triclosan, Microbeads, and Flame Retardants. </w:t>
      </w:r>
      <w:r>
        <w:rPr>
          <w:rStyle w:val="HTMLCite"/>
          <w:rFonts w:ascii="Arial" w:hAnsi="Arial" w:cs="Arial"/>
          <w:color w:val="000000"/>
          <w:sz w:val="22"/>
          <w:szCs w:val="22"/>
        </w:rPr>
        <w:t>Chemical and Engineering</w:t>
      </w:r>
      <w:r w:rsidRPr="007D39B1">
        <w:rPr>
          <w:rStyle w:val="HTMLCite"/>
          <w:rFonts w:ascii="Arial" w:hAnsi="Arial" w:cs="Arial"/>
          <w:color w:val="000000"/>
          <w:sz w:val="22"/>
          <w:szCs w:val="22"/>
        </w:rPr>
        <w:t xml:space="preserve"> News</w:t>
      </w:r>
      <w:r w:rsidRPr="007D39B1">
        <w:rPr>
          <w:rFonts w:ascii="Arial" w:hAnsi="Arial" w:cs="Arial"/>
          <w:color w:val="000000"/>
          <w:sz w:val="22"/>
          <w:szCs w:val="22"/>
        </w:rPr>
        <w:t xml:space="preserve">, </w:t>
      </w:r>
      <w:r w:rsidRPr="007F40BE">
        <w:rPr>
          <w:rStyle w:val="citationyear1"/>
          <w:color w:val="000000"/>
          <w:sz w:val="22"/>
          <w:szCs w:val="22"/>
        </w:rPr>
        <w:t>2014</w:t>
      </w:r>
      <w:r w:rsidRPr="007D39B1">
        <w:rPr>
          <w:rFonts w:ascii="Arial" w:hAnsi="Arial" w:cs="Arial"/>
          <w:color w:val="000000"/>
          <w:sz w:val="22"/>
          <w:szCs w:val="22"/>
        </w:rPr>
        <w:t xml:space="preserve">, </w:t>
      </w:r>
      <w:r w:rsidRPr="007D39B1">
        <w:rPr>
          <w:rStyle w:val="citationvolume1"/>
          <w:rFonts w:ascii="Arial" w:hAnsi="Arial" w:cs="Arial"/>
          <w:color w:val="000000"/>
          <w:sz w:val="22"/>
          <w:szCs w:val="22"/>
        </w:rPr>
        <w:t>92</w:t>
      </w:r>
      <w:r w:rsidRPr="007D39B1">
        <w:rPr>
          <w:rFonts w:ascii="Arial" w:hAnsi="Arial" w:cs="Arial"/>
          <w:color w:val="000000"/>
          <w:sz w:val="22"/>
          <w:szCs w:val="22"/>
        </w:rPr>
        <w:t xml:space="preserve"> (51), p 32</w:t>
      </w:r>
      <w:r>
        <w:rPr>
          <w:rFonts w:ascii="Arial" w:hAnsi="Arial" w:cs="Arial"/>
          <w:color w:val="000000"/>
          <w:sz w:val="22"/>
          <w:szCs w:val="22"/>
        </w:rPr>
        <w:t>. In the absence of federal legislation, states are beginning to regulate the use of triclosan in commercial products.</w:t>
      </w:r>
    </w:p>
    <w:p w:rsidR="004863A2" w:rsidRPr="004355FA" w:rsidRDefault="004863A2" w:rsidP="004A0E86">
      <w:pPr>
        <w:rPr>
          <w:rFonts w:ascii="Arial" w:hAnsi="Arial" w:cs="Arial"/>
          <w:sz w:val="22"/>
          <w:szCs w:val="22"/>
        </w:rPr>
      </w:pPr>
    </w:p>
    <w:p w:rsidR="00CC5188" w:rsidRPr="008B1A62" w:rsidRDefault="006A34DB" w:rsidP="00CC5188">
      <w:pPr>
        <w:pStyle w:val="Heading2"/>
        <w:rPr>
          <w:rFonts w:ascii="Arial" w:hAnsi="Arial" w:cs="Arial"/>
        </w:rPr>
      </w:pPr>
      <w:bookmarkStart w:id="78" w:name="_Toc436744486"/>
      <w:r w:rsidRPr="008B1A62">
        <w:rPr>
          <w:rFonts w:ascii="Arial" w:hAnsi="Arial" w:cs="Arial"/>
        </w:rPr>
        <w:t>Web</w:t>
      </w:r>
      <w:r w:rsidR="00A440F0" w:rsidRPr="008B1A62">
        <w:rPr>
          <w:rFonts w:ascii="Arial" w:hAnsi="Arial" w:cs="Arial"/>
        </w:rPr>
        <w:t xml:space="preserve"> </w:t>
      </w:r>
      <w:r w:rsidR="008F04C1">
        <w:rPr>
          <w:rFonts w:ascii="Arial" w:hAnsi="Arial" w:cs="Arial"/>
        </w:rPr>
        <w:t>S</w:t>
      </w:r>
      <w:r w:rsidR="00CC5188" w:rsidRPr="008B1A62">
        <w:rPr>
          <w:rFonts w:ascii="Arial" w:hAnsi="Arial" w:cs="Arial"/>
        </w:rPr>
        <w:t>ites for Additional Information</w:t>
      </w:r>
      <w:bookmarkEnd w:id="77"/>
      <w:r w:rsidR="006E0263" w:rsidRPr="008B1A62">
        <w:rPr>
          <w:rFonts w:ascii="Arial" w:hAnsi="Arial" w:cs="Arial"/>
        </w:rPr>
        <w:t xml:space="preserve"> (Web-based information sources)</w:t>
      </w:r>
      <w:bookmarkEnd w:id="78"/>
    </w:p>
    <w:p w:rsidR="002813F5" w:rsidRPr="008B1A62" w:rsidRDefault="002813F5" w:rsidP="002813F5">
      <w:pPr>
        <w:rPr>
          <w:rFonts w:ascii="Arial" w:hAnsi="Arial" w:cs="Arial"/>
          <w:sz w:val="22"/>
          <w:szCs w:val="22"/>
        </w:rPr>
      </w:pPr>
    </w:p>
    <w:p w:rsidR="004A0E86" w:rsidRDefault="004A0E86" w:rsidP="004A0E86">
      <w:pPr>
        <w:rPr>
          <w:rFonts w:ascii="Arial" w:hAnsi="Arial" w:cs="Arial"/>
          <w:b/>
        </w:rPr>
      </w:pPr>
      <w:r>
        <w:rPr>
          <w:rFonts w:ascii="Arial" w:hAnsi="Arial" w:cs="Arial"/>
          <w:b/>
        </w:rPr>
        <w:t>More sites on the microbiome</w:t>
      </w:r>
    </w:p>
    <w:p w:rsidR="004A0E86" w:rsidRPr="007D3DE7" w:rsidRDefault="004A0E86" w:rsidP="004A0E86">
      <w:pPr>
        <w:rPr>
          <w:rFonts w:ascii="Arial" w:hAnsi="Arial" w:cs="Arial"/>
          <w:b/>
          <w:sz w:val="22"/>
          <w:szCs w:val="22"/>
        </w:rPr>
      </w:pPr>
    </w:p>
    <w:p w:rsidR="004A0E86" w:rsidRDefault="004A0E86" w:rsidP="004A0E86">
      <w:pPr>
        <w:rPr>
          <w:rFonts w:ascii="Arial" w:hAnsi="Arial" w:cs="Arial"/>
          <w:sz w:val="22"/>
          <w:szCs w:val="22"/>
        </w:rPr>
      </w:pPr>
      <w:r>
        <w:rPr>
          <w:rFonts w:ascii="Arial" w:hAnsi="Arial" w:cs="Arial"/>
          <w:sz w:val="22"/>
          <w:szCs w:val="22"/>
        </w:rPr>
        <w:tab/>
        <w:t>This link presents data from studies done by the University of Utah Health Sciences. The human biome is described in several different age stages from baby to adult. Each stage is accompanied with a nicely done sketch that you may want to share with your students.</w:t>
      </w:r>
    </w:p>
    <w:p w:rsidR="004A0E86" w:rsidRDefault="004A0E86" w:rsidP="004A0E86">
      <w:pPr>
        <w:rPr>
          <w:rFonts w:ascii="Arial" w:hAnsi="Arial" w:cs="Arial"/>
          <w:sz w:val="22"/>
          <w:szCs w:val="22"/>
        </w:rPr>
      </w:pPr>
      <w:r>
        <w:rPr>
          <w:rFonts w:ascii="Arial" w:hAnsi="Arial" w:cs="Arial"/>
          <w:sz w:val="22"/>
          <w:szCs w:val="22"/>
        </w:rPr>
        <w:t>(</w:t>
      </w:r>
      <w:hyperlink r:id="rId458" w:history="1">
        <w:r w:rsidRPr="00B46E3B">
          <w:rPr>
            <w:rStyle w:val="Hyperlink"/>
            <w:rFonts w:ascii="Arial" w:hAnsi="Arial" w:cs="Arial"/>
            <w:sz w:val="22"/>
            <w:szCs w:val="22"/>
          </w:rPr>
          <w:t>http://learn.genetics.utah.edu/content/microbiome/changing/</w:t>
        </w:r>
      </w:hyperlink>
      <w:r>
        <w:rPr>
          <w:rFonts w:ascii="Arial" w:hAnsi="Arial" w:cs="Arial"/>
          <w:sz w:val="22"/>
          <w:szCs w:val="22"/>
        </w:rPr>
        <w:t>)</w:t>
      </w:r>
    </w:p>
    <w:p w:rsidR="004A0E86" w:rsidRDefault="004A0E86" w:rsidP="004A0E86">
      <w:pPr>
        <w:rPr>
          <w:rFonts w:ascii="Arial" w:hAnsi="Arial" w:cs="Arial"/>
          <w:b/>
        </w:rPr>
      </w:pPr>
    </w:p>
    <w:p w:rsidR="004A0E86" w:rsidRDefault="004A0E86" w:rsidP="004A0E86">
      <w:pPr>
        <w:rPr>
          <w:rFonts w:ascii="Arial" w:hAnsi="Arial" w:cs="Arial"/>
        </w:rPr>
      </w:pPr>
      <w:r w:rsidRPr="0052093A">
        <w:rPr>
          <w:rFonts w:ascii="Arial" w:hAnsi="Arial" w:cs="Arial"/>
          <w:b/>
        </w:rPr>
        <w:t>More sites on</w:t>
      </w:r>
      <w:r>
        <w:rPr>
          <w:rFonts w:ascii="Arial" w:hAnsi="Arial" w:cs="Arial"/>
          <w:b/>
        </w:rPr>
        <w:t xml:space="preserve"> triclosan data</w:t>
      </w:r>
    </w:p>
    <w:p w:rsidR="004A0E86" w:rsidRPr="003C69CB" w:rsidRDefault="004A0E86" w:rsidP="004A0E86">
      <w:pPr>
        <w:rPr>
          <w:rFonts w:ascii="Arial" w:hAnsi="Arial" w:cs="Arial"/>
          <w:sz w:val="22"/>
          <w:szCs w:val="22"/>
        </w:rPr>
      </w:pPr>
    </w:p>
    <w:p w:rsidR="004A0E86" w:rsidRDefault="004A0E86" w:rsidP="004A0E86">
      <w:pPr>
        <w:rPr>
          <w:rFonts w:ascii="Arial" w:hAnsi="Arial" w:cs="Arial"/>
          <w:sz w:val="22"/>
          <w:szCs w:val="22"/>
        </w:rPr>
      </w:pPr>
      <w:r>
        <w:rPr>
          <w:rFonts w:ascii="Arial" w:hAnsi="Arial" w:cs="Arial"/>
          <w:sz w:val="22"/>
          <w:szCs w:val="22"/>
        </w:rPr>
        <w:tab/>
        <w:t>PubChem, an open chemistry data base, provides comprehensive details about the characteristics and chemistry of triclosan. Listed are the physical characteristics, chemical structure, supply vendors, biochemistry, safety precautions and disposal and details of biological test procedures with their results.</w:t>
      </w:r>
    </w:p>
    <w:p w:rsidR="004A0E86" w:rsidRDefault="004A0E86" w:rsidP="004A0E86">
      <w:pPr>
        <w:spacing w:after="60"/>
        <w:rPr>
          <w:rFonts w:ascii="Arial" w:hAnsi="Arial" w:cs="Arial"/>
          <w:sz w:val="22"/>
          <w:szCs w:val="22"/>
        </w:rPr>
      </w:pPr>
      <w:r>
        <w:rPr>
          <w:rFonts w:ascii="Arial" w:hAnsi="Arial" w:cs="Arial"/>
          <w:sz w:val="22"/>
          <w:szCs w:val="22"/>
        </w:rPr>
        <w:t>The site lists sixteen categories, each contains embedded links to additional information. Some that might be of particular interest your students include:</w:t>
      </w:r>
    </w:p>
    <w:p w:rsidR="004A0E86" w:rsidRDefault="004A0E86" w:rsidP="00EA12DD">
      <w:pPr>
        <w:numPr>
          <w:ilvl w:val="0"/>
          <w:numId w:val="45"/>
        </w:numPr>
        <w:spacing w:after="60"/>
        <w:ind w:left="720"/>
        <w:rPr>
          <w:rFonts w:ascii="Arial" w:hAnsi="Arial" w:cs="Arial"/>
          <w:sz w:val="22"/>
          <w:szCs w:val="22"/>
        </w:rPr>
      </w:pPr>
      <w:r>
        <w:rPr>
          <w:rFonts w:ascii="Arial" w:hAnsi="Arial" w:cs="Arial"/>
          <w:sz w:val="22"/>
          <w:szCs w:val="22"/>
        </w:rPr>
        <w:t>4─Chemical and Physical Properties of Triclosan</w:t>
      </w:r>
    </w:p>
    <w:p w:rsidR="004A0E86" w:rsidRDefault="004A0E86" w:rsidP="00EA12DD">
      <w:pPr>
        <w:numPr>
          <w:ilvl w:val="0"/>
          <w:numId w:val="45"/>
        </w:numPr>
        <w:spacing w:after="60"/>
        <w:ind w:left="720"/>
        <w:rPr>
          <w:rFonts w:ascii="Arial" w:hAnsi="Arial" w:cs="Arial"/>
          <w:sz w:val="22"/>
          <w:szCs w:val="22"/>
        </w:rPr>
      </w:pPr>
      <w:r>
        <w:rPr>
          <w:rFonts w:ascii="Arial" w:hAnsi="Arial" w:cs="Arial"/>
          <w:sz w:val="22"/>
          <w:szCs w:val="22"/>
        </w:rPr>
        <w:t>9.1─Methods of Manufacturing</w:t>
      </w:r>
    </w:p>
    <w:p w:rsidR="004A0E86" w:rsidRDefault="004A0E86" w:rsidP="00EA12DD">
      <w:pPr>
        <w:numPr>
          <w:ilvl w:val="0"/>
          <w:numId w:val="45"/>
        </w:numPr>
        <w:spacing w:after="60"/>
        <w:ind w:left="720"/>
        <w:rPr>
          <w:rFonts w:ascii="Arial" w:hAnsi="Arial" w:cs="Arial"/>
          <w:sz w:val="22"/>
          <w:szCs w:val="22"/>
        </w:rPr>
      </w:pPr>
      <w:r>
        <w:rPr>
          <w:rFonts w:ascii="Arial" w:hAnsi="Arial" w:cs="Arial"/>
          <w:sz w:val="22"/>
          <w:szCs w:val="22"/>
        </w:rPr>
        <w:t>11.1.1─Safety and Hazard identification</w:t>
      </w:r>
    </w:p>
    <w:p w:rsidR="004A0E86" w:rsidRDefault="004A0E86" w:rsidP="00EA12DD">
      <w:pPr>
        <w:numPr>
          <w:ilvl w:val="0"/>
          <w:numId w:val="45"/>
        </w:numPr>
        <w:ind w:left="720"/>
        <w:rPr>
          <w:rFonts w:ascii="Arial" w:hAnsi="Arial" w:cs="Arial"/>
          <w:sz w:val="22"/>
          <w:szCs w:val="22"/>
        </w:rPr>
      </w:pPr>
      <w:r>
        <w:rPr>
          <w:rFonts w:ascii="Arial" w:hAnsi="Arial" w:cs="Arial"/>
          <w:sz w:val="22"/>
          <w:szCs w:val="22"/>
        </w:rPr>
        <w:t>13.2─Literature with links to PubMed citations of research into triclosan’s effects on allergen sensitivity, asthma and hypertension as well as research on links between triclosan toothpaste and cardiovascular diseases</w:t>
      </w:r>
    </w:p>
    <w:p w:rsidR="004A0E86" w:rsidRDefault="004A0E86" w:rsidP="004A0E86">
      <w:pPr>
        <w:rPr>
          <w:rFonts w:ascii="Arial" w:hAnsi="Arial" w:cs="Arial"/>
          <w:sz w:val="22"/>
          <w:szCs w:val="22"/>
        </w:rPr>
      </w:pPr>
      <w:r w:rsidRPr="00343218">
        <w:rPr>
          <w:rFonts w:ascii="Arial" w:hAnsi="Arial" w:cs="Arial"/>
          <w:sz w:val="22"/>
          <w:szCs w:val="22"/>
        </w:rPr>
        <w:t>(</w:t>
      </w:r>
      <w:hyperlink r:id="rId459" w:history="1">
        <w:r w:rsidRPr="00B14D47">
          <w:rPr>
            <w:rStyle w:val="Hyperlink"/>
            <w:rFonts w:ascii="Arial" w:hAnsi="Arial" w:cs="Arial"/>
            <w:sz w:val="22"/>
            <w:szCs w:val="22"/>
          </w:rPr>
          <w:t>http://pubchem.ncbi.nlm.nih.gov/compound/triclosan</w:t>
        </w:r>
      </w:hyperlink>
      <w:r>
        <w:rPr>
          <w:rFonts w:ascii="Arial" w:hAnsi="Arial" w:cs="Arial"/>
          <w:sz w:val="22"/>
          <w:szCs w:val="22"/>
        </w:rPr>
        <w:t>)</w:t>
      </w:r>
    </w:p>
    <w:p w:rsidR="004A0E86" w:rsidRPr="004C3124" w:rsidRDefault="004A0E86" w:rsidP="004A0E86">
      <w:pPr>
        <w:rPr>
          <w:rFonts w:ascii="Arial" w:hAnsi="Arial" w:cs="Arial"/>
          <w:sz w:val="22"/>
          <w:szCs w:val="22"/>
        </w:rPr>
      </w:pPr>
    </w:p>
    <w:p w:rsidR="004A0E86" w:rsidRDefault="004A0E86" w:rsidP="004A0E86">
      <w:pPr>
        <w:rPr>
          <w:rFonts w:ascii="Arial" w:hAnsi="Arial" w:cs="Arial"/>
          <w:b/>
        </w:rPr>
      </w:pPr>
      <w:r w:rsidRPr="0052093A">
        <w:rPr>
          <w:rFonts w:ascii="Arial" w:hAnsi="Arial" w:cs="Arial"/>
          <w:b/>
        </w:rPr>
        <w:t>More sites on</w:t>
      </w:r>
      <w:r w:rsidRPr="0052093A">
        <w:rPr>
          <w:rFonts w:ascii="Arial" w:hAnsi="Arial" w:cs="Arial"/>
        </w:rPr>
        <w:t xml:space="preserve"> </w:t>
      </w:r>
      <w:r>
        <w:rPr>
          <w:rFonts w:ascii="Arial" w:hAnsi="Arial" w:cs="Arial"/>
          <w:b/>
        </w:rPr>
        <w:t>cause vs correlation</w:t>
      </w:r>
    </w:p>
    <w:p w:rsidR="004A0E86" w:rsidRPr="00AF3305" w:rsidRDefault="004A0E86" w:rsidP="004A0E86">
      <w:pPr>
        <w:rPr>
          <w:rFonts w:ascii="Arial" w:hAnsi="Arial" w:cs="Arial"/>
          <w:sz w:val="22"/>
          <w:szCs w:val="22"/>
        </w:rPr>
      </w:pPr>
    </w:p>
    <w:p w:rsidR="004A0E86" w:rsidRDefault="004A0E86" w:rsidP="004A0E86">
      <w:pPr>
        <w:rPr>
          <w:rFonts w:ascii="Arial" w:hAnsi="Arial" w:cs="Arial"/>
          <w:sz w:val="22"/>
          <w:szCs w:val="22"/>
        </w:rPr>
      </w:pPr>
      <w:r>
        <w:rPr>
          <w:rFonts w:ascii="Arial" w:hAnsi="Arial" w:cs="Arial"/>
          <w:sz w:val="22"/>
          <w:szCs w:val="22"/>
        </w:rPr>
        <w:tab/>
        <w:t xml:space="preserve">The cover story in this September 28, 2015 </w:t>
      </w:r>
      <w:r w:rsidRPr="00387F5A">
        <w:rPr>
          <w:rFonts w:ascii="Arial" w:hAnsi="Arial" w:cs="Arial"/>
          <w:i/>
          <w:sz w:val="22"/>
          <w:szCs w:val="22"/>
        </w:rPr>
        <w:t>Chemical and Engineering News</w:t>
      </w:r>
      <w:r>
        <w:rPr>
          <w:rFonts w:ascii="Arial" w:hAnsi="Arial" w:cs="Arial"/>
          <w:sz w:val="22"/>
          <w:szCs w:val="22"/>
        </w:rPr>
        <w:t xml:space="preserve"> article discusses the extensive current research to discover the connections between the human microbiome (including bacteria) and our health. This article states, “In many cases, the findings are merely correlations. Researchers still need to prove that an imbalance in the microbial community is a cause or contributor, rather than a consequence, of disease.” In addition to describing research on the human microbiome and ways to use small molecules to modify microbe-human interactions, this article suggests the importance of understanding the possible long-term outcomes before attempting to alter the human microbiome. The ethics of when to apply and how to use scientific data is implied. You may find that this provides an opportunity to discuss scientific ethics with your students.</w:t>
      </w:r>
    </w:p>
    <w:p w:rsidR="004A0E86" w:rsidRDefault="004A0E86" w:rsidP="004A0E86">
      <w:pPr>
        <w:rPr>
          <w:rFonts w:ascii="Arial" w:hAnsi="Arial" w:cs="Arial"/>
          <w:sz w:val="22"/>
          <w:szCs w:val="22"/>
        </w:rPr>
      </w:pPr>
      <w:r>
        <w:rPr>
          <w:rFonts w:ascii="Arial" w:hAnsi="Arial" w:cs="Arial"/>
          <w:sz w:val="22"/>
          <w:szCs w:val="22"/>
        </w:rPr>
        <w:t>(</w:t>
      </w:r>
      <w:hyperlink r:id="rId460" w:history="1">
        <w:r w:rsidRPr="00A67E85">
          <w:rPr>
            <w:rStyle w:val="Hyperlink"/>
            <w:rFonts w:ascii="Arial" w:hAnsi="Arial" w:cs="Arial"/>
            <w:sz w:val="22"/>
            <w:szCs w:val="22"/>
          </w:rPr>
          <w:t>http://cen.acs.org/articles/93/i38/Harnessing-Hordes-Microbiome.html?type=paidArticleContent</w:t>
        </w:r>
      </w:hyperlink>
      <w:r>
        <w:rPr>
          <w:rFonts w:ascii="Arial" w:hAnsi="Arial" w:cs="Arial"/>
          <w:sz w:val="22"/>
          <w:szCs w:val="22"/>
        </w:rPr>
        <w:t>; the article is available only to ACS members at this same URL.)</w:t>
      </w:r>
    </w:p>
    <w:p w:rsidR="000670D2" w:rsidRDefault="000670D2" w:rsidP="000670D2">
      <w:pPr>
        <w:rPr>
          <w:rFonts w:ascii="Arial" w:hAnsi="Arial" w:cs="Arial"/>
          <w:sz w:val="22"/>
          <w:szCs w:val="22"/>
        </w:rPr>
      </w:pPr>
    </w:p>
    <w:p w:rsidR="00A623A3" w:rsidRPr="008B1A62" w:rsidRDefault="00054E7D" w:rsidP="00C17953">
      <w:pPr>
        <w:rPr>
          <w:rFonts w:ascii="Arial" w:hAnsi="Arial" w:cs="Arial"/>
          <w:sz w:val="22"/>
          <w:szCs w:val="22"/>
        </w:rPr>
      </w:pPr>
      <w:r w:rsidRPr="008B1A62">
        <w:rPr>
          <w:rFonts w:ascii="Arial" w:hAnsi="Arial" w:cs="Arial"/>
          <w:sz w:val="22"/>
          <w:szCs w:val="22"/>
        </w:rPr>
        <w:br w:type="page"/>
      </w:r>
    </w:p>
    <w:p w:rsidR="00552AEF" w:rsidRPr="008B1A62" w:rsidRDefault="00836338" w:rsidP="00552AEF">
      <w:pPr>
        <w:pStyle w:val="Heading1"/>
      </w:pPr>
      <w:bookmarkStart w:id="79" w:name="_Toc436744487"/>
      <w:bookmarkEnd w:id="0"/>
      <w:bookmarkEnd w:id="1"/>
      <w:bookmarkEnd w:id="2"/>
      <w:r>
        <w:rPr>
          <w:szCs w:val="28"/>
        </w:rPr>
        <w:lastRenderedPageBreak/>
        <w:t>Double, Double, Oil and Trouble</w:t>
      </w:r>
      <w:bookmarkEnd w:id="79"/>
    </w:p>
    <w:p w:rsidR="00552AEF" w:rsidRPr="008B1A62" w:rsidRDefault="00552AEF" w:rsidP="00552AEF">
      <w:pPr>
        <w:pStyle w:val="Heading2"/>
        <w:rPr>
          <w:rFonts w:ascii="Arial" w:hAnsi="Arial" w:cs="Arial"/>
        </w:rPr>
      </w:pPr>
      <w:bookmarkStart w:id="80" w:name="_Toc436744488"/>
      <w:r w:rsidRPr="008B1A62">
        <w:rPr>
          <w:rFonts w:ascii="Arial" w:hAnsi="Arial" w:cs="Arial"/>
        </w:rPr>
        <w:t>Background Information</w:t>
      </w:r>
      <w:r w:rsidR="00C824B0">
        <w:rPr>
          <w:rFonts w:ascii="Arial" w:hAnsi="Arial" w:cs="Arial"/>
        </w:rPr>
        <w:t xml:space="preserve"> </w:t>
      </w:r>
      <w:r w:rsidR="00B25CCA" w:rsidRPr="008B1A62">
        <w:rPr>
          <w:rFonts w:ascii="Arial" w:hAnsi="Arial" w:cs="Arial"/>
        </w:rPr>
        <w:t>(teacher information)</w:t>
      </w:r>
      <w:bookmarkEnd w:id="80"/>
    </w:p>
    <w:p w:rsidR="00552AEF" w:rsidRPr="008B1A62" w:rsidRDefault="00552AEF" w:rsidP="00552AEF">
      <w:pPr>
        <w:rPr>
          <w:rFonts w:ascii="Arial" w:hAnsi="Arial" w:cs="Arial"/>
          <w:sz w:val="22"/>
          <w:szCs w:val="22"/>
        </w:rPr>
      </w:pPr>
    </w:p>
    <w:p w:rsidR="00836338" w:rsidRDefault="00836338" w:rsidP="00836338">
      <w:pPr>
        <w:rPr>
          <w:rFonts w:ascii="Arial" w:hAnsi="Arial" w:cs="Arial"/>
          <w:b/>
        </w:rPr>
      </w:pPr>
      <w:r>
        <w:rPr>
          <w:rFonts w:ascii="Arial" w:hAnsi="Arial" w:cs="Arial"/>
          <w:b/>
        </w:rPr>
        <w:t>More on Student Questions</w:t>
      </w:r>
    </w:p>
    <w:p w:rsidR="00836338" w:rsidRDefault="00836338" w:rsidP="00836338">
      <w:pPr>
        <w:rPr>
          <w:rFonts w:ascii="Arial" w:hAnsi="Arial" w:cs="Arial"/>
          <w:sz w:val="22"/>
          <w:szCs w:val="22"/>
        </w:rPr>
      </w:pPr>
    </w:p>
    <w:p w:rsidR="00836338" w:rsidRDefault="00836338" w:rsidP="00836338">
      <w:pPr>
        <w:rPr>
          <w:rFonts w:ascii="Arial" w:hAnsi="Arial" w:cs="Arial"/>
          <w:sz w:val="22"/>
          <w:szCs w:val="22"/>
        </w:rPr>
      </w:pPr>
      <w:r>
        <w:rPr>
          <w:rFonts w:ascii="Arial" w:hAnsi="Arial" w:cs="Arial"/>
          <w:sz w:val="22"/>
          <w:szCs w:val="22"/>
        </w:rPr>
        <w:t>We provide here a slightly more complete answer to several of the student questions, to help students better understand the answers above that we provided from the article.</w:t>
      </w:r>
    </w:p>
    <w:p w:rsidR="00836338" w:rsidRDefault="00836338" w:rsidP="00836338">
      <w:pPr>
        <w:rPr>
          <w:rFonts w:ascii="Arial" w:hAnsi="Arial" w:cs="Arial"/>
          <w:sz w:val="22"/>
          <w:szCs w:val="22"/>
        </w:rPr>
      </w:pPr>
    </w:p>
    <w:p w:rsidR="00836338" w:rsidRDefault="00836338" w:rsidP="00836338">
      <w:pPr>
        <w:rPr>
          <w:rFonts w:ascii="Arial" w:hAnsi="Arial" w:cs="Arial"/>
          <w:sz w:val="22"/>
          <w:szCs w:val="22"/>
        </w:rPr>
      </w:pPr>
      <w:r>
        <w:rPr>
          <w:rFonts w:ascii="Arial" w:hAnsi="Arial" w:cs="Arial"/>
          <w:sz w:val="22"/>
          <w:szCs w:val="22"/>
        </w:rPr>
        <w:t xml:space="preserve"> Question 2: </w:t>
      </w:r>
      <w:r>
        <w:rPr>
          <w:rFonts w:ascii="Arial" w:hAnsi="Arial" w:cs="Arial"/>
          <w:b/>
          <w:sz w:val="22"/>
          <w:szCs w:val="22"/>
        </w:rPr>
        <w:t>Describe an ester bond, which is the bond that links fatty acids to the glycerol backbone is a triglyceride molecule.</w:t>
      </w:r>
    </w:p>
    <w:p w:rsidR="00836338" w:rsidRDefault="00836338" w:rsidP="00836338">
      <w:pPr>
        <w:ind w:left="360"/>
        <w:rPr>
          <w:rFonts w:ascii="Arial" w:hAnsi="Arial" w:cs="Arial"/>
          <w:i/>
          <w:sz w:val="22"/>
          <w:szCs w:val="22"/>
        </w:rPr>
      </w:pPr>
      <w:r>
        <w:rPr>
          <w:rFonts w:ascii="Arial" w:hAnsi="Arial" w:cs="Arial"/>
          <w:i/>
          <w:sz w:val="22"/>
          <w:szCs w:val="22"/>
        </w:rPr>
        <w:t>As the ester bond forms, the hydrogen from the –OH and the –OH from the carboxyl group form water. In the diagram below the ester bonds are shaded in yellow on the left.</w:t>
      </w:r>
    </w:p>
    <w:p w:rsidR="00836338" w:rsidRDefault="00836338" w:rsidP="00836338">
      <w:pPr>
        <w:ind w:left="360"/>
      </w:pPr>
      <w:r>
        <w:fldChar w:fldCharType="begin"/>
      </w:r>
      <w:r>
        <w:instrText xml:space="preserve"> INCLUDEPICTURE "http://www.gradeboosters.co.uk/Biology-Bio_Molecules_page_2_clip_image004.gif" \* MERGEFORMATINET </w:instrText>
      </w:r>
      <w:r>
        <w:fldChar w:fldCharType="separate"/>
      </w:r>
      <w:r>
        <w:fldChar w:fldCharType="begin"/>
      </w:r>
      <w:r>
        <w:instrText xml:space="preserve"> INCLUDEPICTURE  "http://www.gradeboosters.co.uk/Biology-Bio_Molecules_page_2_clip_image004.gif" \* MERGEFORMATINET </w:instrText>
      </w:r>
      <w:r>
        <w:fldChar w:fldCharType="separate"/>
      </w:r>
      <w:r w:rsidR="00734996">
        <w:fldChar w:fldCharType="begin"/>
      </w:r>
      <w:r w:rsidR="00734996">
        <w:instrText xml:space="preserve"> INCLUDEPICTURE  "http://www.gradeboosters.co.uk/Biology-Bio_Molecules_page_2_clip_image004.gif" \* MERGEFORMATINET </w:instrText>
      </w:r>
      <w:r w:rsidR="00734996">
        <w:fldChar w:fldCharType="separate"/>
      </w:r>
      <w:r w:rsidR="009776E5">
        <w:fldChar w:fldCharType="begin"/>
      </w:r>
      <w:r w:rsidR="009776E5">
        <w:instrText xml:space="preserve"> INCLUDEPICTURE  "http://www.gradeboosters.co.uk/Biology-Bio_Molecules_page_2_clip_image004.gif" \* MERGEFORMATINET </w:instrText>
      </w:r>
      <w:r w:rsidR="009776E5">
        <w:fldChar w:fldCharType="separate"/>
      </w:r>
      <w:r w:rsidR="009744D9">
        <w:fldChar w:fldCharType="begin"/>
      </w:r>
      <w:r w:rsidR="009744D9">
        <w:instrText xml:space="preserve"> INCLUDEPICTURE  "http://www.gradeboosters.co.uk/Biology-Bio_Molecules_page_2_clip_image004.gif" \* MERGEFORMATINET </w:instrText>
      </w:r>
      <w:r w:rsidR="009744D9">
        <w:fldChar w:fldCharType="separate"/>
      </w:r>
      <w:r w:rsidR="00D03142">
        <w:fldChar w:fldCharType="begin"/>
      </w:r>
      <w:r w:rsidR="00D03142">
        <w:instrText xml:space="preserve"> INCLUDEPICTURE  "http://www.gradeboosters.co.uk/Biology-Bio_Molecules_page_2_clip_image004.gif" \* MERGEFORMATINET </w:instrText>
      </w:r>
      <w:r w:rsidR="00D03142">
        <w:fldChar w:fldCharType="separate"/>
      </w:r>
      <w:r w:rsidR="00D427C8">
        <w:fldChar w:fldCharType="begin"/>
      </w:r>
      <w:r w:rsidR="00D427C8">
        <w:instrText xml:space="preserve"> INCLUDEPICTURE  "http://www.gradeboosters.co.uk/Biology-Bio_Molecules_page_2_clip_image004.gif" \* MERGEFORMATINET </w:instrText>
      </w:r>
      <w:r w:rsidR="00D427C8">
        <w:fldChar w:fldCharType="separate"/>
      </w:r>
      <w:r w:rsidR="001D3298">
        <w:fldChar w:fldCharType="begin"/>
      </w:r>
      <w:r w:rsidR="001D3298">
        <w:instrText xml:space="preserve"> INCLUDEPICTURE  "http://www.gradeboosters.co.uk/Biology-Bio_Molecules_page_2_clip_image004.gif" \* MERGEFORMATINET </w:instrText>
      </w:r>
      <w:r w:rsidR="001D3298">
        <w:fldChar w:fldCharType="separate"/>
      </w:r>
      <w:r w:rsidR="00142721">
        <w:fldChar w:fldCharType="begin"/>
      </w:r>
      <w:r w:rsidR="00142721">
        <w:instrText xml:space="preserve"> INCLUDEPICTURE  "http://www.gradeboosters.co.uk/Biology-Bio_Molecules_page_2_clip_image004.gif" \* MERGEFORMATINET </w:instrText>
      </w:r>
      <w:r w:rsidR="00142721">
        <w:fldChar w:fldCharType="separate"/>
      </w:r>
      <w:r w:rsidR="003B357A">
        <w:pict>
          <v:shape id="_x0000_i1028" type="#_x0000_t75" style="width:306.05pt;height:125.95pt" o:allowoverlap="f">
            <v:imagedata r:id="rId461" r:href="rId462"/>
          </v:shape>
        </w:pict>
      </w:r>
      <w:r w:rsidR="00142721">
        <w:fldChar w:fldCharType="end"/>
      </w:r>
      <w:r w:rsidR="001D3298">
        <w:fldChar w:fldCharType="end"/>
      </w:r>
      <w:r w:rsidR="00D427C8">
        <w:fldChar w:fldCharType="end"/>
      </w:r>
      <w:r w:rsidR="00D03142">
        <w:fldChar w:fldCharType="end"/>
      </w:r>
      <w:r w:rsidR="009744D9">
        <w:fldChar w:fldCharType="end"/>
      </w:r>
      <w:r w:rsidR="009776E5">
        <w:fldChar w:fldCharType="end"/>
      </w:r>
      <w:r w:rsidR="00734996">
        <w:fldChar w:fldCharType="end"/>
      </w:r>
      <w:r>
        <w:fldChar w:fldCharType="end"/>
      </w:r>
      <w:r>
        <w:fldChar w:fldCharType="end"/>
      </w:r>
    </w:p>
    <w:p w:rsidR="00836338" w:rsidRPr="00622984" w:rsidRDefault="00836338" w:rsidP="00836338">
      <w:pPr>
        <w:ind w:left="360"/>
        <w:rPr>
          <w:rFonts w:asciiTheme="minorHAnsi" w:hAnsiTheme="minorHAnsi" w:cs="Arial"/>
          <w:i/>
          <w:sz w:val="20"/>
          <w:szCs w:val="20"/>
        </w:rPr>
      </w:pPr>
      <w:r w:rsidRPr="00622984">
        <w:rPr>
          <w:rFonts w:asciiTheme="minorHAnsi" w:hAnsiTheme="minorHAnsi" w:cs="Arial"/>
          <w:i/>
          <w:sz w:val="20"/>
          <w:szCs w:val="20"/>
        </w:rPr>
        <w:t>(</w:t>
      </w:r>
      <w:hyperlink r:id="rId463" w:history="1">
        <w:r w:rsidRPr="00622984">
          <w:rPr>
            <w:rStyle w:val="Hyperlink"/>
            <w:rFonts w:asciiTheme="minorHAnsi" w:hAnsiTheme="minorHAnsi" w:cs="Arial"/>
            <w:i/>
            <w:sz w:val="20"/>
            <w:szCs w:val="20"/>
          </w:rPr>
          <w:t>http://www.gradeboosters.co.uk/Biology-Bio_Molecules_page_2.php</w:t>
        </w:r>
      </w:hyperlink>
      <w:r w:rsidRPr="00622984">
        <w:rPr>
          <w:rFonts w:asciiTheme="minorHAnsi" w:hAnsiTheme="minorHAnsi" w:cs="Arial"/>
          <w:i/>
          <w:sz w:val="20"/>
          <w:szCs w:val="20"/>
        </w:rPr>
        <w:t>)</w:t>
      </w:r>
    </w:p>
    <w:p w:rsidR="00836338" w:rsidRDefault="00836338" w:rsidP="00836338">
      <w:pPr>
        <w:rPr>
          <w:rFonts w:ascii="Arial" w:hAnsi="Arial" w:cs="Arial"/>
          <w:sz w:val="22"/>
          <w:szCs w:val="22"/>
        </w:rPr>
      </w:pPr>
    </w:p>
    <w:p w:rsidR="00836338" w:rsidRDefault="00836338" w:rsidP="00836338">
      <w:pPr>
        <w:ind w:left="360"/>
        <w:rPr>
          <w:rFonts w:ascii="Arial" w:hAnsi="Arial" w:cs="Arial"/>
          <w:sz w:val="22"/>
          <w:szCs w:val="22"/>
        </w:rPr>
      </w:pPr>
      <w:r>
        <w:rPr>
          <w:rFonts w:ascii="Arial" w:hAnsi="Arial" w:cs="Arial"/>
          <w:sz w:val="22"/>
          <w:szCs w:val="22"/>
        </w:rPr>
        <w:t xml:space="preserve">Question 4: </w:t>
      </w:r>
      <w:r>
        <w:rPr>
          <w:rFonts w:ascii="Arial" w:hAnsi="Arial" w:cs="Arial"/>
          <w:b/>
          <w:sz w:val="22"/>
          <w:szCs w:val="22"/>
        </w:rPr>
        <w:t xml:space="preserve">Describe the </w:t>
      </w:r>
      <w:r w:rsidRPr="003116E6">
        <w:rPr>
          <w:rFonts w:ascii="Arial" w:hAnsi="Arial" w:cs="Arial"/>
          <w:b/>
          <w:i/>
          <w:sz w:val="22"/>
          <w:szCs w:val="22"/>
        </w:rPr>
        <w:t>cis</w:t>
      </w:r>
      <w:r>
        <w:rPr>
          <w:rFonts w:ascii="Arial" w:hAnsi="Arial" w:cs="Arial"/>
          <w:b/>
          <w:sz w:val="22"/>
          <w:szCs w:val="22"/>
        </w:rPr>
        <w:t xml:space="preserve"> and </w:t>
      </w:r>
      <w:r w:rsidRPr="003116E6">
        <w:rPr>
          <w:rFonts w:ascii="Arial" w:hAnsi="Arial" w:cs="Arial"/>
          <w:b/>
          <w:i/>
          <w:sz w:val="22"/>
          <w:szCs w:val="22"/>
        </w:rPr>
        <w:t>trans</w:t>
      </w:r>
      <w:r>
        <w:rPr>
          <w:rFonts w:ascii="Arial" w:hAnsi="Arial" w:cs="Arial"/>
          <w:b/>
          <w:sz w:val="22"/>
          <w:szCs w:val="22"/>
        </w:rPr>
        <w:t xml:space="preserve"> form of double bonds.</w:t>
      </w:r>
    </w:p>
    <w:p w:rsidR="00836338" w:rsidRDefault="00836338" w:rsidP="00836338">
      <w:pPr>
        <w:ind w:left="360"/>
        <w:rPr>
          <w:rFonts w:ascii="Arial" w:hAnsi="Arial" w:cs="Arial"/>
          <w:i/>
          <w:sz w:val="22"/>
          <w:szCs w:val="22"/>
        </w:rPr>
      </w:pPr>
      <w:r>
        <w:rPr>
          <w:rFonts w:ascii="Arial" w:hAnsi="Arial" w:cs="Arial"/>
          <w:i/>
          <w:sz w:val="22"/>
          <w:szCs w:val="22"/>
        </w:rPr>
        <w:t xml:space="preserve">If we think of a plane running through the bonds we can think about atoms being on one side or other of the plane surface. As the article describes, if the hydrogen atoms connected to the carbon atoms in a double bond are on the same side of the plane, then we call that arrangement the </w:t>
      </w:r>
      <w:r w:rsidRPr="00341019">
        <w:rPr>
          <w:rFonts w:ascii="Arial" w:hAnsi="Arial" w:cs="Arial"/>
          <w:sz w:val="22"/>
          <w:szCs w:val="22"/>
        </w:rPr>
        <w:t>cis</w:t>
      </w:r>
      <w:r>
        <w:rPr>
          <w:rFonts w:ascii="Arial" w:hAnsi="Arial" w:cs="Arial"/>
          <w:i/>
          <w:sz w:val="22"/>
          <w:szCs w:val="22"/>
        </w:rPr>
        <w:t xml:space="preserve"> form. If the hydrogens are on opposite sides of the imaginary plane surface then we have the </w:t>
      </w:r>
      <w:r w:rsidRPr="00341019">
        <w:rPr>
          <w:rFonts w:ascii="Arial" w:hAnsi="Arial" w:cs="Arial"/>
          <w:sz w:val="22"/>
          <w:szCs w:val="22"/>
        </w:rPr>
        <w:t>trans</w:t>
      </w:r>
      <w:r>
        <w:rPr>
          <w:rFonts w:ascii="Arial" w:hAnsi="Arial" w:cs="Arial"/>
          <w:i/>
          <w:sz w:val="22"/>
          <w:szCs w:val="22"/>
        </w:rPr>
        <w:t xml:space="preserve"> arrangement. The diagram below illustrates the two forms.</w:t>
      </w:r>
    </w:p>
    <w:p w:rsidR="00836338" w:rsidRDefault="00836338" w:rsidP="00836338">
      <w:pPr>
        <w:ind w:left="360"/>
      </w:pPr>
      <w:r>
        <w:fldChar w:fldCharType="begin"/>
      </w:r>
      <w:r>
        <w:instrText xml:space="preserve"> INCLUDEPICTURE "http://2012books.lardbucket.org/books/introduction-to-chemistry-general-organic-and-biological/section_20/71800eed2a3ab7d8cb25bd9a7151809c.jpg" \* MERGEFORMATINET </w:instrText>
      </w:r>
      <w:r>
        <w:fldChar w:fldCharType="separate"/>
      </w:r>
      <w:r>
        <w:fldChar w:fldCharType="begin"/>
      </w:r>
      <w:r>
        <w:instrText xml:space="preserve"> INCLUDEPICTURE  "http://2012books.lardbucket.org/books/introduction-to-chemistry-general-organic-and-biological/section_20/71800eed2a3ab7d8cb25bd9a7151809c.jpg" \* MERGEFORMATINET </w:instrText>
      </w:r>
      <w:r>
        <w:fldChar w:fldCharType="separate"/>
      </w:r>
      <w:r w:rsidR="00734996">
        <w:fldChar w:fldCharType="begin"/>
      </w:r>
      <w:r w:rsidR="00734996">
        <w:instrText xml:space="preserve"> INCLUDEPICTURE  "http://2012books.lardbucket.org/books/introduction-to-chemistry-general-organic-and-biological/section_20/71800eed2a3ab7d8cb25bd9a7151809c.jpg" \* MERGEFORMATINET </w:instrText>
      </w:r>
      <w:r w:rsidR="00734996">
        <w:fldChar w:fldCharType="separate"/>
      </w:r>
      <w:r w:rsidR="009776E5">
        <w:fldChar w:fldCharType="begin"/>
      </w:r>
      <w:r w:rsidR="009776E5">
        <w:instrText xml:space="preserve"> INCLUDEPICTURE  "http://2012books.lardbucket.org/books/introduction-to-chemistry-general-organic-and-biological/section_20/71800eed2a3ab7d8cb25bd9a7151809c.jpg" \* MERGEFORMATINET </w:instrText>
      </w:r>
      <w:r w:rsidR="009776E5">
        <w:fldChar w:fldCharType="separate"/>
      </w:r>
      <w:r w:rsidR="009744D9">
        <w:fldChar w:fldCharType="begin"/>
      </w:r>
      <w:r w:rsidR="009744D9">
        <w:instrText xml:space="preserve"> INCLUDEPICTURE  "http://2012books.lardbucket.org/books/introduction-to-chemistry-general-organic-and-biological/section_20/71800eed2a3ab7d8cb25bd9a7151809c.jpg" \* MERGEFORMATINET </w:instrText>
      </w:r>
      <w:r w:rsidR="009744D9">
        <w:fldChar w:fldCharType="separate"/>
      </w:r>
      <w:r w:rsidR="00D03142">
        <w:fldChar w:fldCharType="begin"/>
      </w:r>
      <w:r w:rsidR="00D03142">
        <w:instrText xml:space="preserve"> INCLUDEPICTURE  "http://2012books.lardbucket.org/books/introduction-to-chemistry-general-organic-and-biological/section_20/71800eed2a3ab7d8cb25bd9a7151809c.jpg" \* MERGEFORMATINET </w:instrText>
      </w:r>
      <w:r w:rsidR="00D03142">
        <w:fldChar w:fldCharType="separate"/>
      </w:r>
      <w:r w:rsidR="00D427C8">
        <w:fldChar w:fldCharType="begin"/>
      </w:r>
      <w:r w:rsidR="00D427C8">
        <w:instrText xml:space="preserve"> INCLUDEPICTURE  "http://2012books.lardbucket.org/books/introduction-to-chemistry-general-organic-and-biological/section_20/71800eed2a3ab7d8cb25bd9a7151809c.jpg" \* MERGEFORMATINET </w:instrText>
      </w:r>
      <w:r w:rsidR="00D427C8">
        <w:fldChar w:fldCharType="separate"/>
      </w:r>
      <w:r w:rsidR="001D3298">
        <w:fldChar w:fldCharType="begin"/>
      </w:r>
      <w:r w:rsidR="001D3298">
        <w:instrText xml:space="preserve"> INCLUDEPICTURE  "http://2012books.lardbucket.org/books/introduction-to-chemistry-general-organic-and-biological/section_20/71800eed2a3ab7d8cb25bd9a7151809c.jpg" \* MERGEFORMATINET </w:instrText>
      </w:r>
      <w:r w:rsidR="001D3298">
        <w:fldChar w:fldCharType="separate"/>
      </w:r>
      <w:r w:rsidR="00142721">
        <w:fldChar w:fldCharType="begin"/>
      </w:r>
      <w:r w:rsidR="00142721">
        <w:instrText xml:space="preserve"> INCLUDEPICTURE  "http://2012books.lardbucket.org/books/introduction-to-chemistry-general-organic-and-biological/section_20/71800eed2a3ab7d8cb25bd9a7151809c.jpg" \* MERGEFORMATINET </w:instrText>
      </w:r>
      <w:r w:rsidR="00142721">
        <w:fldChar w:fldCharType="separate"/>
      </w:r>
      <w:r w:rsidR="003B357A">
        <w:pict>
          <v:shape id="_x0000_i1029" type="#_x0000_t75" style="width:336.15pt;height:83.9pt">
            <v:imagedata r:id="rId464" r:href="rId465"/>
          </v:shape>
        </w:pict>
      </w:r>
      <w:r w:rsidR="00142721">
        <w:fldChar w:fldCharType="end"/>
      </w:r>
      <w:r w:rsidR="001D3298">
        <w:fldChar w:fldCharType="end"/>
      </w:r>
      <w:r w:rsidR="00D427C8">
        <w:fldChar w:fldCharType="end"/>
      </w:r>
      <w:r w:rsidR="00D03142">
        <w:fldChar w:fldCharType="end"/>
      </w:r>
      <w:r w:rsidR="009744D9">
        <w:fldChar w:fldCharType="end"/>
      </w:r>
      <w:r w:rsidR="009776E5">
        <w:fldChar w:fldCharType="end"/>
      </w:r>
      <w:r w:rsidR="00734996">
        <w:fldChar w:fldCharType="end"/>
      </w:r>
      <w:r>
        <w:fldChar w:fldCharType="end"/>
      </w:r>
      <w:r>
        <w:fldChar w:fldCharType="end"/>
      </w:r>
    </w:p>
    <w:p w:rsidR="00836338" w:rsidRPr="00622984" w:rsidRDefault="00836338" w:rsidP="00836338">
      <w:pPr>
        <w:rPr>
          <w:rFonts w:asciiTheme="minorHAnsi" w:hAnsiTheme="minorHAnsi" w:cs="Arial"/>
          <w:i/>
          <w:sz w:val="22"/>
          <w:szCs w:val="22"/>
        </w:rPr>
      </w:pPr>
      <w:r w:rsidRPr="00622984">
        <w:rPr>
          <w:rFonts w:asciiTheme="minorHAnsi" w:hAnsiTheme="minorHAnsi" w:cs="Arial"/>
          <w:i/>
          <w:sz w:val="20"/>
          <w:szCs w:val="20"/>
        </w:rPr>
        <w:t>(</w:t>
      </w:r>
      <w:hyperlink r:id="rId466" w:history="1">
        <w:r w:rsidRPr="00622984">
          <w:rPr>
            <w:rStyle w:val="Hyperlink"/>
            <w:rFonts w:asciiTheme="minorHAnsi" w:hAnsiTheme="minorHAnsi" w:cs="Arial"/>
            <w:i/>
            <w:sz w:val="20"/>
            <w:szCs w:val="20"/>
          </w:rPr>
          <w:t>http://2012books.lardbucket.org/books/introduction-to-chemistry-general-organic-and-biological/s20-lipids.html</w:t>
        </w:r>
      </w:hyperlink>
      <w:r w:rsidRPr="00622984">
        <w:rPr>
          <w:rFonts w:asciiTheme="minorHAnsi" w:hAnsiTheme="minorHAnsi" w:cs="Arial"/>
          <w:i/>
          <w:sz w:val="20"/>
          <w:szCs w:val="20"/>
        </w:rPr>
        <w:t>)</w:t>
      </w:r>
    </w:p>
    <w:p w:rsidR="00836338" w:rsidRDefault="00836338" w:rsidP="00836338">
      <w:pPr>
        <w:rPr>
          <w:rFonts w:ascii="Arial" w:hAnsi="Arial" w:cs="Arial"/>
          <w:i/>
          <w:sz w:val="22"/>
          <w:szCs w:val="22"/>
        </w:rPr>
      </w:pPr>
    </w:p>
    <w:p w:rsidR="00836338" w:rsidRDefault="00836338" w:rsidP="00836338">
      <w:pPr>
        <w:rPr>
          <w:rFonts w:ascii="Arial" w:hAnsi="Arial" w:cs="Arial"/>
          <w:sz w:val="22"/>
          <w:szCs w:val="22"/>
        </w:rPr>
      </w:pPr>
      <w:r w:rsidRPr="00037AE9">
        <w:rPr>
          <w:rFonts w:ascii="Arial" w:hAnsi="Arial" w:cs="Arial"/>
          <w:i/>
          <w:sz w:val="22"/>
          <w:szCs w:val="22"/>
        </w:rPr>
        <w:t xml:space="preserve">Note that the </w:t>
      </w:r>
      <w:r w:rsidRPr="003E78BB">
        <w:rPr>
          <w:rFonts w:ascii="Arial" w:hAnsi="Arial" w:cs="Arial"/>
          <w:sz w:val="22"/>
          <w:szCs w:val="22"/>
        </w:rPr>
        <w:t>cis</w:t>
      </w:r>
      <w:r w:rsidRPr="00037AE9">
        <w:rPr>
          <w:rFonts w:ascii="Arial" w:hAnsi="Arial" w:cs="Arial"/>
          <w:i/>
          <w:sz w:val="22"/>
          <w:szCs w:val="22"/>
        </w:rPr>
        <w:t xml:space="preserve"> and </w:t>
      </w:r>
      <w:r w:rsidRPr="003E78BB">
        <w:rPr>
          <w:rFonts w:ascii="Arial" w:hAnsi="Arial" w:cs="Arial"/>
          <w:sz w:val="22"/>
          <w:szCs w:val="22"/>
        </w:rPr>
        <w:t>trans</w:t>
      </w:r>
      <w:r w:rsidRPr="00037AE9">
        <w:rPr>
          <w:rFonts w:ascii="Arial" w:hAnsi="Arial" w:cs="Arial"/>
          <w:i/>
          <w:sz w:val="22"/>
          <w:szCs w:val="22"/>
        </w:rPr>
        <w:t xml:space="preserve"> forms have the same composition, but</w:t>
      </w:r>
      <w:r>
        <w:rPr>
          <w:rFonts w:ascii="Arial" w:hAnsi="Arial" w:cs="Arial"/>
          <w:i/>
          <w:sz w:val="22"/>
          <w:szCs w:val="22"/>
        </w:rPr>
        <w:t xml:space="preserve"> </w:t>
      </w:r>
      <w:r w:rsidRPr="00037AE9">
        <w:rPr>
          <w:rFonts w:ascii="Arial" w:hAnsi="Arial" w:cs="Arial"/>
          <w:i/>
          <w:sz w:val="22"/>
          <w:szCs w:val="22"/>
        </w:rPr>
        <w:t>differ</w:t>
      </w:r>
      <w:r>
        <w:rPr>
          <w:rFonts w:ascii="Arial" w:hAnsi="Arial" w:cs="Arial"/>
          <w:i/>
          <w:sz w:val="22"/>
          <w:szCs w:val="22"/>
        </w:rPr>
        <w:t>en</w:t>
      </w:r>
      <w:r w:rsidRPr="00037AE9">
        <w:rPr>
          <w:rFonts w:ascii="Arial" w:hAnsi="Arial" w:cs="Arial"/>
          <w:i/>
          <w:sz w:val="22"/>
          <w:szCs w:val="22"/>
        </w:rPr>
        <w:t xml:space="preserve">t structures. </w:t>
      </w:r>
      <w:r>
        <w:rPr>
          <w:rFonts w:ascii="Arial" w:hAnsi="Arial" w:cs="Arial"/>
          <w:i/>
          <w:sz w:val="22"/>
          <w:szCs w:val="22"/>
        </w:rPr>
        <w:t>This difference in structure creates differences in macroscopic properties of the substances. See “More on the chemistry of fatty acids and fats” for actual structures and additional details.</w:t>
      </w:r>
    </w:p>
    <w:p w:rsidR="00836338" w:rsidRDefault="00836338" w:rsidP="00836338">
      <w:pPr>
        <w:rPr>
          <w:rFonts w:ascii="Arial" w:hAnsi="Arial" w:cs="Arial"/>
          <w:sz w:val="22"/>
          <w:szCs w:val="22"/>
        </w:rPr>
      </w:pPr>
    </w:p>
    <w:p w:rsidR="00836338" w:rsidRDefault="00836338" w:rsidP="00836338">
      <w:pPr>
        <w:rPr>
          <w:rFonts w:ascii="Arial" w:hAnsi="Arial" w:cs="Arial"/>
          <w:sz w:val="22"/>
          <w:szCs w:val="22"/>
        </w:rPr>
      </w:pPr>
      <w:r>
        <w:rPr>
          <w:rFonts w:ascii="Arial" w:hAnsi="Arial" w:cs="Arial"/>
          <w:sz w:val="22"/>
          <w:szCs w:val="22"/>
        </w:rPr>
        <w:t xml:space="preserve">Question 6: </w:t>
      </w:r>
      <w:r>
        <w:rPr>
          <w:rFonts w:ascii="Arial" w:hAnsi="Arial" w:cs="Arial"/>
          <w:b/>
          <w:sz w:val="22"/>
          <w:szCs w:val="22"/>
        </w:rPr>
        <w:t xml:space="preserve">How are </w:t>
      </w:r>
      <w:r w:rsidRPr="00332D11">
        <w:rPr>
          <w:rFonts w:ascii="Arial" w:hAnsi="Arial" w:cs="Arial"/>
          <w:b/>
          <w:sz w:val="22"/>
          <w:szCs w:val="22"/>
        </w:rPr>
        <w:t>omega-fatty acids named?</w:t>
      </w:r>
    </w:p>
    <w:p w:rsidR="00836338" w:rsidRDefault="00836338" w:rsidP="00836338">
      <w:pPr>
        <w:ind w:left="360"/>
        <w:rPr>
          <w:rFonts w:ascii="Arial" w:hAnsi="Arial" w:cs="Arial"/>
          <w:i/>
          <w:sz w:val="22"/>
          <w:szCs w:val="22"/>
        </w:rPr>
      </w:pPr>
      <w:r>
        <w:rPr>
          <w:rFonts w:ascii="Arial" w:hAnsi="Arial" w:cs="Arial"/>
          <w:i/>
          <w:sz w:val="22"/>
          <w:szCs w:val="22"/>
        </w:rPr>
        <w:t>The numbering of the carbon atoms at the far end of the molecule, away from the carboxyl group, begins with the carbon farthest left in the formula below. The location of the first carbon atom in a double bond in the molecule is labeled “3” so this is an omega-3 fatty acid.</w:t>
      </w:r>
    </w:p>
    <w:p w:rsidR="00836338" w:rsidRDefault="00836338" w:rsidP="00836338">
      <w:pPr>
        <w:ind w:left="1080"/>
      </w:pPr>
      <w:r>
        <w:lastRenderedPageBreak/>
        <w:fldChar w:fldCharType="begin"/>
      </w:r>
      <w:r>
        <w:instrText xml:space="preserve"> INCLUDEPICTURE "http://www.easynotecards.com/uploads/580/94/79565cc4_13a419e1442__8000_00000038.png" \* MERGEFORMATINET </w:instrText>
      </w:r>
      <w:r>
        <w:fldChar w:fldCharType="separate"/>
      </w:r>
      <w:r>
        <w:fldChar w:fldCharType="begin"/>
      </w:r>
      <w:r>
        <w:instrText xml:space="preserve"> INCLUDEPICTURE  "http://www.easynotecards.com/uploads/580/94/79565cc4_13a419e1442__8000_00000038.png" \* MERGEFORMATINET </w:instrText>
      </w:r>
      <w:r>
        <w:fldChar w:fldCharType="separate"/>
      </w:r>
      <w:r w:rsidR="00734996">
        <w:fldChar w:fldCharType="begin"/>
      </w:r>
      <w:r w:rsidR="00734996">
        <w:instrText xml:space="preserve"> INCLUDEPICTURE  "http://www.easynotecards.com/uploads/580/94/79565cc4_13a419e1442__8000_00000038.png" \* MERGEFORMATINET </w:instrText>
      </w:r>
      <w:r w:rsidR="00734996">
        <w:fldChar w:fldCharType="separate"/>
      </w:r>
      <w:r w:rsidR="009776E5">
        <w:fldChar w:fldCharType="begin"/>
      </w:r>
      <w:r w:rsidR="009776E5">
        <w:instrText xml:space="preserve"> INCLUDEPICTURE  "http://www.easynotecards.com/uploads/580/94/79565cc4_13a419e1442__8000_00000038.png" \* MERGEFORMATINET </w:instrText>
      </w:r>
      <w:r w:rsidR="009776E5">
        <w:fldChar w:fldCharType="separate"/>
      </w:r>
      <w:r w:rsidR="009744D9">
        <w:fldChar w:fldCharType="begin"/>
      </w:r>
      <w:r w:rsidR="009744D9">
        <w:instrText xml:space="preserve"> INCLUDEPICTURE  "http://www.easynotecards.com/uploads/580/94/79565cc4_13a419e1442__8000_00000038.png" \* MERGEFORMATINET </w:instrText>
      </w:r>
      <w:r w:rsidR="009744D9">
        <w:fldChar w:fldCharType="separate"/>
      </w:r>
      <w:r w:rsidR="00D03142">
        <w:fldChar w:fldCharType="begin"/>
      </w:r>
      <w:r w:rsidR="00D03142">
        <w:instrText xml:space="preserve"> INCLUDEPICTURE  "http://www.easynotecards.com/uploads/580/94/79565cc4_13a419e1442__8000_00000038.png" \* MERGEFORMATINET </w:instrText>
      </w:r>
      <w:r w:rsidR="00D03142">
        <w:fldChar w:fldCharType="separate"/>
      </w:r>
      <w:r w:rsidR="00D427C8">
        <w:fldChar w:fldCharType="begin"/>
      </w:r>
      <w:r w:rsidR="00D427C8">
        <w:instrText xml:space="preserve"> INCLUDEPICTURE  "http://www.easynotecards.com/uploads/580/94/79565cc4_13a419e1442__8000_00000038.png" \* MERGEFORMATINET </w:instrText>
      </w:r>
      <w:r w:rsidR="00D427C8">
        <w:fldChar w:fldCharType="separate"/>
      </w:r>
      <w:r w:rsidR="001D3298">
        <w:fldChar w:fldCharType="begin"/>
      </w:r>
      <w:r w:rsidR="001D3298">
        <w:instrText xml:space="preserve"> INCLUDEPICTURE  "http://www.easynotecards.com/uploads/580/94/79565cc4_13a419e1442__8000_00000038.png" \* MERGEFORMATINET </w:instrText>
      </w:r>
      <w:r w:rsidR="001D3298">
        <w:fldChar w:fldCharType="separate"/>
      </w:r>
      <w:r w:rsidR="00142721">
        <w:fldChar w:fldCharType="begin"/>
      </w:r>
      <w:r w:rsidR="00142721">
        <w:instrText xml:space="preserve"> INCLUDEPICTURE  "http://www.easynotecards.com/uploads/580/94/79565cc4_13a419e1442__8000_00000038.png" \* MERGEFORMATINET </w:instrText>
      </w:r>
      <w:r w:rsidR="00142721">
        <w:fldChar w:fldCharType="separate"/>
      </w:r>
      <w:r w:rsidR="003B357A">
        <w:pict>
          <v:shape id="_x0000_i1030" type="#_x0000_t75" style="width:263.95pt;height:60pt">
            <v:imagedata r:id="rId467" r:href="rId468"/>
          </v:shape>
        </w:pict>
      </w:r>
      <w:r w:rsidR="00142721">
        <w:fldChar w:fldCharType="end"/>
      </w:r>
      <w:r w:rsidR="001D3298">
        <w:fldChar w:fldCharType="end"/>
      </w:r>
      <w:r w:rsidR="00D427C8">
        <w:fldChar w:fldCharType="end"/>
      </w:r>
      <w:r w:rsidR="00D03142">
        <w:fldChar w:fldCharType="end"/>
      </w:r>
      <w:r w:rsidR="009744D9">
        <w:fldChar w:fldCharType="end"/>
      </w:r>
      <w:r w:rsidR="009776E5">
        <w:fldChar w:fldCharType="end"/>
      </w:r>
      <w:r w:rsidR="00734996">
        <w:fldChar w:fldCharType="end"/>
      </w:r>
      <w:r>
        <w:fldChar w:fldCharType="end"/>
      </w:r>
      <w:r>
        <w:fldChar w:fldCharType="end"/>
      </w:r>
    </w:p>
    <w:p w:rsidR="00836338" w:rsidRPr="00622984" w:rsidRDefault="00836338" w:rsidP="00836338">
      <w:pPr>
        <w:ind w:left="1440"/>
        <w:rPr>
          <w:rFonts w:asciiTheme="minorHAnsi" w:hAnsiTheme="minorHAnsi" w:cs="Arial"/>
          <w:i/>
          <w:sz w:val="20"/>
          <w:szCs w:val="20"/>
        </w:rPr>
      </w:pPr>
      <w:r w:rsidRPr="00622984">
        <w:rPr>
          <w:rFonts w:asciiTheme="minorHAnsi" w:hAnsiTheme="minorHAnsi" w:cs="Arial"/>
          <w:i/>
          <w:sz w:val="20"/>
          <w:szCs w:val="20"/>
        </w:rPr>
        <w:t>(</w:t>
      </w:r>
      <w:hyperlink r:id="rId469" w:history="1">
        <w:r w:rsidRPr="00622984">
          <w:rPr>
            <w:rStyle w:val="Hyperlink"/>
            <w:rFonts w:asciiTheme="minorHAnsi" w:hAnsiTheme="minorHAnsi" w:cs="Arial"/>
            <w:i/>
            <w:sz w:val="20"/>
            <w:szCs w:val="20"/>
          </w:rPr>
          <w:t>http://www.easynotecards.com/notecard_set/7197</w:t>
        </w:r>
      </w:hyperlink>
      <w:r w:rsidRPr="00622984">
        <w:rPr>
          <w:rFonts w:asciiTheme="minorHAnsi" w:hAnsiTheme="minorHAnsi" w:cs="Arial"/>
          <w:i/>
          <w:sz w:val="20"/>
          <w:szCs w:val="20"/>
        </w:rPr>
        <w:t xml:space="preserve"> )</w:t>
      </w:r>
    </w:p>
    <w:p w:rsidR="00836338" w:rsidRPr="004E5659" w:rsidRDefault="00836338" w:rsidP="00836338">
      <w:pPr>
        <w:rPr>
          <w:rFonts w:ascii="Arial" w:hAnsi="Arial" w:cs="Arial"/>
          <w:sz w:val="22"/>
          <w:szCs w:val="22"/>
        </w:rPr>
      </w:pPr>
    </w:p>
    <w:p w:rsidR="00836338" w:rsidRDefault="00836338" w:rsidP="00836338">
      <w:pPr>
        <w:rPr>
          <w:rFonts w:ascii="Arial" w:hAnsi="Arial" w:cs="Arial"/>
        </w:rPr>
      </w:pPr>
      <w:r w:rsidRPr="0052093A">
        <w:rPr>
          <w:rFonts w:ascii="Arial" w:hAnsi="Arial" w:cs="Arial"/>
          <w:b/>
        </w:rPr>
        <w:t>More on</w:t>
      </w:r>
      <w:r w:rsidRPr="0052093A">
        <w:rPr>
          <w:rFonts w:ascii="Arial" w:hAnsi="Arial" w:cs="Arial"/>
        </w:rPr>
        <w:t xml:space="preserve"> </w:t>
      </w:r>
      <w:r w:rsidRPr="001A02DD">
        <w:rPr>
          <w:rFonts w:ascii="Arial" w:hAnsi="Arial" w:cs="Arial"/>
          <w:b/>
        </w:rPr>
        <w:t>food,</w:t>
      </w:r>
      <w:r>
        <w:rPr>
          <w:rFonts w:ascii="Arial" w:hAnsi="Arial" w:cs="Arial"/>
        </w:rPr>
        <w:t xml:space="preserve"> </w:t>
      </w:r>
      <w:r>
        <w:rPr>
          <w:rFonts w:ascii="Arial" w:hAnsi="Arial" w:cs="Arial"/>
          <w:b/>
        </w:rPr>
        <w:t>fats and disease in the American diet</w:t>
      </w:r>
    </w:p>
    <w:p w:rsidR="00836338" w:rsidRDefault="00836338" w:rsidP="00836338">
      <w:pPr>
        <w:rPr>
          <w:rFonts w:ascii="Arial" w:hAnsi="Arial" w:cs="Arial"/>
          <w:sz w:val="22"/>
          <w:szCs w:val="22"/>
        </w:rPr>
      </w:pPr>
    </w:p>
    <w:p w:rsidR="00836338" w:rsidRDefault="00836338" w:rsidP="00836338">
      <w:pPr>
        <w:rPr>
          <w:rFonts w:ascii="Arial" w:hAnsi="Arial" w:cs="Arial"/>
          <w:sz w:val="22"/>
          <w:szCs w:val="22"/>
        </w:rPr>
      </w:pPr>
      <w:r>
        <w:rPr>
          <w:rFonts w:ascii="Arial" w:hAnsi="Arial" w:cs="Arial"/>
          <w:sz w:val="22"/>
          <w:szCs w:val="22"/>
        </w:rPr>
        <w:tab/>
        <w:t>The struggle to find an evidenced-based balanced diet described in the Warmflash article is a microcosm of the national (and international) debate about the recommended components of a healthy diet and the evidence to support the claims. Medical societies, the federal government and even individual authors have cited evidence and made claims for one “diet” or another. When we look back at food and disease in America, we see that much of the recent debate, meaning post World War II, has been about the effect of food nutrients on cancer, heart disease or obesity. We will focus more on these issues in the last section of the Teacher’s Guide.</w:t>
      </w:r>
    </w:p>
    <w:p w:rsidR="00836338" w:rsidRPr="00164D94" w:rsidRDefault="00836338" w:rsidP="00836338">
      <w:pPr>
        <w:rPr>
          <w:rFonts w:ascii="Arial" w:hAnsi="Arial" w:cs="Arial"/>
          <w:sz w:val="22"/>
          <w:szCs w:val="22"/>
        </w:rPr>
      </w:pPr>
    </w:p>
    <w:p w:rsidR="00836338" w:rsidRPr="003C69CB" w:rsidRDefault="00836338" w:rsidP="00836338">
      <w:pPr>
        <w:rPr>
          <w:rFonts w:ascii="Arial" w:hAnsi="Arial" w:cs="Arial"/>
          <w:sz w:val="22"/>
          <w:szCs w:val="22"/>
        </w:rPr>
      </w:pPr>
      <w:r>
        <w:rPr>
          <w:rFonts w:ascii="Arial" w:hAnsi="Arial" w:cs="Arial"/>
          <w:sz w:val="22"/>
          <w:szCs w:val="22"/>
        </w:rPr>
        <w:tab/>
        <w:t>We will return to developments in the debate about the health effects of dietary fats in the last section of the Teacher’s Guide, and review current findings about the role of fats in our diet.</w:t>
      </w:r>
      <w:r>
        <w:rPr>
          <w:rFonts w:ascii="Arial" w:hAnsi="Arial" w:cs="Arial"/>
          <w:sz w:val="22"/>
          <w:szCs w:val="22"/>
        </w:rPr>
        <w:tab/>
      </w:r>
    </w:p>
    <w:p w:rsidR="00836338" w:rsidRPr="004C3124" w:rsidRDefault="00836338" w:rsidP="00836338">
      <w:pPr>
        <w:rPr>
          <w:rFonts w:ascii="Arial" w:hAnsi="Arial" w:cs="Arial"/>
          <w:sz w:val="22"/>
          <w:szCs w:val="22"/>
        </w:rPr>
      </w:pPr>
    </w:p>
    <w:p w:rsidR="00836338" w:rsidRDefault="00836338" w:rsidP="00836338">
      <w:pPr>
        <w:rPr>
          <w:rFonts w:ascii="Arial" w:hAnsi="Arial" w:cs="Arial"/>
          <w:b/>
        </w:rPr>
      </w:pPr>
      <w:r w:rsidRPr="0052093A">
        <w:rPr>
          <w:rFonts w:ascii="Arial" w:hAnsi="Arial" w:cs="Arial"/>
          <w:b/>
        </w:rPr>
        <w:t>More on</w:t>
      </w:r>
      <w:r w:rsidRPr="0052093A">
        <w:rPr>
          <w:rFonts w:ascii="Arial" w:hAnsi="Arial" w:cs="Arial"/>
        </w:rPr>
        <w:t xml:space="preserve"> </w:t>
      </w:r>
      <w:r>
        <w:rPr>
          <w:rFonts w:ascii="Arial" w:hAnsi="Arial" w:cs="Arial"/>
          <w:b/>
        </w:rPr>
        <w:t>the chemistry of fatty acids and fats</w:t>
      </w:r>
    </w:p>
    <w:p w:rsidR="00836338" w:rsidRDefault="00836338" w:rsidP="00836338">
      <w:pPr>
        <w:rPr>
          <w:rFonts w:ascii="Arial" w:hAnsi="Arial" w:cs="Arial"/>
          <w:b/>
        </w:rPr>
      </w:pPr>
    </w:p>
    <w:p w:rsidR="00836338" w:rsidRPr="002653EC" w:rsidRDefault="00836338" w:rsidP="00836338">
      <w:pPr>
        <w:rPr>
          <w:rFonts w:ascii="Arial" w:hAnsi="Arial" w:cs="Arial"/>
          <w:sz w:val="22"/>
          <w:szCs w:val="22"/>
        </w:rPr>
      </w:pPr>
      <w:r>
        <w:rPr>
          <w:rFonts w:ascii="Arial" w:hAnsi="Arial" w:cs="Arial"/>
          <w:b/>
        </w:rPr>
        <w:tab/>
      </w:r>
      <w:r w:rsidRPr="002653EC">
        <w:rPr>
          <w:rFonts w:ascii="Arial" w:hAnsi="Arial" w:cs="Arial"/>
          <w:sz w:val="22"/>
          <w:szCs w:val="22"/>
        </w:rPr>
        <w:t>In order to understand omega-3 fats, your students will need to have a broader understanding of fatty acids and fats</w:t>
      </w:r>
      <w:r>
        <w:rPr>
          <w:rFonts w:ascii="Arial" w:hAnsi="Arial" w:cs="Arial"/>
          <w:sz w:val="22"/>
          <w:szCs w:val="22"/>
        </w:rPr>
        <w:t xml:space="preserve"> (lipids)</w:t>
      </w:r>
      <w:r w:rsidRPr="002653EC">
        <w:rPr>
          <w:rFonts w:ascii="Arial" w:hAnsi="Arial" w:cs="Arial"/>
          <w:sz w:val="22"/>
          <w:szCs w:val="22"/>
        </w:rPr>
        <w:t>. In this section of the Teacher</w:t>
      </w:r>
      <w:r>
        <w:rPr>
          <w:rFonts w:ascii="Arial" w:hAnsi="Arial" w:cs="Arial"/>
          <w:sz w:val="22"/>
          <w:szCs w:val="22"/>
        </w:rPr>
        <w:t>’s</w:t>
      </w:r>
      <w:r w:rsidRPr="002653EC">
        <w:rPr>
          <w:rFonts w:ascii="Arial" w:hAnsi="Arial" w:cs="Arial"/>
          <w:sz w:val="22"/>
          <w:szCs w:val="22"/>
        </w:rPr>
        <w:t xml:space="preserve"> Guide we will explain the basic chemistry of fats. The following text is adapted from the </w:t>
      </w:r>
      <w:r>
        <w:rPr>
          <w:rFonts w:ascii="Arial" w:hAnsi="Arial" w:cs="Arial"/>
          <w:sz w:val="22"/>
          <w:szCs w:val="22"/>
        </w:rPr>
        <w:t>T</w:t>
      </w:r>
      <w:r w:rsidRPr="002653EC">
        <w:rPr>
          <w:rFonts w:ascii="Arial" w:hAnsi="Arial" w:cs="Arial"/>
          <w:sz w:val="22"/>
          <w:szCs w:val="22"/>
        </w:rPr>
        <w:t>eacher</w:t>
      </w:r>
      <w:r>
        <w:rPr>
          <w:rFonts w:ascii="Arial" w:hAnsi="Arial" w:cs="Arial"/>
          <w:sz w:val="22"/>
          <w:szCs w:val="22"/>
        </w:rPr>
        <w:t>’</w:t>
      </w:r>
      <w:r w:rsidRPr="002653EC">
        <w:rPr>
          <w:rFonts w:ascii="Arial" w:hAnsi="Arial" w:cs="Arial"/>
          <w:sz w:val="22"/>
          <w:szCs w:val="22"/>
        </w:rPr>
        <w:t xml:space="preserve">s Guide accompanying the April, 2015 ChemMatters article Pickett, M. The Skinny on Fats. </w:t>
      </w:r>
      <w:r w:rsidRPr="002653EC">
        <w:rPr>
          <w:rFonts w:ascii="Arial" w:hAnsi="Arial" w:cs="Arial"/>
          <w:i/>
          <w:sz w:val="22"/>
          <w:szCs w:val="22"/>
        </w:rPr>
        <w:t>ChemMatters</w:t>
      </w:r>
      <w:r>
        <w:rPr>
          <w:rFonts w:ascii="Arial" w:hAnsi="Arial" w:cs="Arial"/>
          <w:sz w:val="22"/>
          <w:szCs w:val="22"/>
        </w:rPr>
        <w:t>,</w:t>
      </w:r>
      <w:r w:rsidRPr="002653EC">
        <w:rPr>
          <w:rFonts w:ascii="Arial" w:hAnsi="Arial" w:cs="Arial"/>
          <w:sz w:val="22"/>
          <w:szCs w:val="22"/>
        </w:rPr>
        <w:t xml:space="preserve"> </w:t>
      </w:r>
      <w:r w:rsidRPr="00A43EFD">
        <w:rPr>
          <w:rFonts w:ascii="Arial" w:hAnsi="Arial" w:cs="Arial"/>
          <w:sz w:val="22"/>
          <w:szCs w:val="22"/>
        </w:rPr>
        <w:t>2015</w:t>
      </w:r>
      <w:r w:rsidRPr="002653EC">
        <w:rPr>
          <w:rFonts w:ascii="Arial" w:hAnsi="Arial" w:cs="Arial"/>
          <w:sz w:val="22"/>
          <w:szCs w:val="22"/>
        </w:rPr>
        <w:t xml:space="preserve">, </w:t>
      </w:r>
      <w:r w:rsidRPr="00A43EFD">
        <w:rPr>
          <w:rFonts w:ascii="Arial" w:hAnsi="Arial" w:cs="Arial"/>
          <w:i/>
          <w:sz w:val="22"/>
          <w:szCs w:val="22"/>
        </w:rPr>
        <w:t>33</w:t>
      </w:r>
      <w:r w:rsidRPr="002653EC">
        <w:rPr>
          <w:rFonts w:ascii="Arial" w:hAnsi="Arial" w:cs="Arial"/>
          <w:sz w:val="22"/>
          <w:szCs w:val="22"/>
        </w:rPr>
        <w:t xml:space="preserve"> (2) pp 16</w:t>
      </w:r>
      <w:r>
        <w:rPr>
          <w:rFonts w:ascii="Arial" w:hAnsi="Arial" w:cs="Arial"/>
          <w:sz w:val="22"/>
          <w:szCs w:val="22"/>
        </w:rPr>
        <w:t>–</w:t>
      </w:r>
      <w:r w:rsidRPr="002653EC">
        <w:rPr>
          <w:rFonts w:ascii="Arial" w:hAnsi="Arial" w:cs="Arial"/>
          <w:sz w:val="22"/>
          <w:szCs w:val="22"/>
        </w:rPr>
        <w:t>18.</w:t>
      </w:r>
    </w:p>
    <w:p w:rsidR="00836338" w:rsidRPr="00305202" w:rsidRDefault="00836338" w:rsidP="00836338">
      <w:pPr>
        <w:rPr>
          <w:rFonts w:ascii="Arial" w:hAnsi="Arial" w:cs="Arial"/>
          <w:sz w:val="22"/>
          <w:szCs w:val="22"/>
        </w:rPr>
      </w:pPr>
    </w:p>
    <w:p w:rsidR="00836338" w:rsidRDefault="00836338" w:rsidP="00836338">
      <w:pPr>
        <w:ind w:firstLine="720"/>
        <w:rPr>
          <w:rFonts w:ascii="Arial" w:hAnsi="Arial" w:cs="Arial"/>
          <w:sz w:val="22"/>
          <w:szCs w:val="22"/>
        </w:rPr>
      </w:pPr>
      <w:r>
        <w:rPr>
          <w:noProof/>
          <w:sz w:val="22"/>
          <w:szCs w:val="22"/>
        </w:rPr>
        <mc:AlternateContent>
          <mc:Choice Requires="wpg">
            <w:drawing>
              <wp:anchor distT="0" distB="0" distL="114300" distR="114300" simplePos="0" relativeHeight="251837440" behindDoc="0" locked="0" layoutInCell="1" allowOverlap="1" wp14:anchorId="79141F2C" wp14:editId="13FCDCFD">
                <wp:simplePos x="0" y="0"/>
                <wp:positionH relativeFrom="column">
                  <wp:posOffset>1798320</wp:posOffset>
                </wp:positionH>
                <wp:positionV relativeFrom="paragraph">
                  <wp:posOffset>539750</wp:posOffset>
                </wp:positionV>
                <wp:extent cx="3829685" cy="856615"/>
                <wp:effectExtent l="0" t="635" r="1270" b="0"/>
                <wp:wrapSquare wrapText="bothSides"/>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9685" cy="856615"/>
                          <a:chOff x="4152" y="8614"/>
                          <a:chExt cx="6031" cy="1349"/>
                        </a:xfrm>
                      </wpg:grpSpPr>
                      <pic:pic xmlns:pic="http://schemas.openxmlformats.org/drawingml/2006/picture">
                        <pic:nvPicPr>
                          <pic:cNvPr id="132" name="Picture 41" descr="Palmitic acid"/>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4152" y="8614"/>
                            <a:ext cx="6031" cy="1000"/>
                          </a:xfrm>
                          <a:prstGeom prst="rect">
                            <a:avLst/>
                          </a:prstGeom>
                          <a:noFill/>
                          <a:extLst>
                            <a:ext uri="{909E8E84-426E-40DD-AFC4-6F175D3DCCD1}">
                              <a14:hiddenFill xmlns:a14="http://schemas.microsoft.com/office/drawing/2010/main">
                                <a:solidFill>
                                  <a:srgbClr val="FFFFFF"/>
                                </a:solidFill>
                              </a14:hiddenFill>
                            </a:ext>
                          </a:extLst>
                        </pic:spPr>
                      </pic:pic>
                      <wps:wsp>
                        <wps:cNvPr id="133" name="Text Box 2"/>
                        <wps:cNvSpPr txBox="1">
                          <a:spLocks noChangeArrowheads="1"/>
                        </wps:cNvSpPr>
                        <wps:spPr bwMode="auto">
                          <a:xfrm>
                            <a:off x="4330" y="9575"/>
                            <a:ext cx="5853"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2786" w:rsidRPr="00622984" w:rsidRDefault="00AB2786" w:rsidP="00836338">
                              <w:pPr>
                                <w:jc w:val="center"/>
                                <w:rPr>
                                  <w:rFonts w:asciiTheme="minorHAnsi" w:hAnsiTheme="minorHAnsi" w:cs="Arial"/>
                                  <w:i/>
                                  <w:sz w:val="20"/>
                                  <w:szCs w:val="20"/>
                                </w:rPr>
                              </w:pPr>
                              <w:r w:rsidRPr="00622984">
                                <w:rPr>
                                  <w:rFonts w:asciiTheme="minorHAnsi" w:hAnsiTheme="minorHAnsi" w:cs="Arial"/>
                                  <w:i/>
                                  <w:sz w:val="20"/>
                                  <w:szCs w:val="20"/>
                                </w:rPr>
                                <w:t>(</w:t>
                              </w:r>
                              <w:hyperlink r:id="rId471" w:history="1">
                                <w:r w:rsidRPr="00622984">
                                  <w:rPr>
                                    <w:rStyle w:val="Hyperlink"/>
                                    <w:rFonts w:asciiTheme="minorHAnsi" w:hAnsiTheme="minorHAnsi" w:cs="Arial"/>
                                    <w:i/>
                                    <w:sz w:val="20"/>
                                    <w:szCs w:val="20"/>
                                  </w:rPr>
                                  <w:t>http://www.longevinst.org/nlt/nlt15fattyacid.htm</w:t>
                                </w:r>
                              </w:hyperlink>
                              <w:r w:rsidRPr="00622984">
                                <w:rPr>
                                  <w:rFonts w:asciiTheme="minorHAnsi" w:hAnsiTheme="minorHAnsi" w:cs="Arial"/>
                                  <w:i/>
                                  <w:sz w:val="20"/>
                                  <w:szCs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 o:spid="_x0000_s1134" style="position:absolute;left:0;text-align:left;margin-left:141.6pt;margin-top:42.5pt;width:301.55pt;height:67.45pt;z-index:251837440;mso-position-horizontal-relative:text;mso-position-vertical-relative:text" coordorigin="4152,8614" coordsize="6031,1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">
                <v:shape id="Picture 41" o:spid="_x0000_s1135" type="#_x0000_t75" alt="Palmitic acid" style="position:absolute;left:4152;top:8614;width:6031;height:1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DJQLCAAAA3AAAAA8AAABkcnMvZG93bnJldi54bWxET02LwjAQvQv+hzDC3jRdC4t0jSKK6MHL&#10;WhH3NjSzTWkzKU221n9vFha8zeN9znI92Eb01PnKsYL3WQKCuHC64lLBJd9PFyB8QNbYOCYFD/Kw&#10;Xo1HS8y0u/MX9edQihjCPkMFJoQ2k9IXhiz6mWuJI/fjOoshwq6UusN7DLeNnCfJh7RYcWww2NLW&#10;UFGff62C46PO3W1zun6n23ToD7XJDzuj1Ntk2HyCCDSEl/jffdRxfjqHv2fiBXL1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gyUCwgAAANwAAAAPAAAAAAAAAAAAAAAAAJ8C&#10;AABkcnMvZG93bnJldi54bWxQSwUGAAAAAAQABAD3AAAAjgMAAAAA&#10;">
                  <v:imagedata r:id="rId472" o:title="Palmitic acid"/>
                </v:shape>
                <v:shape id="_x0000_s1136" type="#_x0000_t202" style="position:absolute;left:4330;top:9575;width:5853;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Ib278A&#10;AADcAAAADwAAAGRycy9kb3ducmV2LnhtbERPy6rCMBDdX/AfwghuLpr61moUFa649fEBYzO2xWZS&#10;mmjr398Igrs5nOcs140pxJMql1tW0O9FIIgTq3NOFVzOf90ZCOeRNRaWScGLHKxXrZ8lxtrWfKTn&#10;yacihLCLUUHmfRlL6ZKMDLqeLYkDd7OVQR9glUpdYR3CTSEHUTSRBnMODRmWtMsouZ8eRsHtUP+O&#10;5/V17y/T42iyxXx6tS+lOu1mswDhqfFf8cd90GH+cAjvZ8IF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IhvbvwAAANwAAAAPAAAAAAAAAAAAAAAAAJgCAABkcnMvZG93bnJl&#10;di54bWxQSwUGAAAAAAQABAD1AAAAhAMAAAAA&#10;" stroked="f">
                  <v:textbox>
                    <w:txbxContent>
                      <w:p w:rsidR="00AB2786" w:rsidRPr="00622984" w:rsidRDefault="00AB2786" w:rsidP="00836338">
                        <w:pPr>
                          <w:jc w:val="center"/>
                          <w:rPr>
                            <w:rFonts w:asciiTheme="minorHAnsi" w:hAnsiTheme="minorHAnsi" w:cs="Arial"/>
                            <w:i/>
                            <w:sz w:val="20"/>
                            <w:szCs w:val="20"/>
                          </w:rPr>
                        </w:pPr>
                        <w:r w:rsidRPr="00622984">
                          <w:rPr>
                            <w:rFonts w:asciiTheme="minorHAnsi" w:hAnsiTheme="minorHAnsi" w:cs="Arial"/>
                            <w:i/>
                            <w:sz w:val="20"/>
                            <w:szCs w:val="20"/>
                          </w:rPr>
                          <w:t>(</w:t>
                        </w:r>
                        <w:hyperlink r:id="rId473" w:history="1">
                          <w:r w:rsidRPr="00622984">
                            <w:rPr>
                              <w:rStyle w:val="Hyperlink"/>
                              <w:rFonts w:asciiTheme="minorHAnsi" w:hAnsiTheme="minorHAnsi" w:cs="Arial"/>
                              <w:i/>
                              <w:sz w:val="20"/>
                              <w:szCs w:val="20"/>
                            </w:rPr>
                            <w:t>http://www.longevinst.org/nlt/nlt15fattyacid.htm</w:t>
                          </w:r>
                        </w:hyperlink>
                        <w:r w:rsidRPr="00622984">
                          <w:rPr>
                            <w:rFonts w:asciiTheme="minorHAnsi" w:hAnsiTheme="minorHAnsi" w:cs="Arial"/>
                            <w:i/>
                            <w:sz w:val="20"/>
                            <w:szCs w:val="20"/>
                          </w:rPr>
                          <w:t>)</w:t>
                        </w:r>
                      </w:p>
                    </w:txbxContent>
                  </v:textbox>
                </v:shape>
                <w10:wrap type="square"/>
              </v:group>
            </w:pict>
          </mc:Fallback>
        </mc:AlternateContent>
      </w:r>
      <w:r w:rsidRPr="00583969">
        <w:rPr>
          <w:rFonts w:ascii="Arial" w:hAnsi="Arial" w:cs="Arial"/>
          <w:sz w:val="22"/>
          <w:szCs w:val="22"/>
        </w:rPr>
        <w:t xml:space="preserve">Let’s look at the chemistry of lipids, starting with their basic structure. Think of the </w:t>
      </w:r>
      <w:r>
        <w:rPr>
          <w:rFonts w:ascii="Arial" w:hAnsi="Arial" w:cs="Arial"/>
          <w:sz w:val="22"/>
          <w:szCs w:val="22"/>
        </w:rPr>
        <w:t xml:space="preserve">lipid </w:t>
      </w:r>
      <w:r w:rsidRPr="00583969">
        <w:rPr>
          <w:rFonts w:ascii="Arial" w:hAnsi="Arial" w:cs="Arial"/>
          <w:sz w:val="22"/>
          <w:szCs w:val="22"/>
        </w:rPr>
        <w:t xml:space="preserve">molecule </w:t>
      </w:r>
      <w:r>
        <w:rPr>
          <w:rFonts w:ascii="Arial" w:hAnsi="Arial" w:cs="Arial"/>
          <w:sz w:val="22"/>
          <w:szCs w:val="22"/>
        </w:rPr>
        <w:t xml:space="preserve">as </w:t>
      </w:r>
      <w:r w:rsidRPr="00583969">
        <w:rPr>
          <w:rFonts w:ascii="Arial" w:hAnsi="Arial" w:cs="Arial"/>
          <w:sz w:val="22"/>
          <w:szCs w:val="22"/>
        </w:rPr>
        <w:t>having two parts—a fatty acid component and a glycerol component. Fatty acids are just carboxylic acids with long carbon chains (see diagram</w:t>
      </w:r>
      <w:r>
        <w:rPr>
          <w:rFonts w:ascii="Arial" w:hAnsi="Arial" w:cs="Arial"/>
          <w:sz w:val="22"/>
          <w:szCs w:val="22"/>
        </w:rPr>
        <w:t xml:space="preserve"> at right</w:t>
      </w:r>
      <w:r w:rsidRPr="00583969">
        <w:rPr>
          <w:rFonts w:ascii="Arial" w:hAnsi="Arial" w:cs="Arial"/>
          <w:sz w:val="22"/>
          <w:szCs w:val="22"/>
        </w:rPr>
        <w:t>).</w:t>
      </w:r>
      <w:r>
        <w:rPr>
          <w:rFonts w:ascii="Arial" w:hAnsi="Arial" w:cs="Arial"/>
          <w:sz w:val="22"/>
          <w:szCs w:val="22"/>
        </w:rPr>
        <w:t xml:space="preserve"> </w:t>
      </w:r>
      <w:r w:rsidRPr="00583969">
        <w:rPr>
          <w:rFonts w:ascii="Arial" w:hAnsi="Arial" w:cs="Arial"/>
          <w:sz w:val="22"/>
          <w:szCs w:val="22"/>
        </w:rPr>
        <w:t>The example in the diagram is palmitic acid</w:t>
      </w:r>
      <w:r>
        <w:rPr>
          <w:rFonts w:ascii="Arial" w:hAnsi="Arial" w:cs="Arial"/>
        </w:rPr>
        <w:t xml:space="preserve">. </w:t>
      </w:r>
      <w:r w:rsidRPr="00397FF0">
        <w:rPr>
          <w:rFonts w:ascii="Arial" w:hAnsi="Arial" w:cs="Arial"/>
          <w:sz w:val="22"/>
          <w:szCs w:val="22"/>
        </w:rPr>
        <w:t>This 15-carbon alkane chain is a typical example</w:t>
      </w:r>
      <w:r>
        <w:rPr>
          <w:rFonts w:ascii="Arial" w:hAnsi="Arial" w:cs="Arial"/>
          <w:sz w:val="22"/>
          <w:szCs w:val="22"/>
        </w:rPr>
        <w:t>,</w:t>
      </w:r>
      <w:r w:rsidRPr="00397FF0">
        <w:rPr>
          <w:rFonts w:ascii="Arial" w:hAnsi="Arial" w:cs="Arial"/>
          <w:sz w:val="22"/>
          <w:szCs w:val="22"/>
        </w:rPr>
        <w:t xml:space="preserve"> since </w:t>
      </w:r>
      <w:r>
        <w:rPr>
          <w:rFonts w:ascii="Arial" w:hAnsi="Arial" w:cs="Arial"/>
          <w:sz w:val="22"/>
          <w:szCs w:val="22"/>
        </w:rPr>
        <w:t>most</w:t>
      </w:r>
      <w:r w:rsidRPr="00397FF0">
        <w:rPr>
          <w:rFonts w:ascii="Arial" w:hAnsi="Arial" w:cs="Arial"/>
          <w:sz w:val="22"/>
          <w:szCs w:val="22"/>
        </w:rPr>
        <w:t xml:space="preserve"> fatty acids have chains from </w:t>
      </w:r>
      <w:r>
        <w:rPr>
          <w:rFonts w:ascii="Arial" w:hAnsi="Arial" w:cs="Arial"/>
          <w:sz w:val="22"/>
          <w:szCs w:val="22"/>
        </w:rPr>
        <w:t>16-18</w:t>
      </w:r>
      <w:r w:rsidRPr="00397FF0">
        <w:rPr>
          <w:rFonts w:ascii="Arial" w:hAnsi="Arial" w:cs="Arial"/>
          <w:sz w:val="22"/>
          <w:szCs w:val="22"/>
        </w:rPr>
        <w:t xml:space="preserve"> carbons. The part of the structure at right </w:t>
      </w:r>
      <w:r>
        <w:rPr>
          <w:rFonts w:ascii="Arial" w:hAnsi="Arial" w:cs="Arial"/>
          <w:sz w:val="22"/>
          <w:szCs w:val="22"/>
        </w:rPr>
        <w:t xml:space="preserve">in the diagram above </w:t>
      </w:r>
      <w:r w:rsidRPr="00397FF0">
        <w:rPr>
          <w:rFonts w:ascii="Arial" w:hAnsi="Arial" w:cs="Arial"/>
          <w:sz w:val="22"/>
          <w:szCs w:val="22"/>
        </w:rPr>
        <w:t xml:space="preserve">is a carboxylic acid </w:t>
      </w:r>
      <w:r>
        <w:rPr>
          <w:rFonts w:ascii="Arial" w:hAnsi="Arial" w:cs="Arial"/>
          <w:sz w:val="22"/>
          <w:szCs w:val="22"/>
        </w:rPr>
        <w:t>functional group made up of a carbon atom, two oxygen atoms and a hydrogen atom. The carboxylic acid “end” of the molecule has acid properties and is polar, but the long alkane chain is non-polar. For fatty acids with longer hydrocarbon chains, the entire molecule is nonpolar, which makes it hydrophobic.</w:t>
      </w:r>
    </w:p>
    <w:p w:rsidR="00836338" w:rsidRDefault="00836338" w:rsidP="00836338">
      <w:pPr>
        <w:rPr>
          <w:rFonts w:ascii="Arial" w:hAnsi="Arial" w:cs="Arial"/>
          <w:sz w:val="22"/>
          <w:szCs w:val="22"/>
        </w:rPr>
      </w:pPr>
    </w:p>
    <w:p w:rsidR="00836338" w:rsidRDefault="00836338" w:rsidP="00836338">
      <w:pPr>
        <w:rPr>
          <w:rFonts w:ascii="Arial" w:hAnsi="Arial" w:cs="Arial"/>
          <w:sz w:val="22"/>
          <w:szCs w:val="22"/>
        </w:rPr>
      </w:pPr>
      <w:r>
        <w:rPr>
          <w:rFonts w:ascii="Arial" w:hAnsi="Arial" w:cs="Arial"/>
          <w:sz w:val="22"/>
          <w:szCs w:val="22"/>
        </w:rPr>
        <w:tab/>
        <w:t>The long hydrocarbon chains in fatty acids may contain all single covalent bonds between the carbon atoms, or one or more of the carbon-carbon bonds may be double covalent bonds. If all the carbon-carbon bonds are single covalent bonds then the molecule is considered saturated. If one or more of the bonds is a double covalent bond, the molecule is unsaturated. An example of a saturated fatty acid and an unsaturated fatty acid are shown in the diagrams below.</w:t>
      </w:r>
    </w:p>
    <w:p w:rsidR="00836338" w:rsidRDefault="00836338" w:rsidP="00836338">
      <w:pPr>
        <w:rPr>
          <w:rFonts w:ascii="Arial" w:hAnsi="Arial" w:cs="Arial"/>
          <w:sz w:val="22"/>
          <w:szCs w:val="22"/>
        </w:rPr>
      </w:pPr>
      <w:r>
        <w:rPr>
          <w:rFonts w:ascii="Arial" w:hAnsi="Arial" w:cs="Arial"/>
          <w:sz w:val="22"/>
          <w:szCs w:val="22"/>
        </w:rPr>
        <w:br w:type="page"/>
      </w:r>
    </w:p>
    <w:p w:rsidR="00836338" w:rsidRDefault="00836338" w:rsidP="00836338">
      <w:pPr>
        <w:ind w:firstLine="720"/>
        <w:rPr>
          <w:rFonts w:ascii="Arial" w:hAnsi="Arial" w:cs="Arial"/>
          <w:sz w:val="22"/>
          <w:szCs w:val="22"/>
        </w:rPr>
      </w:pPr>
      <w:r>
        <w:rPr>
          <w:rFonts w:ascii="Arial" w:hAnsi="Arial" w:cs="Arial"/>
          <w:sz w:val="22"/>
          <w:szCs w:val="22"/>
        </w:rPr>
        <w:lastRenderedPageBreak/>
        <w:t>Lauric acid is a saturated fatty acid. Notice that all the C-C bonds are single bonds.</w:t>
      </w:r>
    </w:p>
    <w:p w:rsidR="00836338" w:rsidRDefault="00836338" w:rsidP="00836338">
      <w:pPr>
        <w:ind w:left="720"/>
        <w:rPr>
          <w:rFonts w:ascii="Calibri" w:hAnsi="Calibri" w:cs="Arial"/>
          <w:sz w:val="20"/>
          <w:szCs w:val="20"/>
        </w:rPr>
      </w:pPr>
      <w:r>
        <w:rPr>
          <w:rFonts w:ascii="Calibri" w:hAnsi="Calibri" w:cs="Arial"/>
          <w:noProof/>
          <w:sz w:val="20"/>
          <w:szCs w:val="20"/>
        </w:rPr>
        <mc:AlternateContent>
          <mc:Choice Requires="wpg">
            <w:drawing>
              <wp:inline distT="0" distB="0" distL="0" distR="0" wp14:anchorId="66B68F14" wp14:editId="049BE2D0">
                <wp:extent cx="3556000" cy="1402715"/>
                <wp:effectExtent l="0" t="0" r="0" b="0"/>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0" cy="1402715"/>
                          <a:chOff x="2680" y="10359"/>
                          <a:chExt cx="5600" cy="2209"/>
                        </a:xfrm>
                      </wpg:grpSpPr>
                      <pic:pic xmlns:pic="http://schemas.openxmlformats.org/drawingml/2006/picture">
                        <pic:nvPicPr>
                          <pic:cNvPr id="143" name="Picture 44" descr="Lauric Acid"/>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2680" y="10359"/>
                            <a:ext cx="5600" cy="1829"/>
                          </a:xfrm>
                          <a:prstGeom prst="rect">
                            <a:avLst/>
                          </a:prstGeom>
                          <a:noFill/>
                          <a:extLst>
                            <a:ext uri="{909E8E84-426E-40DD-AFC4-6F175D3DCCD1}">
                              <a14:hiddenFill xmlns:a14="http://schemas.microsoft.com/office/drawing/2010/main">
                                <a:solidFill>
                                  <a:srgbClr val="FFFFFF"/>
                                </a:solidFill>
                              </a14:hiddenFill>
                            </a:ext>
                          </a:extLst>
                        </pic:spPr>
                      </pic:pic>
                      <wps:wsp>
                        <wps:cNvPr id="144" name="Text Box 2"/>
                        <wps:cNvSpPr txBox="1">
                          <a:spLocks noChangeArrowheads="1"/>
                        </wps:cNvSpPr>
                        <wps:spPr bwMode="auto">
                          <a:xfrm>
                            <a:off x="2868" y="12180"/>
                            <a:ext cx="5217"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2786" w:rsidRPr="00622984" w:rsidRDefault="00AB2786" w:rsidP="00836338">
                              <w:pPr>
                                <w:jc w:val="center"/>
                                <w:rPr>
                                  <w:rFonts w:asciiTheme="minorHAnsi" w:hAnsiTheme="minorHAnsi"/>
                                  <w:i/>
                                  <w:sz w:val="20"/>
                                  <w:szCs w:val="20"/>
                                </w:rPr>
                              </w:pPr>
                              <w:r w:rsidRPr="00622984">
                                <w:rPr>
                                  <w:rFonts w:asciiTheme="minorHAnsi" w:hAnsiTheme="minorHAnsi" w:cs="Arial"/>
                                  <w:i/>
                                  <w:sz w:val="20"/>
                                  <w:szCs w:val="20"/>
                                </w:rPr>
                                <w:t>(</w:t>
                              </w:r>
                              <w:hyperlink r:id="rId475" w:history="1">
                                <w:r w:rsidRPr="00622984">
                                  <w:rPr>
                                    <w:rStyle w:val="Hyperlink"/>
                                    <w:rFonts w:asciiTheme="minorHAnsi" w:hAnsiTheme="minorHAnsi" w:cs="Arial"/>
                                    <w:i/>
                                    <w:sz w:val="20"/>
                                    <w:szCs w:val="20"/>
                                  </w:rPr>
                                  <w:t>http://www.raw-milk-facts.com/fatty_acids_T3.html</w:t>
                                </w:r>
                              </w:hyperlink>
                              <w:r w:rsidRPr="00622984">
                                <w:rPr>
                                  <w:rFonts w:asciiTheme="minorHAnsi" w:hAnsiTheme="minorHAnsi" w:cs="Arial"/>
                                  <w:i/>
                                  <w:sz w:val="20"/>
                                  <w:szCs w:val="20"/>
                                </w:rPr>
                                <w:t>)</w:t>
                              </w:r>
                            </w:p>
                          </w:txbxContent>
                        </wps:txbx>
                        <wps:bodyPr rot="0" vert="horz" wrap="square" lIns="91440" tIns="45720" rIns="91440" bIns="45720" anchor="t" anchorCtr="0" upright="1">
                          <a:spAutoFit/>
                        </wps:bodyPr>
                      </wps:wsp>
                    </wpg:wgp>
                  </a:graphicData>
                </a:graphic>
              </wp:inline>
            </w:drawing>
          </mc:Choice>
          <mc:Fallback>
            <w:pict>
              <v:group id="Group 142" o:spid="_x0000_s1137" style="width:280pt;height:110.45pt;mso-position-horizontal-relative:char;mso-position-vertical-relative:line" coordorigin="2680,10359" coordsize="5600,22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">
                <v:shape id="Picture 44" o:spid="_x0000_s1138" type="#_x0000_t75" alt="Lauric Acid" style="position:absolute;left:2680;top:10359;width:5600;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2VAjDAAAA3AAAAA8AAABkcnMvZG93bnJldi54bWxET01rwkAQvQv9D8sUvJlNayMldZVSEOzB&#10;YqLQ65Adk9DsbNhdk/Tfu4WCt3m8z1lvJ9OJgZxvLSt4SlIQxJXVLdcKzqfd4hWED8gaO8uk4Jc8&#10;bDcPszXm2o5c0FCGWsQQ9jkqaELocyl91ZBBn9ieOHIX6wyGCF0ttcMxhptOPqfpShpsOTY02NNH&#10;Q9VPeTUKvg+uzz6zqSiP1zJ8+fRytvWg1Pxxen8DEWgKd/G/e6/j/Jcl/D0TL5Cb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rZUCMMAAADcAAAADwAAAAAAAAAAAAAAAACf&#10;AgAAZHJzL2Rvd25yZXYueG1sUEsFBgAAAAAEAAQA9wAAAI8DAAAAAA==&#10;">
                  <v:imagedata r:id="rId476" o:title="Lauric Acid"/>
                </v:shape>
                <v:shape id="_x0000_s1139" type="#_x0000_t202" style="position:absolute;left:2868;top:12180;width:5217;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vojsMA&#10;AADcAAAADwAAAGRycy9kb3ducmV2LnhtbESPQYvCMBCF74L/IYzgTVNFRbpGWQRBxIO6e/A4NLNN&#10;t82kNlHrvzeC4G2G9+Z9bxar1lbiRo0vHCsYDRMQxJnTBecKfn82gzkIH5A1Vo5JwYM8rJbdzgJT&#10;7e58pNsp5CKGsE9RgQmhTqX0mSGLfuhq4qj9ucZiiGuTS93gPYbbSo6TZCYtFhwJBmtaG8rK09VG&#10;yN5n16O7/I/2pTybcobTg9kp1e+1318gArXhY35fb3WsP5nA65k4gV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vojsMAAADcAAAADwAAAAAAAAAAAAAAAACYAgAAZHJzL2Rv&#10;d25yZXYueG1sUEsFBgAAAAAEAAQA9QAAAIgDAAAAAA==&#10;" stroked="f">
                  <v:textbox style="mso-fit-shape-to-text:t">
                    <w:txbxContent>
                      <w:p w:rsidR="00AB2786" w:rsidRPr="00622984" w:rsidRDefault="00AB2786" w:rsidP="00836338">
                        <w:pPr>
                          <w:jc w:val="center"/>
                          <w:rPr>
                            <w:rFonts w:asciiTheme="minorHAnsi" w:hAnsiTheme="minorHAnsi"/>
                            <w:i/>
                            <w:sz w:val="20"/>
                            <w:szCs w:val="20"/>
                          </w:rPr>
                        </w:pPr>
                        <w:r w:rsidRPr="00622984">
                          <w:rPr>
                            <w:rFonts w:asciiTheme="minorHAnsi" w:hAnsiTheme="minorHAnsi" w:cs="Arial"/>
                            <w:i/>
                            <w:sz w:val="20"/>
                            <w:szCs w:val="20"/>
                          </w:rPr>
                          <w:t>(</w:t>
                        </w:r>
                        <w:hyperlink r:id="rId477" w:history="1">
                          <w:r w:rsidRPr="00622984">
                            <w:rPr>
                              <w:rStyle w:val="Hyperlink"/>
                              <w:rFonts w:asciiTheme="minorHAnsi" w:hAnsiTheme="minorHAnsi" w:cs="Arial"/>
                              <w:i/>
                              <w:sz w:val="20"/>
                              <w:szCs w:val="20"/>
                            </w:rPr>
                            <w:t>http://www.raw-milk-facts.com/fatty_acids_T3.html</w:t>
                          </w:r>
                        </w:hyperlink>
                        <w:r w:rsidRPr="00622984">
                          <w:rPr>
                            <w:rFonts w:asciiTheme="minorHAnsi" w:hAnsiTheme="minorHAnsi" w:cs="Arial"/>
                            <w:i/>
                            <w:sz w:val="20"/>
                            <w:szCs w:val="20"/>
                          </w:rPr>
                          <w:t>)</w:t>
                        </w:r>
                      </w:p>
                    </w:txbxContent>
                  </v:textbox>
                </v:shape>
                <w10:anchorlock/>
              </v:group>
            </w:pict>
          </mc:Fallback>
        </mc:AlternateContent>
      </w:r>
    </w:p>
    <w:p w:rsidR="00836338" w:rsidRDefault="00836338" w:rsidP="00836338">
      <w:pPr>
        <w:rPr>
          <w:rFonts w:ascii="Arial" w:hAnsi="Arial" w:cs="Arial"/>
          <w:sz w:val="22"/>
          <w:szCs w:val="22"/>
        </w:rPr>
      </w:pPr>
    </w:p>
    <w:p w:rsidR="00836338" w:rsidRDefault="00836338" w:rsidP="00836338">
      <w:pPr>
        <w:ind w:firstLine="720"/>
        <w:rPr>
          <w:rFonts w:ascii="Arial" w:hAnsi="Arial" w:cs="Arial"/>
          <w:sz w:val="22"/>
          <w:szCs w:val="22"/>
        </w:rPr>
      </w:pPr>
      <w:r>
        <w:rPr>
          <w:rFonts w:ascii="Arial" w:hAnsi="Arial" w:cs="Arial"/>
          <w:sz w:val="22"/>
          <w:szCs w:val="22"/>
        </w:rPr>
        <w:t>Ol</w:t>
      </w:r>
      <w:r w:rsidRPr="00A8692C">
        <w:rPr>
          <w:rFonts w:ascii="Arial" w:hAnsi="Arial" w:cs="Arial"/>
          <w:sz w:val="22"/>
          <w:szCs w:val="22"/>
        </w:rPr>
        <w:t>eic acid is an unsaturated fatty acid</w:t>
      </w:r>
      <w:r>
        <w:rPr>
          <w:rFonts w:ascii="Arial" w:hAnsi="Arial" w:cs="Arial"/>
          <w:sz w:val="22"/>
          <w:szCs w:val="22"/>
        </w:rPr>
        <w:t xml:space="preserve"> because there is a double bond between two of the carbon atoms in the chain. In the diagram, oleic acid is labeled as a “monounsaturated” fatty acid because there is only one double bond. If there were more than one double bond in the molecule, it would be a polyunsaturated fatty acid.</w:t>
      </w:r>
    </w:p>
    <w:p w:rsidR="00836338" w:rsidRDefault="00836338" w:rsidP="00836338">
      <w:pPr>
        <w:ind w:left="360"/>
        <w:rPr>
          <w:rFonts w:ascii="Arial" w:hAnsi="Arial" w:cs="Arial"/>
          <w:sz w:val="22"/>
          <w:szCs w:val="22"/>
        </w:rPr>
      </w:pPr>
      <w:r>
        <w:rPr>
          <w:rFonts w:ascii="Arial" w:hAnsi="Arial" w:cs="Arial"/>
          <w:noProof/>
          <w:sz w:val="22"/>
          <w:szCs w:val="22"/>
        </w:rPr>
        <mc:AlternateContent>
          <mc:Choice Requires="wpg">
            <w:drawing>
              <wp:inline distT="0" distB="0" distL="0" distR="0" wp14:anchorId="6B58F24B" wp14:editId="4E5411F2">
                <wp:extent cx="5364480" cy="1359535"/>
                <wp:effectExtent l="0" t="3175" r="0" b="0"/>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4480" cy="1359535"/>
                          <a:chOff x="1863" y="1790"/>
                          <a:chExt cx="8448" cy="2141"/>
                        </a:xfrm>
                      </wpg:grpSpPr>
                      <pic:pic xmlns:pic="http://schemas.openxmlformats.org/drawingml/2006/picture">
                        <pic:nvPicPr>
                          <pic:cNvPr id="146" name="Picture 47" descr="http://www.foodnetworksolution.com/uploaded/OleicAcid.jpg"/>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2173" y="1790"/>
                            <a:ext cx="7895" cy="1840"/>
                          </a:xfrm>
                          <a:prstGeom prst="rect">
                            <a:avLst/>
                          </a:prstGeom>
                          <a:noFill/>
                          <a:extLst>
                            <a:ext uri="{909E8E84-426E-40DD-AFC4-6F175D3DCCD1}">
                              <a14:hiddenFill xmlns:a14="http://schemas.microsoft.com/office/drawing/2010/main">
                                <a:solidFill>
                                  <a:srgbClr val="FFFFFF"/>
                                </a:solidFill>
                              </a14:hiddenFill>
                            </a:ext>
                          </a:extLst>
                        </pic:spPr>
                      </pic:pic>
                      <wps:wsp>
                        <wps:cNvPr id="147" name="Text Box 2"/>
                        <wps:cNvSpPr txBox="1">
                          <a:spLocks noChangeArrowheads="1"/>
                        </wps:cNvSpPr>
                        <wps:spPr bwMode="auto">
                          <a:xfrm>
                            <a:off x="1863" y="3543"/>
                            <a:ext cx="8448"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2786" w:rsidRPr="00622984" w:rsidRDefault="00AB2786" w:rsidP="00836338">
                              <w:pPr>
                                <w:jc w:val="center"/>
                                <w:rPr>
                                  <w:rFonts w:asciiTheme="minorHAnsi" w:hAnsiTheme="minorHAnsi" w:cs="Arial"/>
                                  <w:i/>
                                  <w:sz w:val="20"/>
                                  <w:szCs w:val="20"/>
                                </w:rPr>
                              </w:pPr>
                              <w:r w:rsidRPr="00622984">
                                <w:rPr>
                                  <w:rFonts w:asciiTheme="minorHAnsi" w:hAnsiTheme="minorHAnsi" w:cs="Arial"/>
                                  <w:i/>
                                  <w:sz w:val="20"/>
                                  <w:szCs w:val="20"/>
                                </w:rPr>
                                <w:t xml:space="preserve">         (</w:t>
                              </w:r>
                              <w:hyperlink r:id="rId479" w:history="1">
                                <w:r w:rsidRPr="00622984">
                                  <w:rPr>
                                    <w:rStyle w:val="Hyperlink"/>
                                    <w:rFonts w:asciiTheme="minorHAnsi" w:hAnsiTheme="minorHAnsi" w:cs="Arial"/>
                                    <w:i/>
                                    <w:sz w:val="20"/>
                                    <w:szCs w:val="20"/>
                                  </w:rPr>
                                  <w:t>http://www.foodnetworksolution.com/wiki/word/1643/oleic-acid</w:t>
                                </w:r>
                              </w:hyperlink>
                              <w:r w:rsidRPr="00622984">
                                <w:rPr>
                                  <w:rFonts w:asciiTheme="minorHAnsi" w:hAnsiTheme="minorHAnsi" w:cs="Arial"/>
                                  <w:i/>
                                  <w:sz w:val="20"/>
                                  <w:szCs w:val="20"/>
                                </w:rPr>
                                <w:t>)</w:t>
                              </w:r>
                            </w:p>
                          </w:txbxContent>
                        </wps:txbx>
                        <wps:bodyPr rot="0" vert="horz" wrap="square" lIns="91440" tIns="45720" rIns="91440" bIns="45720" anchor="t" anchorCtr="0" upright="1">
                          <a:spAutoFit/>
                        </wps:bodyPr>
                      </wps:wsp>
                    </wpg:wgp>
                  </a:graphicData>
                </a:graphic>
              </wp:inline>
            </w:drawing>
          </mc:Choice>
          <mc:Fallback>
            <w:pict>
              <v:group id="Group 145" o:spid="_x0000_s1140" style="width:422.4pt;height:107.05pt;mso-position-horizontal-relative:char;mso-position-vertical-relative:line" coordorigin="1863,1790" coordsize="8448,21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">
                <v:shape id="Picture 47" o:spid="_x0000_s1141" type="#_x0000_t75" alt="http://www.foodnetworksolution.com/uploaded/OleicAcid.jpg" style="position:absolute;left:2173;top:1790;width:7895;height:1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nddXDAAAA3AAAAA8AAABkcnMvZG93bnJldi54bWxET0trwkAQvgv9D8sUvIhuLG0sMatIiuBF&#10;iml7H7KTh92dDdmtxn/fLRS8zcf3nHw7WiMuNPjOsYLlIgFBXDndcaPg82M/fwXhA7JG45gU3MjD&#10;dvMwyTHT7sonupShETGEfYYK2hD6TEpftWTRL1xPHLnaDRZDhEMj9YDXGG6NfEqSVFrsODa02FPR&#10;UvVd/lgF+3ejj/XLLr19oTkXy+I4e1sFpaaP424NItAY7uJ/90HH+c8p/D0TL5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md11cMAAADcAAAADwAAAAAAAAAAAAAAAACf&#10;AgAAZHJzL2Rvd25yZXYueG1sUEsFBgAAAAAEAAQA9wAAAI8DAAAAAA==&#10;">
                  <v:imagedata r:id="rId480" o:title="OleicAcid"/>
                </v:shape>
                <v:shape id="_x0000_s1142" type="#_x0000_t202" style="position:absolute;left:1863;top:3543;width:8448;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l2+cYA&#10;AADcAAAADwAAAGRycy9kb3ducmV2LnhtbESPT2vCQBDF7wW/wzJCb3WjWC2pa5CCIMVDtR56HLLT&#10;bEx2Ns1u/vTbdwWhtxnem/d7s8lGW4ueWl86VjCfJSCIc6dLLhRcPvdPLyB8QNZYOyYFv+Qh204e&#10;NphqN/CJ+nMoRAxhn6ICE0KTSulzQxb9zDXEUft2rcUQ17aQusUhhttaLpJkJS2WHAkGG3ozlFfn&#10;zkbI0efdyf1c58dKfplqhc8f5l2px+m4ewURaAz/5vv1Qcf6yzXcnokT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l2+cYAAADcAAAADwAAAAAAAAAAAAAAAACYAgAAZHJz&#10;L2Rvd25yZXYueG1sUEsFBgAAAAAEAAQA9QAAAIsDAAAAAA==&#10;" stroked="f">
                  <v:textbox style="mso-fit-shape-to-text:t">
                    <w:txbxContent>
                      <w:p w:rsidR="00AB2786" w:rsidRPr="00622984" w:rsidRDefault="00AB2786" w:rsidP="00836338">
                        <w:pPr>
                          <w:jc w:val="center"/>
                          <w:rPr>
                            <w:rFonts w:asciiTheme="minorHAnsi" w:hAnsiTheme="minorHAnsi" w:cs="Arial"/>
                            <w:i/>
                            <w:sz w:val="20"/>
                            <w:szCs w:val="20"/>
                          </w:rPr>
                        </w:pPr>
                        <w:r w:rsidRPr="00622984">
                          <w:rPr>
                            <w:rFonts w:asciiTheme="minorHAnsi" w:hAnsiTheme="minorHAnsi" w:cs="Arial"/>
                            <w:i/>
                            <w:sz w:val="20"/>
                            <w:szCs w:val="20"/>
                          </w:rPr>
                          <w:t xml:space="preserve">         (</w:t>
                        </w:r>
                        <w:hyperlink r:id="rId481" w:history="1">
                          <w:r w:rsidRPr="00622984">
                            <w:rPr>
                              <w:rStyle w:val="Hyperlink"/>
                              <w:rFonts w:asciiTheme="minorHAnsi" w:hAnsiTheme="minorHAnsi" w:cs="Arial"/>
                              <w:i/>
                              <w:sz w:val="20"/>
                              <w:szCs w:val="20"/>
                            </w:rPr>
                            <w:t>http://www.foodnetworksolution.com/wiki/word/1643/oleic-acid</w:t>
                          </w:r>
                        </w:hyperlink>
                        <w:r w:rsidRPr="00622984">
                          <w:rPr>
                            <w:rFonts w:asciiTheme="minorHAnsi" w:hAnsiTheme="minorHAnsi" w:cs="Arial"/>
                            <w:i/>
                            <w:sz w:val="20"/>
                            <w:szCs w:val="20"/>
                          </w:rPr>
                          <w:t>)</w:t>
                        </w:r>
                      </w:p>
                    </w:txbxContent>
                  </v:textbox>
                </v:shape>
                <w10:anchorlock/>
              </v:group>
            </w:pict>
          </mc:Fallback>
        </mc:AlternateContent>
      </w:r>
    </w:p>
    <w:p w:rsidR="00836338" w:rsidRDefault="00836338" w:rsidP="00836338">
      <w:pPr>
        <w:rPr>
          <w:rFonts w:ascii="Arial" w:hAnsi="Arial" w:cs="Arial"/>
          <w:sz w:val="22"/>
          <w:szCs w:val="22"/>
        </w:rPr>
      </w:pPr>
    </w:p>
    <w:p w:rsidR="00836338" w:rsidRDefault="00836338" w:rsidP="00836338">
      <w:pPr>
        <w:ind w:firstLine="720"/>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838464" behindDoc="1" locked="0" layoutInCell="1" allowOverlap="1" wp14:anchorId="0A413D92" wp14:editId="03E3B68D">
                <wp:simplePos x="0" y="0"/>
                <wp:positionH relativeFrom="column">
                  <wp:posOffset>266065</wp:posOffset>
                </wp:positionH>
                <wp:positionV relativeFrom="paragraph">
                  <wp:posOffset>20320</wp:posOffset>
                </wp:positionV>
                <wp:extent cx="5013325" cy="1302385"/>
                <wp:effectExtent l="0" t="3175" r="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3325" cy="1302385"/>
                          <a:chOff x="2173" y="5380"/>
                          <a:chExt cx="7895" cy="2051"/>
                        </a:xfrm>
                      </wpg:grpSpPr>
                      <wpg:grpSp>
                        <wpg:cNvPr id="149" name="Group 329"/>
                        <wpg:cNvGrpSpPr>
                          <a:grpSpLocks/>
                        </wpg:cNvGrpSpPr>
                        <wpg:grpSpPr bwMode="auto">
                          <a:xfrm>
                            <a:off x="2173" y="5380"/>
                            <a:ext cx="7895" cy="2051"/>
                            <a:chOff x="2173" y="5101"/>
                            <a:chExt cx="7895" cy="2051"/>
                          </a:xfrm>
                        </wpg:grpSpPr>
                        <pic:pic xmlns:pic="http://schemas.openxmlformats.org/drawingml/2006/picture">
                          <pic:nvPicPr>
                            <pic:cNvPr id="150" name="Picture 50" descr="CLA.jpg"/>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2173" y="5101"/>
                              <a:ext cx="7895" cy="1656"/>
                            </a:xfrm>
                            <a:prstGeom prst="rect">
                              <a:avLst/>
                            </a:prstGeom>
                            <a:noFill/>
                            <a:extLst>
                              <a:ext uri="{909E8E84-426E-40DD-AFC4-6F175D3DCCD1}">
                                <a14:hiddenFill xmlns:a14="http://schemas.microsoft.com/office/drawing/2010/main">
                                  <a:solidFill>
                                    <a:srgbClr val="FFFFFF"/>
                                  </a:solidFill>
                                </a14:hiddenFill>
                              </a:ext>
                            </a:extLst>
                          </pic:spPr>
                        </pic:pic>
                        <wps:wsp>
                          <wps:cNvPr id="151" name="Text Box 2"/>
                          <wps:cNvSpPr txBox="1">
                            <a:spLocks noChangeArrowheads="1"/>
                          </wps:cNvSpPr>
                          <wps:spPr bwMode="auto">
                            <a:xfrm>
                              <a:off x="2265" y="6779"/>
                              <a:ext cx="7320" cy="3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2786" w:rsidRPr="00622984" w:rsidRDefault="00AB2786" w:rsidP="00836338">
                                <w:pPr>
                                  <w:jc w:val="center"/>
                                  <w:rPr>
                                    <w:rFonts w:asciiTheme="minorHAnsi" w:hAnsiTheme="minorHAnsi" w:cs="Arial"/>
                                    <w:i/>
                                    <w:sz w:val="20"/>
                                    <w:szCs w:val="20"/>
                                  </w:rPr>
                                </w:pPr>
                                <w:r w:rsidRPr="00622984">
                                  <w:rPr>
                                    <w:rFonts w:asciiTheme="minorHAnsi" w:hAnsiTheme="minorHAnsi" w:cs="Arial"/>
                                    <w:i/>
                                    <w:sz w:val="20"/>
                                    <w:szCs w:val="20"/>
                                  </w:rPr>
                                  <w:t>(</w:t>
                                </w:r>
                                <w:hyperlink r:id="rId483" w:history="1">
                                  <w:r w:rsidRPr="00622984">
                                    <w:rPr>
                                      <w:rStyle w:val="Hyperlink"/>
                                      <w:rFonts w:asciiTheme="minorHAnsi" w:hAnsiTheme="minorHAnsi" w:cs="Arial"/>
                                      <w:i/>
                                      <w:sz w:val="20"/>
                                      <w:szCs w:val="20"/>
                                    </w:rPr>
                                    <w:t>http://modernherbalmedicine.com/articles/fat-facts-2.html?page=3</w:t>
                                  </w:r>
                                </w:hyperlink>
                                <w:r w:rsidRPr="00622984">
                                  <w:rPr>
                                    <w:rFonts w:asciiTheme="minorHAnsi" w:hAnsiTheme="minorHAnsi" w:cs="Arial"/>
                                    <w:i/>
                                    <w:sz w:val="20"/>
                                    <w:szCs w:val="20"/>
                                  </w:rPr>
                                  <w:t>)</w:t>
                                </w:r>
                              </w:p>
                              <w:p w:rsidR="00AB2786" w:rsidRPr="00FC6D3F" w:rsidRDefault="00AB2786" w:rsidP="00836338">
                                <w:pPr>
                                  <w:jc w:val="center"/>
                                  <w:rPr>
                                    <w:rFonts w:ascii="Calibri" w:hAnsi="Calibri" w:cs="Arial"/>
                                    <w:sz w:val="20"/>
                                    <w:szCs w:val="20"/>
                                  </w:rPr>
                                </w:pPr>
                              </w:p>
                            </w:txbxContent>
                          </wps:txbx>
                          <wps:bodyPr rot="0" vert="horz" wrap="square" lIns="91440" tIns="45720" rIns="91440" bIns="45720" anchor="t" anchorCtr="0" upright="1">
                            <a:noAutofit/>
                          </wps:bodyPr>
                        </wps:wsp>
                      </wpg:grpSp>
                      <wps:wsp>
                        <wps:cNvPr id="152" name="Rectangle 31"/>
                        <wps:cNvSpPr>
                          <a:spLocks noChangeArrowheads="1"/>
                        </wps:cNvSpPr>
                        <wps:spPr bwMode="auto">
                          <a:xfrm>
                            <a:off x="4896" y="5380"/>
                            <a:ext cx="1608" cy="5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 o:spid="_x0000_s1143" style="position:absolute;left:0;text-align:left;margin-left:20.95pt;margin-top:1.6pt;width:394.75pt;height:102.55pt;z-index:-251478016;mso-position-horizontal-relative:text;mso-position-vertical-relative:text" coordorigin="2173,5380" coordsize="7895,20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">
                <v:group id="Group 329" o:spid="_x0000_s1144" style="position:absolute;left:2173;top:5380;width:7895;height:2051" coordorigin="2173,5101" coordsize="7895,2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Picture 50" o:spid="_x0000_s1145" type="#_x0000_t75" alt="CLA.jpg" style="position:absolute;left:2173;top:5101;width:7895;height:1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pLbjFAAAA3AAAAA8AAABkcnMvZG93bnJldi54bWxEj0FrwkAQhe9C/8Myhd50o9IqqauUgFIo&#10;CNr2PmTHJLo7m2ZXTfvrnUPB2wzvzXvfLFa9d+pCXWwCGxiPMlDEZbANVwa+PtfDOaiYkC26wGTg&#10;lyKslg+DBeY2XHlHl32qlIRwzNFAnVKbax3LmjzGUWiJRTuEzmOStau07fAq4d7pSZa9aI8NS0ON&#10;LRU1laf92Rtwu7SZtj/Fx99kvLWz4+z7MC+cMU+P/dsrqER9upv/r9+t4D8LvjwjE+j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6S24xQAAANwAAAAPAAAAAAAAAAAAAAAA&#10;AJ8CAABkcnMvZG93bnJldi54bWxQSwUGAAAAAAQABAD3AAAAkQMAAAAA&#10;">
                    <v:imagedata r:id="rId484" o:title="CLA"/>
                  </v:shape>
                  <v:shape id="_x0000_s1146" type="#_x0000_t202" style="position:absolute;left:2265;top:6779;width:7320;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Fl8IA&#10;AADcAAAADwAAAGRycy9kb3ducmV2LnhtbERP22rCQBB9F/yHZQp9Ed1YvDV1E7RgyWvUDxizYxKa&#10;nQ3Z1SR/3y0U+jaHc519OphGPKlztWUFy0UEgriwuuZSwfVymu9AOI+ssbFMCkZykCbTyR5jbXvO&#10;6Xn2pQgh7GJUUHnfxlK6oiKDbmFb4sDdbWfQB9iVUnfYh3DTyLco2kiDNYeGClv6rKj4Pj+MgnvW&#10;z9bv/e3LX7f5anPEenuzo1KvL8PhA4Snwf+L/9yZDvPXS/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8WXwgAAANwAAAAPAAAAAAAAAAAAAAAAAJgCAABkcnMvZG93&#10;bnJldi54bWxQSwUGAAAAAAQABAD1AAAAhwMAAAAA&#10;" stroked="f">
                    <v:textbox>
                      <w:txbxContent>
                        <w:p w:rsidR="00AB2786" w:rsidRPr="00622984" w:rsidRDefault="00AB2786" w:rsidP="00836338">
                          <w:pPr>
                            <w:jc w:val="center"/>
                            <w:rPr>
                              <w:rFonts w:asciiTheme="minorHAnsi" w:hAnsiTheme="minorHAnsi" w:cs="Arial"/>
                              <w:i/>
                              <w:sz w:val="20"/>
                              <w:szCs w:val="20"/>
                            </w:rPr>
                          </w:pPr>
                          <w:r w:rsidRPr="00622984">
                            <w:rPr>
                              <w:rFonts w:asciiTheme="minorHAnsi" w:hAnsiTheme="minorHAnsi" w:cs="Arial"/>
                              <w:i/>
                              <w:sz w:val="20"/>
                              <w:szCs w:val="20"/>
                            </w:rPr>
                            <w:t>(</w:t>
                          </w:r>
                          <w:hyperlink r:id="rId485" w:history="1">
                            <w:r w:rsidRPr="00622984">
                              <w:rPr>
                                <w:rStyle w:val="Hyperlink"/>
                                <w:rFonts w:asciiTheme="minorHAnsi" w:hAnsiTheme="minorHAnsi" w:cs="Arial"/>
                                <w:i/>
                                <w:sz w:val="20"/>
                                <w:szCs w:val="20"/>
                              </w:rPr>
                              <w:t>http://modernherbalmedicine.com/articles/fat-facts-2.html?page=3</w:t>
                            </w:r>
                          </w:hyperlink>
                          <w:r w:rsidRPr="00622984">
                            <w:rPr>
                              <w:rFonts w:asciiTheme="minorHAnsi" w:hAnsiTheme="minorHAnsi" w:cs="Arial"/>
                              <w:i/>
                              <w:sz w:val="20"/>
                              <w:szCs w:val="20"/>
                            </w:rPr>
                            <w:t>)</w:t>
                          </w:r>
                        </w:p>
                        <w:p w:rsidR="00AB2786" w:rsidRPr="00FC6D3F" w:rsidRDefault="00AB2786" w:rsidP="00836338">
                          <w:pPr>
                            <w:jc w:val="center"/>
                            <w:rPr>
                              <w:rFonts w:ascii="Calibri" w:hAnsi="Calibri" w:cs="Arial"/>
                              <w:sz w:val="20"/>
                              <w:szCs w:val="20"/>
                            </w:rPr>
                          </w:pPr>
                        </w:p>
                      </w:txbxContent>
                    </v:textbox>
                  </v:shape>
                </v:group>
                <v:rect id="Rectangle 31" o:spid="_x0000_s1147" style="position:absolute;left:4896;top:5380;width:1608;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0wcEA&#10;AADcAAAADwAAAGRycy9kb3ducmV2LnhtbERPS4vCMBC+C/sfwizsTRNfRatRFkFYUA+rC16HZmyL&#10;zaTbRK3/3giCt/n4njNftrYSV2p86VhDv6dAEGfOlJxr+DusuxMQPiAbrByThjt5WC4+OnNMjbvx&#10;L133IRcxhH2KGooQ6lRKnxVk0fdcTRy5k2sshgibXJoGbzHcVnKgVCItlhwbCqxpVVB23l+sBkxG&#10;5n93Gm4Pm0uC07xV6/FRaf312X7PQARqw1v8cv+YOH88gO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ltMHBAAAA3AAAAA8AAAAAAAAAAAAAAAAAmAIAAGRycy9kb3du&#10;cmV2LnhtbFBLBQYAAAAABAAEAPUAAACGAwAAAAA=&#10;" stroked="f"/>
              </v:group>
            </w:pict>
          </mc:Fallback>
        </mc:AlternateContent>
      </w:r>
      <w:r>
        <w:rPr>
          <w:rFonts w:ascii="Arial" w:hAnsi="Arial" w:cs="Arial"/>
          <w:sz w:val="22"/>
          <w:szCs w:val="22"/>
        </w:rPr>
        <w:t>Such a fatty acid</w:t>
      </w:r>
      <w:r w:rsidRPr="00FC6D3F">
        <w:rPr>
          <w:rFonts w:ascii="Arial" w:hAnsi="Arial" w:cs="Arial"/>
          <w:sz w:val="22"/>
          <w:szCs w:val="22"/>
        </w:rPr>
        <w:t>, alpha-linoleic acid,</w:t>
      </w:r>
      <w:r>
        <w:rPr>
          <w:rFonts w:ascii="Arial" w:hAnsi="Arial" w:cs="Arial"/>
          <w:sz w:val="22"/>
          <w:szCs w:val="22"/>
        </w:rPr>
        <w:t xml:space="preserve"> is polyunsaturated as shown below by the arrows pointing to the two double bonds.</w:t>
      </w:r>
    </w:p>
    <w:p w:rsidR="00836338" w:rsidRDefault="00836338" w:rsidP="00836338">
      <w:pPr>
        <w:rPr>
          <w:rFonts w:ascii="Arial" w:hAnsi="Arial" w:cs="Arial"/>
          <w:sz w:val="22"/>
          <w:szCs w:val="22"/>
        </w:rPr>
      </w:pPr>
    </w:p>
    <w:p w:rsidR="00836338" w:rsidRDefault="00836338" w:rsidP="00836338">
      <w:pPr>
        <w:rPr>
          <w:rFonts w:ascii="Arial" w:hAnsi="Arial" w:cs="Arial"/>
          <w:sz w:val="22"/>
          <w:szCs w:val="22"/>
        </w:rPr>
      </w:pPr>
    </w:p>
    <w:p w:rsidR="00836338" w:rsidRDefault="00836338" w:rsidP="00836338">
      <w:pPr>
        <w:rPr>
          <w:rFonts w:ascii="Arial" w:hAnsi="Arial" w:cs="Arial"/>
          <w:sz w:val="22"/>
          <w:szCs w:val="22"/>
        </w:rPr>
      </w:pPr>
    </w:p>
    <w:p w:rsidR="00836338" w:rsidRDefault="00836338" w:rsidP="00836338">
      <w:pPr>
        <w:rPr>
          <w:rFonts w:ascii="Arial" w:hAnsi="Arial" w:cs="Arial"/>
          <w:sz w:val="22"/>
          <w:szCs w:val="22"/>
        </w:rPr>
      </w:pPr>
    </w:p>
    <w:p w:rsidR="00836338" w:rsidRDefault="00836338" w:rsidP="00836338">
      <w:pPr>
        <w:rPr>
          <w:rFonts w:ascii="Arial" w:hAnsi="Arial" w:cs="Arial"/>
          <w:sz w:val="22"/>
          <w:szCs w:val="22"/>
        </w:rPr>
      </w:pPr>
    </w:p>
    <w:p w:rsidR="00836338" w:rsidRDefault="00836338" w:rsidP="00836338">
      <w:pPr>
        <w:rPr>
          <w:rFonts w:ascii="Arial" w:hAnsi="Arial" w:cs="Arial"/>
          <w:sz w:val="22"/>
          <w:szCs w:val="22"/>
        </w:rPr>
      </w:pPr>
    </w:p>
    <w:p w:rsidR="00836338" w:rsidRDefault="00836338" w:rsidP="00836338">
      <w:pPr>
        <w:rPr>
          <w:rFonts w:ascii="Arial" w:hAnsi="Arial" w:cs="Arial"/>
          <w:sz w:val="22"/>
          <w:szCs w:val="22"/>
        </w:rPr>
      </w:pPr>
    </w:p>
    <w:p w:rsidR="00836338" w:rsidRPr="007D70E4" w:rsidRDefault="00836338" w:rsidP="00836338">
      <w:pPr>
        <w:ind w:firstLine="720"/>
        <w:rPr>
          <w:rFonts w:ascii="Arial" w:hAnsi="Arial" w:cs="Arial"/>
          <w:sz w:val="22"/>
          <w:szCs w:val="22"/>
        </w:rPr>
      </w:pPr>
      <w:r w:rsidRPr="007D70E4">
        <w:rPr>
          <w:rFonts w:ascii="Arial" w:hAnsi="Arial" w:cs="Arial"/>
          <w:sz w:val="22"/>
          <w:szCs w:val="22"/>
        </w:rPr>
        <w:t>So we can have saturated fatty acids or unsaturated fatty acid</w:t>
      </w:r>
      <w:r>
        <w:rPr>
          <w:rFonts w:ascii="Arial" w:hAnsi="Arial" w:cs="Arial"/>
          <w:sz w:val="22"/>
          <w:szCs w:val="22"/>
        </w:rPr>
        <w:t>s</w:t>
      </w:r>
      <w:r w:rsidRPr="007D70E4">
        <w:rPr>
          <w:rFonts w:ascii="Arial" w:hAnsi="Arial" w:cs="Arial"/>
          <w:sz w:val="22"/>
          <w:szCs w:val="22"/>
        </w:rPr>
        <w:t xml:space="preserve">, and within the latter category we can have monounsaturated and polyunsaturated compounds. </w:t>
      </w:r>
      <w:r>
        <w:rPr>
          <w:rFonts w:ascii="Arial" w:hAnsi="Arial" w:cs="Arial"/>
          <w:sz w:val="22"/>
          <w:szCs w:val="22"/>
        </w:rPr>
        <w:t xml:space="preserve">Omega fatty acids are polyunsaturated fatty acids. (PUFAs) </w:t>
      </w:r>
      <w:r w:rsidRPr="007D70E4">
        <w:rPr>
          <w:rFonts w:ascii="Arial" w:hAnsi="Arial" w:cs="Arial"/>
          <w:sz w:val="22"/>
          <w:szCs w:val="22"/>
        </w:rPr>
        <w:t>This nomenclature carries through to fats themselves.</w:t>
      </w:r>
      <w:r>
        <w:rPr>
          <w:rFonts w:ascii="Arial" w:hAnsi="Arial" w:cs="Arial"/>
          <w:sz w:val="22"/>
          <w:szCs w:val="22"/>
        </w:rPr>
        <w:t xml:space="preserve"> </w:t>
      </w:r>
      <w:r w:rsidRPr="007D70E4">
        <w:rPr>
          <w:rFonts w:ascii="Arial" w:hAnsi="Arial" w:cs="Arial"/>
          <w:sz w:val="22"/>
          <w:szCs w:val="22"/>
        </w:rPr>
        <w:t>More on this later.</w:t>
      </w:r>
    </w:p>
    <w:p w:rsidR="00836338" w:rsidRPr="007D70E4" w:rsidRDefault="00836338" w:rsidP="00836338">
      <w:pPr>
        <w:rPr>
          <w:rFonts w:ascii="Arial" w:hAnsi="Arial" w:cs="Arial"/>
          <w:sz w:val="22"/>
          <w:szCs w:val="22"/>
        </w:rPr>
      </w:pPr>
    </w:p>
    <w:p w:rsidR="00836338" w:rsidRDefault="00836338" w:rsidP="00836338">
      <w:pPr>
        <w:rPr>
          <w:rFonts w:ascii="Arial" w:hAnsi="Arial" w:cs="Arial"/>
          <w:sz w:val="22"/>
          <w:szCs w:val="22"/>
        </w:rPr>
      </w:pPr>
      <w:r w:rsidRPr="007D70E4">
        <w:rPr>
          <w:rFonts w:ascii="Arial" w:hAnsi="Arial" w:cs="Arial"/>
          <w:sz w:val="22"/>
          <w:szCs w:val="22"/>
        </w:rPr>
        <w:tab/>
        <w:t>Another important factor in the chemistry of fatty acids (and fats) is the fact that saturated and unsaturated fatty acids differ in their molecular geometry.</w:t>
      </w:r>
      <w:r>
        <w:rPr>
          <w:rFonts w:ascii="Arial" w:hAnsi="Arial" w:cs="Arial"/>
          <w:sz w:val="22"/>
          <w:szCs w:val="22"/>
        </w:rPr>
        <w:t xml:space="preserve"> </w:t>
      </w:r>
      <w:r w:rsidRPr="007D70E4">
        <w:rPr>
          <w:rFonts w:ascii="Arial" w:hAnsi="Arial" w:cs="Arial"/>
          <w:sz w:val="22"/>
          <w:szCs w:val="22"/>
        </w:rPr>
        <w:t>Molecules of saturated fatty acids have a more linear configuration. The C-C bonds in the molecule are sp</w:t>
      </w:r>
      <w:r w:rsidRPr="007D70E4">
        <w:rPr>
          <w:rFonts w:ascii="Arial" w:hAnsi="Arial" w:cs="Arial"/>
          <w:sz w:val="22"/>
          <w:szCs w:val="22"/>
          <w:vertAlign w:val="superscript"/>
        </w:rPr>
        <w:t>3</w:t>
      </w:r>
      <w:r w:rsidRPr="007D70E4">
        <w:rPr>
          <w:rFonts w:ascii="Arial" w:hAnsi="Arial" w:cs="Arial"/>
          <w:sz w:val="22"/>
          <w:szCs w:val="22"/>
        </w:rPr>
        <w:t xml:space="preserve"> hybrids with resulting bond angle of 109.47</w:t>
      </w:r>
      <w:r w:rsidRPr="00A42151">
        <w:rPr>
          <w:rFonts w:ascii="Arial" w:hAnsi="Arial" w:cs="Arial"/>
          <w:sz w:val="22"/>
          <w:szCs w:val="22"/>
          <w:vertAlign w:val="superscript"/>
        </w:rPr>
        <w:t>o</w:t>
      </w:r>
      <w:r w:rsidRPr="007D70E4">
        <w:rPr>
          <w:rFonts w:ascii="Arial" w:hAnsi="Arial" w:cs="Arial"/>
          <w:sz w:val="22"/>
          <w:szCs w:val="22"/>
        </w:rPr>
        <w:t xml:space="preserve">. The </w:t>
      </w:r>
      <w:r>
        <w:rPr>
          <w:rFonts w:ascii="Arial" w:hAnsi="Arial" w:cs="Arial"/>
          <w:sz w:val="22"/>
          <w:szCs w:val="22"/>
        </w:rPr>
        <w:t xml:space="preserve">chain of </w:t>
      </w:r>
      <w:r w:rsidRPr="007D70E4">
        <w:rPr>
          <w:rFonts w:ascii="Arial" w:hAnsi="Arial" w:cs="Arial"/>
          <w:sz w:val="22"/>
          <w:szCs w:val="22"/>
        </w:rPr>
        <w:t>carbon atoms, however, form</w:t>
      </w:r>
      <w:r>
        <w:rPr>
          <w:rFonts w:ascii="Arial" w:hAnsi="Arial" w:cs="Arial"/>
          <w:sz w:val="22"/>
          <w:szCs w:val="22"/>
        </w:rPr>
        <w:t>s</w:t>
      </w:r>
      <w:r w:rsidRPr="007D70E4">
        <w:rPr>
          <w:rFonts w:ascii="Arial" w:hAnsi="Arial" w:cs="Arial"/>
          <w:sz w:val="22"/>
          <w:szCs w:val="22"/>
        </w:rPr>
        <w:t xml:space="preserve"> a general straight-line shape</w:t>
      </w:r>
      <w:r>
        <w:rPr>
          <w:rFonts w:ascii="Arial" w:hAnsi="Arial" w:cs="Arial"/>
          <w:sz w:val="22"/>
          <w:szCs w:val="22"/>
        </w:rPr>
        <w:t>,</w:t>
      </w:r>
      <w:r w:rsidRPr="007D70E4">
        <w:rPr>
          <w:rFonts w:ascii="Arial" w:hAnsi="Arial" w:cs="Arial"/>
          <w:sz w:val="22"/>
          <w:szCs w:val="22"/>
        </w:rPr>
        <w:t xml:space="preserve"> allowing </w:t>
      </w:r>
      <w:r>
        <w:rPr>
          <w:rFonts w:ascii="Arial" w:hAnsi="Arial" w:cs="Arial"/>
          <w:sz w:val="22"/>
          <w:szCs w:val="22"/>
        </w:rPr>
        <w:t xml:space="preserve">the somewhat linear </w:t>
      </w:r>
      <w:r w:rsidRPr="007D70E4">
        <w:rPr>
          <w:rFonts w:ascii="Arial" w:hAnsi="Arial" w:cs="Arial"/>
          <w:sz w:val="22"/>
          <w:szCs w:val="22"/>
        </w:rPr>
        <w:t xml:space="preserve">adjacent molecules to “pack” close together. This closer packing results in somewhat stronger intermolecular forces between </w:t>
      </w:r>
      <w:r>
        <w:rPr>
          <w:rFonts w:ascii="Arial" w:hAnsi="Arial" w:cs="Arial"/>
          <w:sz w:val="22"/>
          <w:szCs w:val="22"/>
        </w:rPr>
        <w:t xml:space="preserve">molecules of </w:t>
      </w:r>
      <w:r w:rsidRPr="007D70E4">
        <w:rPr>
          <w:rFonts w:ascii="Arial" w:hAnsi="Arial" w:cs="Arial"/>
          <w:sz w:val="22"/>
          <w:szCs w:val="22"/>
        </w:rPr>
        <w:t xml:space="preserve">saturated fatty acids. The forces are, in fact, dispersion forces. Recall that London dispersion forces are temporary attractive forces that </w:t>
      </w:r>
      <w:r>
        <w:rPr>
          <w:rFonts w:ascii="Arial" w:hAnsi="Arial" w:cs="Arial"/>
          <w:sz w:val="22"/>
          <w:szCs w:val="22"/>
        </w:rPr>
        <w:t>result from</w:t>
      </w:r>
      <w:r w:rsidRPr="007D70E4">
        <w:rPr>
          <w:rFonts w:ascii="Arial" w:hAnsi="Arial" w:cs="Arial"/>
          <w:sz w:val="22"/>
          <w:szCs w:val="22"/>
        </w:rPr>
        <w:t xml:space="preserve"> the electrons in two adjacent atoms occupy</w:t>
      </w:r>
      <w:r>
        <w:rPr>
          <w:rFonts w:ascii="Arial" w:hAnsi="Arial" w:cs="Arial"/>
          <w:sz w:val="22"/>
          <w:szCs w:val="22"/>
        </w:rPr>
        <w:t>ing</w:t>
      </w:r>
      <w:r w:rsidRPr="007D70E4">
        <w:rPr>
          <w:rFonts w:ascii="Arial" w:hAnsi="Arial" w:cs="Arial"/>
          <w:sz w:val="22"/>
          <w:szCs w:val="22"/>
        </w:rPr>
        <w:t xml:space="preserve"> positions that mak</w:t>
      </w:r>
      <w:r>
        <w:rPr>
          <w:rFonts w:ascii="Arial" w:hAnsi="Arial" w:cs="Arial"/>
          <w:sz w:val="22"/>
          <w:szCs w:val="22"/>
        </w:rPr>
        <w:t>e</w:t>
      </w:r>
      <w:r w:rsidRPr="007D70E4">
        <w:rPr>
          <w:rFonts w:ascii="Arial" w:hAnsi="Arial" w:cs="Arial"/>
          <w:sz w:val="22"/>
          <w:szCs w:val="22"/>
        </w:rPr>
        <w:t xml:space="preserve"> the atoms form temporary instantaneous dipoles.</w:t>
      </w:r>
    </w:p>
    <w:p w:rsidR="00836338" w:rsidRDefault="00836338" w:rsidP="00836338">
      <w:pPr>
        <w:rPr>
          <w:rFonts w:ascii="Arial" w:hAnsi="Arial" w:cs="Arial"/>
          <w:sz w:val="22"/>
          <w:szCs w:val="22"/>
        </w:rPr>
      </w:pPr>
    </w:p>
    <w:p w:rsidR="00836338" w:rsidRDefault="00836338" w:rsidP="00836338">
      <w:pPr>
        <w:rPr>
          <w:rFonts w:ascii="Arial" w:hAnsi="Arial" w:cs="Arial"/>
          <w:sz w:val="22"/>
          <w:szCs w:val="22"/>
        </w:rPr>
      </w:pPr>
      <w:r>
        <w:rPr>
          <w:rFonts w:ascii="Arial" w:hAnsi="Arial" w:cs="Arial"/>
          <w:noProof/>
          <w:sz w:val="22"/>
          <w:szCs w:val="22"/>
        </w:rPr>
        <w:lastRenderedPageBreak/>
        <mc:AlternateContent>
          <mc:Choice Requires="wpg">
            <w:drawing>
              <wp:anchor distT="0" distB="0" distL="114300" distR="114300" simplePos="0" relativeHeight="251830272" behindDoc="0" locked="0" layoutInCell="1" allowOverlap="1" wp14:anchorId="51DEEEA7" wp14:editId="707655AE">
                <wp:simplePos x="0" y="0"/>
                <wp:positionH relativeFrom="column">
                  <wp:posOffset>2969260</wp:posOffset>
                </wp:positionH>
                <wp:positionV relativeFrom="paragraph">
                  <wp:posOffset>59690</wp:posOffset>
                </wp:positionV>
                <wp:extent cx="3125470" cy="2608580"/>
                <wp:effectExtent l="0" t="2540" r="1270" b="8255"/>
                <wp:wrapSquare wrapText="bothSides"/>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5470" cy="2608580"/>
                          <a:chOff x="5698" y="9116"/>
                          <a:chExt cx="4922" cy="4108"/>
                        </a:xfrm>
                      </wpg:grpSpPr>
                      <pic:pic xmlns:pic="http://schemas.openxmlformats.org/drawingml/2006/picture">
                        <pic:nvPicPr>
                          <pic:cNvPr id="154" name="Picture 22" descr="image"/>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5698" y="9116"/>
                            <a:ext cx="4922" cy="3573"/>
                          </a:xfrm>
                          <a:prstGeom prst="rect">
                            <a:avLst/>
                          </a:prstGeom>
                          <a:noFill/>
                          <a:extLst>
                            <a:ext uri="{909E8E84-426E-40DD-AFC4-6F175D3DCCD1}">
                              <a14:hiddenFill xmlns:a14="http://schemas.microsoft.com/office/drawing/2010/main">
                                <a:solidFill>
                                  <a:srgbClr val="FFFFFF"/>
                                </a:solidFill>
                              </a14:hiddenFill>
                            </a:ext>
                          </a:extLst>
                        </pic:spPr>
                      </pic:pic>
                      <wps:wsp>
                        <wps:cNvPr id="155" name="Text Box 23"/>
                        <wps:cNvSpPr txBox="1">
                          <a:spLocks noChangeArrowheads="1"/>
                        </wps:cNvSpPr>
                        <wps:spPr bwMode="auto">
                          <a:xfrm>
                            <a:off x="6051" y="12564"/>
                            <a:ext cx="4301" cy="660"/>
                          </a:xfrm>
                          <a:prstGeom prst="rect">
                            <a:avLst/>
                          </a:prstGeom>
                          <a:solidFill>
                            <a:srgbClr val="FFFFFF"/>
                          </a:solidFill>
                          <a:ln w="9525">
                            <a:solidFill>
                              <a:srgbClr val="FFFFFF"/>
                            </a:solidFill>
                            <a:miter lim="800000"/>
                            <a:headEnd/>
                            <a:tailEnd/>
                          </a:ln>
                        </wps:spPr>
                        <wps:txbx>
                          <w:txbxContent>
                            <w:p w:rsidR="00AB2786" w:rsidRPr="00622984" w:rsidRDefault="00AB2786" w:rsidP="00836338">
                              <w:pPr>
                                <w:pStyle w:val="NormalWeb"/>
                                <w:shd w:val="clear" w:color="auto" w:fill="FFFFFF"/>
                                <w:rPr>
                                  <w:rFonts w:asciiTheme="minorHAnsi" w:hAnsiTheme="minorHAnsi"/>
                                  <w:i/>
                                  <w:sz w:val="20"/>
                                  <w:szCs w:val="20"/>
                                </w:rPr>
                              </w:pPr>
                              <w:r w:rsidRPr="00622984">
                                <w:rPr>
                                  <w:rFonts w:asciiTheme="minorHAnsi" w:hAnsiTheme="minorHAnsi" w:cs="Arial"/>
                                  <w:i/>
                                  <w:sz w:val="20"/>
                                  <w:szCs w:val="20"/>
                                </w:rPr>
                                <w:t>(</w:t>
                              </w:r>
                              <w:hyperlink r:id="rId487" w:history="1">
                                <w:r w:rsidRPr="00622984">
                                  <w:rPr>
                                    <w:rStyle w:val="Hyperlink"/>
                                    <w:rFonts w:asciiTheme="minorHAnsi" w:hAnsiTheme="minorHAnsi" w:cs="Arial"/>
                                    <w:i/>
                                    <w:sz w:val="20"/>
                                    <w:szCs w:val="20"/>
                                  </w:rPr>
                                  <w:t>http://telstar.ote.cmu.edu/biology/MembranePage/index2.html</w:t>
                                </w:r>
                              </w:hyperlink>
                              <w:r w:rsidRPr="00622984">
                                <w:rPr>
                                  <w:rFonts w:asciiTheme="minorHAnsi" w:hAnsiTheme="minorHAnsi" w:cs="Arial"/>
                                  <w:i/>
                                  <w:sz w:val="20"/>
                                  <w:szCs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 o:spid="_x0000_s1148" style="position:absolute;margin-left:233.8pt;margin-top:4.7pt;width:246.1pt;height:205.4pt;z-index:251830272;mso-position-horizontal-relative:text;mso-position-vertical-relative:text" coordorigin="5698,9116" coordsize="4922,4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">
                <v:shape id="Picture 22" o:spid="_x0000_s1149" type="#_x0000_t75" alt="image" style="position:absolute;left:5698;top:9116;width:4922;height:3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D4+bFAAAA3AAAAA8AAABkcnMvZG93bnJldi54bWxET01rwkAQvRf6H5YRetONolJSVxGhYAvV&#10;Ni2U3obsmIRkZ2N2TaK/3hWE3ubxPmex6k0lWmpcYVnBeBSBIE6tLjhT8PP9OnwG4TyyxsoyKTiT&#10;g9Xy8WGBsbYdf1Gb+EyEEHYxKsi9r2MpXZqTQTeyNXHgDrYx6ANsMqkb7EK4qeQkiubSYMGhIcea&#10;NjmlZXIyCjb7t/L0fpgWn5Pushv/Hsu/jzZS6mnQr19AeOr9v/ju3uowfzaF2zPhArm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g+PmxQAAANwAAAAPAAAAAAAAAAAAAAAA&#10;AJ8CAABkcnMvZG93bnJldi54bWxQSwUGAAAAAAQABAD3AAAAkQMAAAAA&#10;">
                  <v:imagedata r:id="rId488" o:title="image"/>
                </v:shape>
                <v:shape id="Text Box 23" o:spid="_x0000_s1150" type="#_x0000_t202" style="position:absolute;left:6051;top:12564;width:4301;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AFsEA&#10;AADcAAAADwAAAGRycy9kb3ducmV2LnhtbERPTYvCMBC9L/gfwgh7WTS14CLVWIoo61XXi7ehGdti&#10;M2mbaKu/frMgeJvH+5xVOpha3KlzlWUFs2kEgji3uuJCwel3N1mAcB5ZY22ZFDzIQboefaww0bbn&#10;A92PvhAhhF2CCkrvm0RKl5dk0E1tQxy4i+0M+gC7QuoO+xBuahlH0bc0WHFoKLGhTUn59XgzCmy/&#10;fRhLbRR/nZ/mZ5O1h0vcKvU5HrIlCE+Df4tf7r0O8+dz+H8mXC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RgBbBAAAA3AAAAA8AAAAAAAAAAAAAAAAAmAIAAGRycy9kb3du&#10;cmV2LnhtbFBLBQYAAAAABAAEAPUAAACGAwAAAAA=&#10;" strokecolor="white">
                  <v:textbox>
                    <w:txbxContent>
                      <w:p w:rsidR="00AB2786" w:rsidRPr="00622984" w:rsidRDefault="00AB2786" w:rsidP="00836338">
                        <w:pPr>
                          <w:pStyle w:val="NormalWeb"/>
                          <w:shd w:val="clear" w:color="auto" w:fill="FFFFFF"/>
                          <w:rPr>
                            <w:rFonts w:asciiTheme="minorHAnsi" w:hAnsiTheme="minorHAnsi"/>
                            <w:i/>
                            <w:sz w:val="20"/>
                            <w:szCs w:val="20"/>
                          </w:rPr>
                        </w:pPr>
                        <w:r w:rsidRPr="00622984">
                          <w:rPr>
                            <w:rFonts w:asciiTheme="minorHAnsi" w:hAnsiTheme="minorHAnsi" w:cs="Arial"/>
                            <w:i/>
                            <w:sz w:val="20"/>
                            <w:szCs w:val="20"/>
                          </w:rPr>
                          <w:t>(</w:t>
                        </w:r>
                        <w:hyperlink r:id="rId489" w:history="1">
                          <w:r w:rsidRPr="00622984">
                            <w:rPr>
                              <w:rStyle w:val="Hyperlink"/>
                              <w:rFonts w:asciiTheme="minorHAnsi" w:hAnsiTheme="minorHAnsi" w:cs="Arial"/>
                              <w:i/>
                              <w:sz w:val="20"/>
                              <w:szCs w:val="20"/>
                            </w:rPr>
                            <w:t>http://telstar.ote.cmu.edu/biology/MembranePage/index2.html</w:t>
                          </w:r>
                        </w:hyperlink>
                        <w:r w:rsidRPr="00622984">
                          <w:rPr>
                            <w:rFonts w:asciiTheme="minorHAnsi" w:hAnsiTheme="minorHAnsi" w:cs="Arial"/>
                            <w:i/>
                            <w:sz w:val="20"/>
                            <w:szCs w:val="20"/>
                          </w:rPr>
                          <w:t>)</w:t>
                        </w:r>
                      </w:p>
                    </w:txbxContent>
                  </v:textbox>
                </v:shape>
                <w10:wrap type="square"/>
              </v:group>
            </w:pict>
          </mc:Fallback>
        </mc:AlternateContent>
      </w:r>
      <w:r>
        <w:rPr>
          <w:rFonts w:ascii="Arial" w:hAnsi="Arial" w:cs="Arial"/>
          <w:sz w:val="22"/>
          <w:szCs w:val="22"/>
        </w:rPr>
        <w:tab/>
      </w:r>
      <w:r w:rsidRPr="007D70E4">
        <w:rPr>
          <w:rFonts w:ascii="Arial" w:hAnsi="Arial" w:cs="Arial"/>
          <w:sz w:val="22"/>
          <w:szCs w:val="22"/>
        </w:rPr>
        <w:t>London forces are the attractive forces in nonpolar substances</w:t>
      </w:r>
      <w:r>
        <w:rPr>
          <w:rFonts w:ascii="Arial" w:hAnsi="Arial" w:cs="Arial"/>
          <w:sz w:val="22"/>
          <w:szCs w:val="22"/>
        </w:rPr>
        <w:t>,</w:t>
      </w:r>
      <w:r w:rsidRPr="007D70E4">
        <w:rPr>
          <w:rFonts w:ascii="Arial" w:hAnsi="Arial" w:cs="Arial"/>
          <w:sz w:val="22"/>
          <w:szCs w:val="22"/>
        </w:rPr>
        <w:t xml:space="preserve"> like the long chains in fatty acids, as shown in the upper diagram</w:t>
      </w:r>
      <w:r>
        <w:rPr>
          <w:rFonts w:ascii="Arial" w:hAnsi="Arial" w:cs="Arial"/>
          <w:sz w:val="22"/>
          <w:szCs w:val="22"/>
        </w:rPr>
        <w:t>, at</w:t>
      </w:r>
      <w:r w:rsidRPr="007D70E4">
        <w:rPr>
          <w:rFonts w:ascii="Arial" w:hAnsi="Arial" w:cs="Arial"/>
          <w:sz w:val="22"/>
          <w:szCs w:val="22"/>
        </w:rPr>
        <w:t xml:space="preserve"> right. They are the weakest of the van der Waals forces. Because these dispersion forces in saturated fatty acids are stronger</w:t>
      </w:r>
      <w:r>
        <w:rPr>
          <w:rFonts w:ascii="Arial" w:hAnsi="Arial" w:cs="Arial"/>
          <w:sz w:val="22"/>
          <w:szCs w:val="22"/>
        </w:rPr>
        <w:t xml:space="preserve"> than they are in unsaturated fatty acids</w:t>
      </w:r>
      <w:r w:rsidRPr="007D70E4">
        <w:rPr>
          <w:rFonts w:ascii="Arial" w:hAnsi="Arial" w:cs="Arial"/>
          <w:sz w:val="22"/>
          <w:szCs w:val="22"/>
        </w:rPr>
        <w:t xml:space="preserve">, </w:t>
      </w:r>
      <w:r>
        <w:rPr>
          <w:rFonts w:ascii="Arial" w:hAnsi="Arial" w:cs="Arial"/>
          <w:sz w:val="22"/>
          <w:szCs w:val="22"/>
        </w:rPr>
        <w:t>saturated fatty acids</w:t>
      </w:r>
      <w:r w:rsidRPr="007D70E4">
        <w:rPr>
          <w:rFonts w:ascii="Arial" w:hAnsi="Arial" w:cs="Arial"/>
          <w:sz w:val="22"/>
          <w:szCs w:val="22"/>
        </w:rPr>
        <w:t xml:space="preserve"> are mostly solids at room temperature. On the other hand, unsaturated fatty acid molecules</w:t>
      </w:r>
      <w:r>
        <w:rPr>
          <w:rFonts w:ascii="Arial" w:hAnsi="Arial" w:cs="Arial"/>
          <w:sz w:val="22"/>
          <w:szCs w:val="22"/>
        </w:rPr>
        <w:t xml:space="preserve"> </w:t>
      </w:r>
      <w:r w:rsidRPr="007D70E4">
        <w:rPr>
          <w:rFonts w:ascii="Arial" w:hAnsi="Arial" w:cs="Arial"/>
          <w:sz w:val="22"/>
          <w:szCs w:val="22"/>
        </w:rPr>
        <w:t>have one or more “kinks” or bends resulting from t</w:t>
      </w:r>
      <w:r>
        <w:rPr>
          <w:rFonts w:ascii="Arial" w:hAnsi="Arial" w:cs="Arial"/>
          <w:sz w:val="22"/>
          <w:szCs w:val="22"/>
        </w:rPr>
        <w:t xml:space="preserve">he shape of the double bond(s)—see lower diagram at right. </w:t>
      </w:r>
      <w:r w:rsidRPr="007D70E4">
        <w:rPr>
          <w:rFonts w:ascii="Arial" w:hAnsi="Arial" w:cs="Arial"/>
          <w:sz w:val="22"/>
          <w:szCs w:val="22"/>
        </w:rPr>
        <w:t xml:space="preserve">These molecules cannot pack </w:t>
      </w:r>
      <w:r>
        <w:rPr>
          <w:rFonts w:ascii="Arial" w:hAnsi="Arial" w:cs="Arial"/>
          <w:sz w:val="22"/>
          <w:szCs w:val="22"/>
        </w:rPr>
        <w:t xml:space="preserve">as </w:t>
      </w:r>
      <w:r w:rsidRPr="007D70E4">
        <w:rPr>
          <w:rFonts w:ascii="Arial" w:hAnsi="Arial" w:cs="Arial"/>
          <w:sz w:val="22"/>
          <w:szCs w:val="22"/>
        </w:rPr>
        <w:t>closely and, therefore, exhibit weaker dispersion forces. Most of these fatty acids are liquids at room temperature</w:t>
      </w:r>
      <w:r>
        <w:rPr>
          <w:rFonts w:ascii="Arial" w:hAnsi="Arial" w:cs="Arial"/>
          <w:sz w:val="22"/>
          <w:szCs w:val="22"/>
        </w:rPr>
        <w:t>.</w:t>
      </w:r>
    </w:p>
    <w:p w:rsidR="00836338" w:rsidRDefault="00836338" w:rsidP="00836338">
      <w:pPr>
        <w:rPr>
          <w:rFonts w:ascii="Arial" w:hAnsi="Arial" w:cs="Arial"/>
          <w:sz w:val="22"/>
          <w:szCs w:val="22"/>
        </w:rPr>
      </w:pPr>
    </w:p>
    <w:p w:rsidR="00836338" w:rsidRDefault="00836338" w:rsidP="00836338">
      <w:pPr>
        <w:ind w:firstLine="720"/>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839488" behindDoc="0" locked="0" layoutInCell="1" allowOverlap="1" wp14:anchorId="06C1EC53" wp14:editId="5893E638">
                <wp:simplePos x="0" y="0"/>
                <wp:positionH relativeFrom="column">
                  <wp:posOffset>3968750</wp:posOffset>
                </wp:positionH>
                <wp:positionV relativeFrom="paragraph">
                  <wp:posOffset>10160</wp:posOffset>
                </wp:positionV>
                <wp:extent cx="1931035" cy="1525270"/>
                <wp:effectExtent l="0" t="0" r="0" b="635"/>
                <wp:wrapSquare wrapText="bothSides"/>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1035" cy="1525270"/>
                          <a:chOff x="1438" y="2872"/>
                          <a:chExt cx="2969" cy="2345"/>
                        </a:xfrm>
                      </wpg:grpSpPr>
                      <pic:pic xmlns:pic="http://schemas.openxmlformats.org/drawingml/2006/picture">
                        <pic:nvPicPr>
                          <pic:cNvPr id="157" name="Picture 33" descr="http://upload.wikimedia.org/wikipedia/commons/thumb/f/fb/Glycerin_-_Glycerol.svg/320px-Glycerin_-_Glycerol.svg.png"/>
                          <pic:cNvPicPr>
                            <a:picLocks noChangeAspect="1" noChangeArrowheads="1"/>
                          </pic:cNvPicPr>
                        </pic:nvPicPr>
                        <pic:blipFill>
                          <a:blip r:embed="rId490" r:link="rId491" cstate="print">
                            <a:extLst>
                              <a:ext uri="{28A0092B-C50C-407E-A947-70E740481C1C}">
                                <a14:useLocalDpi xmlns:a14="http://schemas.microsoft.com/office/drawing/2010/main" val="0"/>
                              </a:ext>
                            </a:extLst>
                          </a:blip>
                          <a:srcRect/>
                          <a:stretch>
                            <a:fillRect/>
                          </a:stretch>
                        </pic:blipFill>
                        <pic:spPr bwMode="auto">
                          <a:xfrm>
                            <a:off x="1795" y="2872"/>
                            <a:ext cx="176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 name="Text Box 2"/>
                        <wps:cNvSpPr txBox="1">
                          <a:spLocks noChangeArrowheads="1"/>
                        </wps:cNvSpPr>
                        <wps:spPr bwMode="auto">
                          <a:xfrm>
                            <a:off x="1438" y="3969"/>
                            <a:ext cx="2969" cy="12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2786" w:rsidRPr="00954E6F" w:rsidRDefault="00AB2786" w:rsidP="00836338">
                              <w:pPr>
                                <w:ind w:firstLine="720"/>
                                <w:rPr>
                                  <w:rFonts w:ascii="Calibri" w:hAnsi="Calibri" w:cs="Segoe UI"/>
                                  <w:i/>
                                  <w:color w:val="000000"/>
                                  <w:sz w:val="22"/>
                                  <w:szCs w:val="22"/>
                                </w:rPr>
                              </w:pPr>
                              <w:r w:rsidRPr="00954E6F">
                                <w:rPr>
                                  <w:rFonts w:ascii="Calibri" w:hAnsi="Calibri" w:cs="Segoe UI"/>
                                  <w:i/>
                                  <w:color w:val="000000"/>
                                  <w:sz w:val="22"/>
                                  <w:szCs w:val="22"/>
                                </w:rPr>
                                <w:t xml:space="preserve"> Glycerol</w:t>
                              </w:r>
                            </w:p>
                            <w:p w:rsidR="00AB2786" w:rsidRPr="00954E6F" w:rsidRDefault="00AB2786" w:rsidP="00836338">
                              <w:pPr>
                                <w:rPr>
                                  <w:rFonts w:ascii="Calibri" w:hAnsi="Calibri" w:cs="Segoe UI"/>
                                  <w:i/>
                                  <w:color w:val="000000"/>
                                  <w:sz w:val="6"/>
                                  <w:szCs w:val="6"/>
                                </w:rPr>
                              </w:pPr>
                            </w:p>
                            <w:p w:rsidR="00AB2786" w:rsidRPr="00622984" w:rsidRDefault="00AB2786" w:rsidP="00836338">
                              <w:pPr>
                                <w:rPr>
                                  <w:rFonts w:asciiTheme="minorHAnsi" w:hAnsiTheme="minorHAnsi"/>
                                  <w:i/>
                                </w:rPr>
                              </w:pPr>
                              <w:r w:rsidRPr="00622984">
                                <w:rPr>
                                  <w:rFonts w:asciiTheme="minorHAnsi" w:hAnsiTheme="minorHAnsi" w:cs="Segoe UI"/>
                                  <w:i/>
                                  <w:color w:val="000000"/>
                                  <w:sz w:val="20"/>
                                  <w:szCs w:val="20"/>
                                </w:rPr>
                                <w:t>(</w:t>
                              </w:r>
                              <w:hyperlink r:id="rId492" w:history="1">
                                <w:r w:rsidRPr="00622984">
                                  <w:rPr>
                                    <w:rStyle w:val="Hyperlink"/>
                                    <w:rFonts w:asciiTheme="minorHAnsi" w:hAnsiTheme="minorHAnsi" w:cs="Segoe UI"/>
                                    <w:i/>
                                    <w:sz w:val="20"/>
                                    <w:szCs w:val="20"/>
                                  </w:rPr>
                                  <w:t>http://biobook.nerinxhs.org/bb/cells/biochemistry/1000px-Glycerin_-_Glycerol.svg.png</w:t>
                                </w:r>
                              </w:hyperlink>
                              <w:r w:rsidRPr="00622984">
                                <w:rPr>
                                  <w:rFonts w:asciiTheme="minorHAnsi" w:hAnsiTheme="minorHAnsi" w:cs="Segoe UI"/>
                                  <w:i/>
                                  <w:color w:val="000000"/>
                                  <w:sz w:val="20"/>
                                  <w:szCs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151" style="position:absolute;left:0;text-align:left;margin-left:312.5pt;margin-top:.8pt;width:152.05pt;height:120.1pt;z-index:251839488;mso-position-horizontal-relative:text;mso-position-vertical-relative:text" coordorigin="1438,2872" coordsize="2969,2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">
                <v:shape id="Picture 33" o:spid="_x0000_s1152" type="#_x0000_t75" alt="http://upload.wikimedia.org/wikipedia/commons/thumb/f/fb/Glycerin_-_Glycerol.svg/320px-Glycerin_-_Glycerol.svg.png" style="position:absolute;left:1795;top:2872;width:1763;height: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HeOzDAAAA3AAAAA8AAABkcnMvZG93bnJldi54bWxET0trAjEQvhf6H8IUetNshfpYN0oVbAte&#10;Wl08D5vZB24ma5Lq2l/fCEJv8/E9J1v2phVncr6xrOBlmIAgLqxuuFKQ7zeDKQgfkDW2lknBlTws&#10;F48PGabaXvibzrtQiRjCPkUFdQhdKqUvajLoh7YjjlxpncEQoaukdniJ4aaVoyQZS4MNx4YaO1rX&#10;VBx3P0YBn0ZfK1v8JtvyYzuT4/yQX927Us9P/dscRKA+/Ivv7k8d579O4PZMvEA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d47MMAAADcAAAADwAAAAAAAAAAAAAAAACf&#10;AgAAZHJzL2Rvd25yZXYueG1sUEsFBgAAAAAEAAQA9wAAAI8DAAAAAA==&#10;">
                  <v:imagedata r:id="rId493" r:href="rId494"/>
                </v:shape>
                <v:shape id="_x0000_s1153" type="#_x0000_t202" style="position:absolute;left:1438;top:3969;width:2969;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sCsMA&#10;AADcAAAADwAAAGRycy9kb3ducmV2LnhtbESPzW7CQAyE75V4h5WReqlgA+I3sKBSqYgrPw9gsiaJ&#10;yHqj7JaEt68PSNxszXjm83rbuUo9qAmlZwOjYQKKOPO25NzA5fw7WIAKEdli5ZkMPCnAdtP7WGNq&#10;fctHepxiriSEQ4oGihjrVOuQFeQwDH1NLNrNNw6jrE2ubYOthLtKj5Nkph2WLA0F1vRTUHY//TkD&#10;t0P7NV221328zI+T2Q7L+dU/jfnsd98rUJG6+Da/rg9W8KdCK8/IBHr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lsCsMAAADcAAAADwAAAAAAAAAAAAAAAACYAgAAZHJzL2Rv&#10;d25yZXYueG1sUEsFBgAAAAAEAAQA9QAAAIgDAAAAAA==&#10;" stroked="f">
                  <v:textbox>
                    <w:txbxContent>
                      <w:p w:rsidR="00AB2786" w:rsidRPr="00954E6F" w:rsidRDefault="00AB2786" w:rsidP="00836338">
                        <w:pPr>
                          <w:ind w:firstLine="720"/>
                          <w:rPr>
                            <w:rFonts w:ascii="Calibri" w:hAnsi="Calibri" w:cs="Segoe UI"/>
                            <w:i/>
                            <w:color w:val="000000"/>
                            <w:sz w:val="22"/>
                            <w:szCs w:val="22"/>
                          </w:rPr>
                        </w:pPr>
                        <w:r w:rsidRPr="00954E6F">
                          <w:rPr>
                            <w:rFonts w:ascii="Calibri" w:hAnsi="Calibri" w:cs="Segoe UI"/>
                            <w:i/>
                            <w:color w:val="000000"/>
                            <w:sz w:val="22"/>
                            <w:szCs w:val="22"/>
                          </w:rPr>
                          <w:t xml:space="preserve"> Glycerol</w:t>
                        </w:r>
                      </w:p>
                      <w:p w:rsidR="00AB2786" w:rsidRPr="00954E6F" w:rsidRDefault="00AB2786" w:rsidP="00836338">
                        <w:pPr>
                          <w:rPr>
                            <w:rFonts w:ascii="Calibri" w:hAnsi="Calibri" w:cs="Segoe UI"/>
                            <w:i/>
                            <w:color w:val="000000"/>
                            <w:sz w:val="6"/>
                            <w:szCs w:val="6"/>
                          </w:rPr>
                        </w:pPr>
                      </w:p>
                      <w:p w:rsidR="00AB2786" w:rsidRPr="00622984" w:rsidRDefault="00AB2786" w:rsidP="00836338">
                        <w:pPr>
                          <w:rPr>
                            <w:rFonts w:asciiTheme="minorHAnsi" w:hAnsiTheme="minorHAnsi"/>
                            <w:i/>
                          </w:rPr>
                        </w:pPr>
                        <w:r w:rsidRPr="00622984">
                          <w:rPr>
                            <w:rFonts w:asciiTheme="minorHAnsi" w:hAnsiTheme="minorHAnsi" w:cs="Segoe UI"/>
                            <w:i/>
                            <w:color w:val="000000"/>
                            <w:sz w:val="20"/>
                            <w:szCs w:val="20"/>
                          </w:rPr>
                          <w:t>(</w:t>
                        </w:r>
                        <w:hyperlink r:id="rId495" w:history="1">
                          <w:r w:rsidRPr="00622984">
                            <w:rPr>
                              <w:rStyle w:val="Hyperlink"/>
                              <w:rFonts w:asciiTheme="minorHAnsi" w:hAnsiTheme="minorHAnsi" w:cs="Segoe UI"/>
                              <w:i/>
                              <w:sz w:val="20"/>
                              <w:szCs w:val="20"/>
                            </w:rPr>
                            <w:t>http://biobook.nerinxhs.org/bb/cells/biochemistry/1000px-Glycerin_-_Glycerol.svg.png</w:t>
                          </w:r>
                        </w:hyperlink>
                        <w:r w:rsidRPr="00622984">
                          <w:rPr>
                            <w:rFonts w:asciiTheme="minorHAnsi" w:hAnsiTheme="minorHAnsi" w:cs="Segoe UI"/>
                            <w:i/>
                            <w:color w:val="000000"/>
                            <w:sz w:val="20"/>
                            <w:szCs w:val="20"/>
                          </w:rPr>
                          <w:t>)</w:t>
                        </w:r>
                      </w:p>
                    </w:txbxContent>
                  </v:textbox>
                </v:shape>
                <w10:wrap type="square"/>
              </v:group>
            </w:pict>
          </mc:Fallback>
        </mc:AlternateContent>
      </w:r>
      <w:r w:rsidRPr="00DA0454">
        <w:rPr>
          <w:rFonts w:ascii="Arial" w:hAnsi="Arial" w:cs="Arial"/>
          <w:sz w:val="22"/>
          <w:szCs w:val="22"/>
        </w:rPr>
        <w:t>The other major component of fats is glycerol, which is an organic alcohol</w:t>
      </w:r>
      <w:r>
        <w:rPr>
          <w:rFonts w:ascii="Arial" w:hAnsi="Arial" w:cs="Arial"/>
          <w:sz w:val="22"/>
          <w:szCs w:val="22"/>
        </w:rPr>
        <w:t>,</w:t>
      </w:r>
      <w:r w:rsidRPr="00DA0454">
        <w:rPr>
          <w:rFonts w:ascii="Arial" w:hAnsi="Arial" w:cs="Arial"/>
          <w:sz w:val="22"/>
          <w:szCs w:val="22"/>
        </w:rPr>
        <w:t xml:space="preserve"> mean</w:t>
      </w:r>
      <w:r>
        <w:rPr>
          <w:rFonts w:ascii="Arial" w:hAnsi="Arial" w:cs="Arial"/>
          <w:sz w:val="22"/>
          <w:szCs w:val="22"/>
        </w:rPr>
        <w:t>ing</w:t>
      </w:r>
      <w:r w:rsidRPr="00DA0454">
        <w:rPr>
          <w:rFonts w:ascii="Arial" w:hAnsi="Arial" w:cs="Arial"/>
          <w:sz w:val="22"/>
          <w:szCs w:val="22"/>
        </w:rPr>
        <w:t xml:space="preserve"> that</w:t>
      </w:r>
      <w:r>
        <w:rPr>
          <w:rFonts w:ascii="Arial" w:hAnsi="Arial" w:cs="Arial"/>
          <w:sz w:val="22"/>
          <w:szCs w:val="22"/>
        </w:rPr>
        <w:t>,</w:t>
      </w:r>
      <w:r w:rsidRPr="00DA0454">
        <w:rPr>
          <w:rFonts w:ascii="Arial" w:hAnsi="Arial" w:cs="Arial"/>
          <w:sz w:val="22"/>
          <w:szCs w:val="22"/>
        </w:rPr>
        <w:t xml:space="preserve"> within the </w:t>
      </w:r>
      <w:r>
        <w:rPr>
          <w:rFonts w:ascii="Arial" w:hAnsi="Arial" w:cs="Arial"/>
          <w:sz w:val="22"/>
          <w:szCs w:val="22"/>
        </w:rPr>
        <w:t>chemical</w:t>
      </w:r>
      <w:r w:rsidRPr="00DA0454">
        <w:rPr>
          <w:rFonts w:ascii="Arial" w:hAnsi="Arial" w:cs="Arial"/>
          <w:sz w:val="22"/>
          <w:szCs w:val="22"/>
        </w:rPr>
        <w:t xml:space="preserve"> structure</w:t>
      </w:r>
      <w:r>
        <w:rPr>
          <w:rFonts w:ascii="Arial" w:hAnsi="Arial" w:cs="Arial"/>
          <w:sz w:val="22"/>
          <w:szCs w:val="22"/>
        </w:rPr>
        <w:t>,</w:t>
      </w:r>
      <w:r w:rsidRPr="00DA0454">
        <w:rPr>
          <w:rFonts w:ascii="Arial" w:hAnsi="Arial" w:cs="Arial"/>
          <w:sz w:val="22"/>
          <w:szCs w:val="22"/>
        </w:rPr>
        <w:t xml:space="preserve"> there is </w:t>
      </w:r>
      <w:r>
        <w:rPr>
          <w:rFonts w:ascii="Arial" w:hAnsi="Arial" w:cs="Arial"/>
          <w:sz w:val="22"/>
          <w:szCs w:val="22"/>
        </w:rPr>
        <w:t>at least one alcohol functional group</w:t>
      </w:r>
      <w:r w:rsidRPr="00DA0454">
        <w:rPr>
          <w:rFonts w:ascii="Arial" w:hAnsi="Arial" w:cs="Arial"/>
          <w:sz w:val="22"/>
          <w:szCs w:val="22"/>
        </w:rPr>
        <w:t>,</w:t>
      </w:r>
      <w:r>
        <w:rPr>
          <w:rFonts w:ascii="Arial" w:hAnsi="Arial" w:cs="Arial"/>
          <w:sz w:val="22"/>
          <w:szCs w:val="22"/>
        </w:rPr>
        <w:t xml:space="preserve"> –</w:t>
      </w:r>
      <w:r w:rsidRPr="00DA0454">
        <w:rPr>
          <w:rFonts w:ascii="Arial" w:hAnsi="Arial" w:cs="Arial"/>
          <w:sz w:val="22"/>
          <w:szCs w:val="22"/>
        </w:rPr>
        <w:t>OH</w:t>
      </w:r>
      <w:r>
        <w:rPr>
          <w:rFonts w:ascii="Arial" w:hAnsi="Arial" w:cs="Arial"/>
          <w:sz w:val="22"/>
          <w:szCs w:val="22"/>
        </w:rPr>
        <w:t xml:space="preserve">. Glycerol is a tri-alcohol, so there are three –OH groups. The structure for glycerol is shown at right. It is also known as glycerine, and its IUPAC name is </w:t>
      </w:r>
      <w:r>
        <w:rPr>
          <w:rFonts w:ascii="Arial" w:hAnsi="Arial" w:cs="Arial"/>
          <w:sz w:val="22"/>
          <w:szCs w:val="22"/>
        </w:rPr>
        <w:br/>
        <w:t>1,2,3-trihydroxypropane.</w:t>
      </w:r>
    </w:p>
    <w:p w:rsidR="00836338" w:rsidRDefault="00836338" w:rsidP="00836338">
      <w:pPr>
        <w:spacing w:after="60"/>
        <w:ind w:firstLine="720"/>
        <w:rPr>
          <w:rFonts w:ascii="Arial" w:hAnsi="Arial" w:cs="Arial"/>
          <w:sz w:val="22"/>
          <w:szCs w:val="22"/>
        </w:rPr>
      </w:pPr>
    </w:p>
    <w:p w:rsidR="00836338" w:rsidRDefault="00836338" w:rsidP="00836338">
      <w:pPr>
        <w:spacing w:after="60"/>
        <w:ind w:firstLine="720"/>
        <w:rPr>
          <w:rFonts w:ascii="Arial" w:hAnsi="Arial" w:cs="Arial"/>
          <w:sz w:val="22"/>
          <w:szCs w:val="22"/>
        </w:rPr>
      </w:pPr>
      <w:r>
        <w:rPr>
          <w:rFonts w:ascii="Arial" w:hAnsi="Arial" w:cs="Arial"/>
          <w:sz w:val="22"/>
          <w:szCs w:val="22"/>
        </w:rPr>
        <w:t>In its pure form glycerol has the following properties:</w:t>
      </w:r>
    </w:p>
    <w:p w:rsidR="00836338" w:rsidRDefault="00836338" w:rsidP="00836338">
      <w:pPr>
        <w:spacing w:after="60"/>
        <w:ind w:firstLine="720"/>
        <w:rPr>
          <w:rFonts w:ascii="Arial" w:hAnsi="Arial" w:cs="Arial"/>
          <w:sz w:val="22"/>
          <w:szCs w:val="22"/>
        </w:rPr>
      </w:pPr>
      <w:r>
        <w:rPr>
          <w:rFonts w:ascii="Arial" w:hAnsi="Arial" w:cs="Arial"/>
          <w:sz w:val="22"/>
          <w:szCs w:val="22"/>
        </w:rPr>
        <w:t>Formula: C</w:t>
      </w:r>
      <w:r w:rsidRPr="00DA0454">
        <w:rPr>
          <w:rFonts w:ascii="Arial" w:hAnsi="Arial" w:cs="Arial"/>
          <w:sz w:val="22"/>
          <w:szCs w:val="22"/>
          <w:vertAlign w:val="subscript"/>
        </w:rPr>
        <w:t>3</w:t>
      </w:r>
      <w:r>
        <w:rPr>
          <w:rFonts w:ascii="Arial" w:hAnsi="Arial" w:cs="Arial"/>
          <w:sz w:val="22"/>
          <w:szCs w:val="22"/>
        </w:rPr>
        <w:t>H</w:t>
      </w:r>
      <w:r w:rsidRPr="00DA0454">
        <w:rPr>
          <w:rFonts w:ascii="Arial" w:hAnsi="Arial" w:cs="Arial"/>
          <w:sz w:val="22"/>
          <w:szCs w:val="22"/>
          <w:vertAlign w:val="subscript"/>
        </w:rPr>
        <w:t>8</w:t>
      </w:r>
      <w:r>
        <w:rPr>
          <w:rFonts w:ascii="Arial" w:hAnsi="Arial" w:cs="Arial"/>
          <w:sz w:val="22"/>
          <w:szCs w:val="22"/>
        </w:rPr>
        <w:t>O</w:t>
      </w:r>
      <w:r w:rsidRPr="00DA0454">
        <w:rPr>
          <w:rFonts w:ascii="Arial" w:hAnsi="Arial" w:cs="Arial"/>
          <w:sz w:val="22"/>
          <w:szCs w:val="22"/>
          <w:vertAlign w:val="subscript"/>
        </w:rPr>
        <w:t>3</w:t>
      </w:r>
    </w:p>
    <w:p w:rsidR="00836338" w:rsidRDefault="00836338" w:rsidP="00836338">
      <w:pPr>
        <w:spacing w:after="60"/>
        <w:ind w:firstLine="720"/>
        <w:rPr>
          <w:rFonts w:ascii="Arial" w:hAnsi="Arial" w:cs="Arial"/>
          <w:sz w:val="22"/>
          <w:szCs w:val="22"/>
        </w:rPr>
      </w:pPr>
      <w:r>
        <w:rPr>
          <w:rFonts w:ascii="Arial" w:hAnsi="Arial" w:cs="Arial"/>
          <w:sz w:val="22"/>
          <w:szCs w:val="22"/>
        </w:rPr>
        <w:t>Molar mass: 92.09 g/mol</w:t>
      </w:r>
    </w:p>
    <w:p w:rsidR="00836338" w:rsidRDefault="00836338" w:rsidP="00836338">
      <w:pPr>
        <w:spacing w:after="60"/>
        <w:ind w:firstLine="720"/>
        <w:rPr>
          <w:rFonts w:ascii="Arial" w:hAnsi="Arial" w:cs="Arial"/>
          <w:sz w:val="22"/>
          <w:szCs w:val="22"/>
        </w:rPr>
      </w:pPr>
      <w:r>
        <w:rPr>
          <w:rFonts w:ascii="Arial" w:hAnsi="Arial" w:cs="Arial"/>
          <w:sz w:val="22"/>
          <w:szCs w:val="22"/>
        </w:rPr>
        <w:t>Appearance: colorless liquid</w:t>
      </w:r>
    </w:p>
    <w:p w:rsidR="00836338" w:rsidRDefault="00836338" w:rsidP="00836338">
      <w:pPr>
        <w:spacing w:after="60"/>
        <w:ind w:firstLine="720"/>
        <w:rPr>
          <w:rFonts w:ascii="Arial" w:hAnsi="Arial" w:cs="Arial"/>
          <w:sz w:val="22"/>
          <w:szCs w:val="22"/>
        </w:rPr>
      </w:pPr>
      <w:r>
        <w:rPr>
          <w:rFonts w:ascii="Arial" w:hAnsi="Arial" w:cs="Arial"/>
          <w:sz w:val="22"/>
          <w:szCs w:val="22"/>
        </w:rPr>
        <w:t>Taste: sweet</w:t>
      </w:r>
    </w:p>
    <w:p w:rsidR="00836338" w:rsidRDefault="00836338" w:rsidP="00836338">
      <w:pPr>
        <w:spacing w:after="60"/>
        <w:ind w:firstLine="720"/>
        <w:rPr>
          <w:rFonts w:ascii="Arial" w:hAnsi="Arial" w:cs="Arial"/>
          <w:sz w:val="22"/>
          <w:szCs w:val="22"/>
        </w:rPr>
      </w:pPr>
      <w:r>
        <w:rPr>
          <w:rFonts w:ascii="Arial" w:hAnsi="Arial" w:cs="Arial"/>
          <w:sz w:val="22"/>
          <w:szCs w:val="22"/>
        </w:rPr>
        <w:t>Odor: odorless</w:t>
      </w:r>
    </w:p>
    <w:p w:rsidR="00836338" w:rsidRDefault="00836338" w:rsidP="00836338">
      <w:pPr>
        <w:spacing w:after="60"/>
        <w:ind w:firstLine="720"/>
        <w:rPr>
          <w:rFonts w:ascii="Arial" w:hAnsi="Arial" w:cs="Arial"/>
          <w:sz w:val="22"/>
          <w:szCs w:val="22"/>
        </w:rPr>
      </w:pPr>
      <w:r>
        <w:rPr>
          <w:rFonts w:ascii="Arial" w:hAnsi="Arial" w:cs="Arial"/>
          <w:sz w:val="22"/>
          <w:szCs w:val="22"/>
        </w:rPr>
        <w:t>Density: 1.261 g/mL</w:t>
      </w:r>
    </w:p>
    <w:p w:rsidR="00836338" w:rsidRDefault="00836338" w:rsidP="00836338">
      <w:pPr>
        <w:spacing w:after="60"/>
        <w:ind w:firstLine="720"/>
        <w:rPr>
          <w:rFonts w:ascii="Arial" w:hAnsi="Arial" w:cs="Arial"/>
          <w:sz w:val="22"/>
          <w:szCs w:val="22"/>
        </w:rPr>
      </w:pPr>
      <w:r>
        <w:rPr>
          <w:rFonts w:ascii="Arial" w:hAnsi="Arial" w:cs="Arial"/>
          <w:sz w:val="22"/>
          <w:szCs w:val="22"/>
        </w:rPr>
        <w:t xml:space="preserve">M.P: 17.8 </w:t>
      </w:r>
      <w:r w:rsidRPr="00DA0454">
        <w:rPr>
          <w:rFonts w:ascii="Arial" w:hAnsi="Arial" w:cs="Arial"/>
          <w:sz w:val="22"/>
          <w:szCs w:val="22"/>
          <w:vertAlign w:val="superscript"/>
        </w:rPr>
        <w:t>o</w:t>
      </w:r>
      <w:r>
        <w:rPr>
          <w:rFonts w:ascii="Arial" w:hAnsi="Arial" w:cs="Arial"/>
          <w:sz w:val="22"/>
          <w:szCs w:val="22"/>
        </w:rPr>
        <w:t>C</w:t>
      </w:r>
    </w:p>
    <w:p w:rsidR="00836338" w:rsidRDefault="00836338" w:rsidP="00836338">
      <w:pPr>
        <w:spacing w:after="60"/>
        <w:ind w:firstLine="720"/>
        <w:rPr>
          <w:rFonts w:ascii="Arial" w:hAnsi="Arial" w:cs="Arial"/>
          <w:sz w:val="22"/>
          <w:szCs w:val="22"/>
        </w:rPr>
      </w:pPr>
      <w:r>
        <w:rPr>
          <w:rFonts w:ascii="Arial" w:hAnsi="Arial" w:cs="Arial"/>
          <w:sz w:val="22"/>
          <w:szCs w:val="22"/>
        </w:rPr>
        <w:t xml:space="preserve">B.P.: 290 </w:t>
      </w:r>
      <w:r w:rsidRPr="00DA0454">
        <w:rPr>
          <w:rFonts w:ascii="Arial" w:hAnsi="Arial" w:cs="Arial"/>
          <w:sz w:val="22"/>
          <w:szCs w:val="22"/>
          <w:vertAlign w:val="superscript"/>
        </w:rPr>
        <w:t>o</w:t>
      </w:r>
      <w:r>
        <w:rPr>
          <w:rFonts w:ascii="Arial" w:hAnsi="Arial" w:cs="Arial"/>
          <w:sz w:val="22"/>
          <w:szCs w:val="22"/>
        </w:rPr>
        <w:t>C</w:t>
      </w:r>
    </w:p>
    <w:p w:rsidR="00836338" w:rsidRPr="00DA0454" w:rsidRDefault="00836338" w:rsidP="00836338">
      <w:pPr>
        <w:spacing w:after="60"/>
        <w:ind w:firstLine="720"/>
        <w:rPr>
          <w:rFonts w:ascii="Arial" w:hAnsi="Arial" w:cs="Arial"/>
          <w:sz w:val="22"/>
          <w:szCs w:val="22"/>
        </w:rPr>
      </w:pPr>
      <w:r>
        <w:rPr>
          <w:rFonts w:ascii="Arial" w:hAnsi="Arial" w:cs="Arial"/>
          <w:sz w:val="22"/>
          <w:szCs w:val="22"/>
        </w:rPr>
        <w:t>Soluble in water</w:t>
      </w:r>
    </w:p>
    <w:p w:rsidR="00836338" w:rsidRDefault="00836338" w:rsidP="00836338">
      <w:pPr>
        <w:ind w:firstLine="720"/>
        <w:rPr>
          <w:rFonts w:ascii="Arial" w:hAnsi="Arial" w:cs="Arial"/>
          <w:sz w:val="22"/>
          <w:szCs w:val="22"/>
        </w:rPr>
      </w:pPr>
      <w:r w:rsidRPr="006D21A7">
        <w:rPr>
          <w:rFonts w:ascii="Arial" w:hAnsi="Arial" w:cs="Arial"/>
          <w:sz w:val="22"/>
          <w:szCs w:val="22"/>
        </w:rPr>
        <w:t>F</w:t>
      </w:r>
      <w:r>
        <w:rPr>
          <w:rFonts w:ascii="Arial" w:hAnsi="Arial" w:cs="Arial"/>
          <w:sz w:val="22"/>
          <w:szCs w:val="22"/>
        </w:rPr>
        <w:t>or</w:t>
      </w:r>
      <w:r w:rsidRPr="006D21A7">
        <w:rPr>
          <w:rFonts w:ascii="Arial" w:hAnsi="Arial" w:cs="Arial"/>
          <w:sz w:val="22"/>
          <w:szCs w:val="22"/>
        </w:rPr>
        <w:t>ms o</w:t>
      </w:r>
      <w:r>
        <w:rPr>
          <w:rFonts w:ascii="Arial" w:hAnsi="Arial" w:cs="Arial"/>
          <w:sz w:val="22"/>
          <w:szCs w:val="22"/>
        </w:rPr>
        <w:t>rth</w:t>
      </w:r>
      <w:r w:rsidRPr="006D21A7">
        <w:rPr>
          <w:rFonts w:ascii="Arial" w:hAnsi="Arial" w:cs="Arial"/>
          <w:sz w:val="22"/>
          <w:szCs w:val="22"/>
        </w:rPr>
        <w:t>o</w:t>
      </w:r>
      <w:r>
        <w:rPr>
          <w:rFonts w:ascii="Arial" w:hAnsi="Arial" w:cs="Arial"/>
          <w:sz w:val="22"/>
          <w:szCs w:val="22"/>
        </w:rPr>
        <w:t>rho</w:t>
      </w:r>
      <w:r w:rsidRPr="006D21A7">
        <w:rPr>
          <w:rFonts w:ascii="Arial" w:hAnsi="Arial" w:cs="Arial"/>
          <w:sz w:val="22"/>
          <w:szCs w:val="22"/>
        </w:rPr>
        <w:t>mbic crystals when cooled below 0</w:t>
      </w:r>
      <w:r>
        <w:rPr>
          <w:rFonts w:ascii="Arial" w:hAnsi="Arial" w:cs="Arial"/>
          <w:sz w:val="22"/>
          <w:szCs w:val="22"/>
        </w:rPr>
        <w:t xml:space="preserve"> </w:t>
      </w:r>
      <w:r w:rsidRPr="006D21A7">
        <w:rPr>
          <w:rFonts w:ascii="Arial" w:hAnsi="Arial" w:cs="Arial"/>
          <w:sz w:val="22"/>
          <w:szCs w:val="22"/>
          <w:vertAlign w:val="superscript"/>
        </w:rPr>
        <w:t>o</w:t>
      </w:r>
      <w:r w:rsidRPr="006D21A7">
        <w:rPr>
          <w:rFonts w:ascii="Arial" w:hAnsi="Arial" w:cs="Arial"/>
          <w:sz w:val="22"/>
          <w:szCs w:val="22"/>
        </w:rPr>
        <w:t>C</w:t>
      </w:r>
    </w:p>
    <w:p w:rsidR="00836338" w:rsidRPr="006D21A7" w:rsidRDefault="00836338" w:rsidP="00836338">
      <w:pPr>
        <w:rPr>
          <w:rFonts w:ascii="Arial" w:hAnsi="Arial" w:cs="Arial"/>
          <w:sz w:val="22"/>
          <w:szCs w:val="22"/>
        </w:rPr>
      </w:pPr>
    </w:p>
    <w:p w:rsidR="00836338" w:rsidRPr="00E53DF7" w:rsidRDefault="00836338" w:rsidP="00836338">
      <w:pPr>
        <w:rPr>
          <w:rFonts w:ascii="Arial" w:hAnsi="Arial" w:cs="Arial"/>
          <w:bCs/>
          <w:color w:val="252525"/>
          <w:sz w:val="22"/>
          <w:szCs w:val="22"/>
          <w:shd w:val="clear" w:color="auto" w:fill="FFFFFF"/>
        </w:rPr>
      </w:pPr>
      <w:r>
        <w:rPr>
          <w:rFonts w:ascii="Arial" w:hAnsi="Arial" w:cs="Arial"/>
          <w:b/>
          <w:bCs/>
          <w:color w:val="252525"/>
          <w:sz w:val="21"/>
          <w:szCs w:val="21"/>
          <w:shd w:val="clear" w:color="auto" w:fill="FFFFFF"/>
        </w:rPr>
        <w:tab/>
      </w:r>
      <w:r w:rsidRPr="00E53DF7">
        <w:rPr>
          <w:rFonts w:ascii="Arial" w:hAnsi="Arial" w:cs="Arial"/>
          <w:bCs/>
          <w:color w:val="252525"/>
          <w:sz w:val="22"/>
          <w:szCs w:val="22"/>
          <w:shd w:val="clear" w:color="auto" w:fill="FFFFFF"/>
        </w:rPr>
        <w:t>Industrially it can be produced from plants like soybean.</w:t>
      </w:r>
      <w:r>
        <w:rPr>
          <w:rFonts w:ascii="Arial" w:hAnsi="Arial" w:cs="Arial"/>
          <w:bCs/>
          <w:color w:val="252525"/>
          <w:sz w:val="22"/>
          <w:szCs w:val="22"/>
          <w:shd w:val="clear" w:color="auto" w:fill="FFFFFF"/>
        </w:rPr>
        <w:t xml:space="preserve"> </w:t>
      </w:r>
      <w:r w:rsidRPr="00E53DF7">
        <w:rPr>
          <w:rFonts w:ascii="Arial" w:hAnsi="Arial" w:cs="Arial"/>
          <w:bCs/>
          <w:color w:val="252525"/>
          <w:sz w:val="22"/>
          <w:szCs w:val="22"/>
          <w:shd w:val="clear" w:color="auto" w:fill="FFFFFF"/>
        </w:rPr>
        <w:t xml:space="preserve">More than 950,000 tons </w:t>
      </w:r>
      <w:r>
        <w:rPr>
          <w:rFonts w:ascii="Arial" w:hAnsi="Arial" w:cs="Arial"/>
          <w:bCs/>
          <w:color w:val="252525"/>
          <w:sz w:val="22"/>
          <w:szCs w:val="22"/>
          <w:shd w:val="clear" w:color="auto" w:fill="FFFFFF"/>
        </w:rPr>
        <w:t xml:space="preserve">of glycerol </w:t>
      </w:r>
      <w:r w:rsidRPr="00E53DF7">
        <w:rPr>
          <w:rFonts w:ascii="Arial" w:hAnsi="Arial" w:cs="Arial"/>
          <w:bCs/>
          <w:color w:val="252525"/>
          <w:sz w:val="22"/>
          <w:szCs w:val="22"/>
          <w:shd w:val="clear" w:color="auto" w:fill="FFFFFF"/>
        </w:rPr>
        <w:t>are produced in the U.S. each year.</w:t>
      </w:r>
      <w:r>
        <w:rPr>
          <w:rFonts w:ascii="Arial" w:hAnsi="Arial" w:cs="Arial"/>
          <w:bCs/>
          <w:color w:val="252525"/>
          <w:sz w:val="22"/>
          <w:szCs w:val="22"/>
          <w:shd w:val="clear" w:color="auto" w:fill="FFFFFF"/>
        </w:rPr>
        <w:t xml:space="preserve"> In food and beverages it is used as a humectant (a moistener) and a sweetener, where it has an energy density similar to sugar. It serves to improve smoothness in personal-care products like cough syrups, toothpastes, hair-care products and soaps. At one time it was a component of anti-freeze, where it interferes with water-water hydrogen bonds to lower the freezing point of the mixture.</w:t>
      </w:r>
    </w:p>
    <w:p w:rsidR="00836338" w:rsidRPr="001F7553" w:rsidRDefault="00836338" w:rsidP="00836338">
      <w:pPr>
        <w:rPr>
          <w:rFonts w:ascii="Arial" w:hAnsi="Arial" w:cs="Arial"/>
          <w:sz w:val="22"/>
          <w:szCs w:val="22"/>
        </w:rPr>
      </w:pPr>
    </w:p>
    <w:p w:rsidR="00836338" w:rsidRPr="00C1105A" w:rsidRDefault="00836338" w:rsidP="00836338">
      <w:pPr>
        <w:ind w:firstLine="720"/>
        <w:rPr>
          <w:rFonts w:ascii="Arial" w:hAnsi="Arial" w:cs="Arial"/>
          <w:color w:val="252525"/>
          <w:sz w:val="22"/>
          <w:szCs w:val="22"/>
          <w:shd w:val="clear" w:color="auto" w:fill="FFFFFF"/>
        </w:rPr>
      </w:pPr>
      <w:r w:rsidRPr="00C1105A">
        <w:rPr>
          <w:rFonts w:ascii="Arial" w:hAnsi="Arial" w:cs="Arial"/>
          <w:color w:val="252525"/>
          <w:sz w:val="22"/>
          <w:szCs w:val="22"/>
          <w:shd w:val="clear" w:color="auto" w:fill="FFFFFF"/>
        </w:rPr>
        <w:t xml:space="preserve">All fats are a combination of a glycerol backbone </w:t>
      </w:r>
      <w:r>
        <w:rPr>
          <w:rFonts w:ascii="Arial" w:hAnsi="Arial" w:cs="Arial"/>
          <w:color w:val="252525"/>
          <w:sz w:val="22"/>
          <w:szCs w:val="22"/>
          <w:shd w:val="clear" w:color="auto" w:fill="FFFFFF"/>
        </w:rPr>
        <w:t>and</w:t>
      </w:r>
      <w:r w:rsidRPr="00C1105A">
        <w:rPr>
          <w:rFonts w:ascii="Arial" w:hAnsi="Arial" w:cs="Arial"/>
          <w:color w:val="252525"/>
          <w:sz w:val="22"/>
          <w:szCs w:val="22"/>
          <w:shd w:val="clear" w:color="auto" w:fill="FFFFFF"/>
        </w:rPr>
        <w:t xml:space="preserve"> three fatty acid chains in what is chemically an ester.</w:t>
      </w:r>
      <w:r>
        <w:rPr>
          <w:rFonts w:ascii="Arial" w:hAnsi="Arial" w:cs="Arial"/>
          <w:color w:val="252525"/>
          <w:sz w:val="22"/>
          <w:szCs w:val="22"/>
          <w:shd w:val="clear" w:color="auto" w:fill="FFFFFF"/>
        </w:rPr>
        <w:t xml:space="preserve"> As illustrated in the diagram below, the fatty acid molecules are added to the glycerol backbone by means of ester bonding. Since there are three of these bonds in every lipid or fat molecule, they are commonly known as triglycerides.</w:t>
      </w:r>
    </w:p>
    <w:p w:rsidR="00836338" w:rsidRDefault="00836338" w:rsidP="00836338">
      <w:pPr>
        <w:ind w:left="720"/>
        <w:rPr>
          <w:rFonts w:ascii="Arial" w:hAnsi="Arial" w:cs="Arial"/>
          <w:b/>
          <w:bCs/>
          <w:color w:val="252525"/>
          <w:sz w:val="21"/>
          <w:szCs w:val="21"/>
          <w:shd w:val="clear" w:color="auto" w:fill="FFFFFF"/>
        </w:rPr>
      </w:pPr>
      <w:r>
        <w:lastRenderedPageBreak/>
        <w:fldChar w:fldCharType="begin"/>
      </w:r>
      <w:r>
        <w:instrText xml:space="preserve"> INCLUDEPICTURE "https://dr282zn36sxxg.cloudfront.net/datastreams/f-d%3A65b9d40cfa22b72550aa20695316e7a27582491db0c3639bffa66e99%2BIMAGE_THUMB_POSTCARD%2BIMAGE_THUMB_POSTCARD.1" \* MERGEFORMATINET </w:instrText>
      </w:r>
      <w:r>
        <w:fldChar w:fldCharType="separate"/>
      </w:r>
      <w:r>
        <w:fldChar w:fldCharType="begin"/>
      </w:r>
      <w:r>
        <w:instrText xml:space="preserve"> INCLUDEPICTURE  "https://dr282zn36sxxg.cloudfront.net/datastreams/f-d:65b9d40cfa22b72550aa20695316e7a27582491db0c3639bffa66e99+IMAGE_THUMB_POSTCARD+IMAGE_THUMB_POSTCARD.1" \* MERGEFORMATINET </w:instrText>
      </w:r>
      <w:r>
        <w:fldChar w:fldCharType="separate"/>
      </w:r>
      <w:r>
        <w:fldChar w:fldCharType="begin"/>
      </w:r>
      <w:r>
        <w:instrText xml:space="preserve"> INCLUDEPICTURE  "https://dr282zn36sxxg.cloudfront.net/datastreams/f-d:65b9d40cfa22b72550aa20695316e7a27582491db0c3639bffa66e99+IMAGE_THUMB_POSTCARD+IMAGE_THUMB_POSTCARD.1" \* MERGEFORMATINET </w:instrText>
      </w:r>
      <w:r>
        <w:fldChar w:fldCharType="separate"/>
      </w:r>
      <w:r>
        <w:fldChar w:fldCharType="begin"/>
      </w:r>
      <w:r>
        <w:instrText xml:space="preserve"> INCLUDEPICTURE  "https://dr282zn36sxxg.cloudfront.net/datastreams/f-d:65b9d40cfa22b72550aa20695316e7a27582491db0c3639bffa66e99+IMAGE_THUMB_POSTCARD+IMAGE_THUMB_POSTCARD.1" \* MERGEFORMATINET </w:instrText>
      </w:r>
      <w:r>
        <w:fldChar w:fldCharType="separate"/>
      </w:r>
      <w:r>
        <w:fldChar w:fldCharType="begin"/>
      </w:r>
      <w:r>
        <w:instrText xml:space="preserve"> INCLUDEPICTURE  "https://dr282zn36sxxg.cloudfront.net/datastreams/f-d:65b9d40cfa22b72550aa20695316e7a27582491db0c3639bffa66e99+IMAGE_THUMB_POSTCARD+IMAGE_THUMB_POSTCARD.1" \* MERGEFORMATINET </w:instrText>
      </w:r>
      <w:r>
        <w:fldChar w:fldCharType="separate"/>
      </w:r>
      <w:r w:rsidR="00734996">
        <w:fldChar w:fldCharType="begin"/>
      </w:r>
      <w:r w:rsidR="00734996">
        <w:instrText xml:space="preserve"> INCLUDEPICTURE  "https://dr282zn36sxxg.cloudfront.net/datastreams/f-d:65b9d40cfa22b72550aa20695316e7a27582491db0c3639bffa66e99+IMAGE_THUMB_POSTCARD+IMAGE_THUMB_POSTCARD.1" \* MERGEFORMATINET </w:instrText>
      </w:r>
      <w:r w:rsidR="00734996">
        <w:fldChar w:fldCharType="separate"/>
      </w:r>
      <w:r w:rsidR="009776E5">
        <w:fldChar w:fldCharType="begin"/>
      </w:r>
      <w:r w:rsidR="009776E5">
        <w:instrText xml:space="preserve"> INCLUDEPICTURE  "https://dr282zn36sxxg.cloudfront.net/datastreams/f-d:65b9d40cfa22b72550aa20695316e7a27582491db0c3639bffa66e99+IMAGE_THUMB_POSTCARD+IMAGE_THUMB_POSTCARD.1" \* MERGEFORMATINET </w:instrText>
      </w:r>
      <w:r w:rsidR="009776E5">
        <w:fldChar w:fldCharType="separate"/>
      </w:r>
      <w:r w:rsidR="009744D9">
        <w:fldChar w:fldCharType="begin"/>
      </w:r>
      <w:r w:rsidR="009744D9">
        <w:instrText xml:space="preserve"> INCLUDEPICTURE  "https://dr282zn36sxxg.cloudfront.net/datastreams/f-d:65b9d40cfa22b72550aa20695316e7a27582491db0c3639bffa66e99+IMAGE_THUMB_POSTCARD+IMAGE_THUMB_POSTCARD.1" \* MERGEFORMATINET </w:instrText>
      </w:r>
      <w:r w:rsidR="009744D9">
        <w:fldChar w:fldCharType="separate"/>
      </w:r>
      <w:r w:rsidR="00D03142">
        <w:fldChar w:fldCharType="begin"/>
      </w:r>
      <w:r w:rsidR="00D03142">
        <w:instrText xml:space="preserve"> INCLUDEPICTURE  "https://dr282zn36sxxg.cloudfront.net/datastreams/f-d:65b9d40cfa22b72550aa20695316e7a27582491db0c3639bffa66e99+IMAGE_THUMB_POSTCARD+IMAGE_THUMB_POSTCARD.1" \* MERGEFORMATINET </w:instrText>
      </w:r>
      <w:r w:rsidR="00D03142">
        <w:fldChar w:fldCharType="separate"/>
      </w:r>
      <w:r w:rsidR="00D427C8">
        <w:fldChar w:fldCharType="begin"/>
      </w:r>
      <w:r w:rsidR="00D427C8">
        <w:instrText xml:space="preserve"> INCLUDEPICTURE  "https://dr282zn36sxxg.cloudfront.net/datastreams/f-d:65b9d40cfa22b72550aa20695316e7a27582491db0c3639bffa66e99+IMAGE_THUMB_POSTCARD+IMAGE_THUMB_POSTCARD.1" \* MERGEFORMATINET </w:instrText>
      </w:r>
      <w:r w:rsidR="00D427C8">
        <w:fldChar w:fldCharType="separate"/>
      </w:r>
      <w:r w:rsidR="001D3298">
        <w:fldChar w:fldCharType="begin"/>
      </w:r>
      <w:r w:rsidR="001D3298">
        <w:instrText xml:space="preserve"> INCLUDEPICTURE  "https://dr282zn36sxxg.cloudfront.net/datastreams/f-d:65b9d40cfa22b72550aa20695316e7a27582491db0c3639bffa66e99+IMAGE_THUMB_POSTCARD+IMAGE_THUMB_POSTCARD.1" \* MERGEFORMATINET </w:instrText>
      </w:r>
      <w:r w:rsidR="001D3298">
        <w:fldChar w:fldCharType="separate"/>
      </w:r>
      <w:r w:rsidR="00142721">
        <w:fldChar w:fldCharType="begin"/>
      </w:r>
      <w:r w:rsidR="00142721">
        <w:instrText xml:space="preserve"> INCLUDEPICTURE  "https://dr282zn36sxxg.cloudfront.net/datastreams/f-d:65b9d40cfa22b72550aa20695316e7a27582491db0c3639bffa66e99+IMAGE_THUMB_POSTCARD+IMAGE_THUMB_POSTCARD.1" \* MERGEFORMATINET </w:instrText>
      </w:r>
      <w:r w:rsidR="00142721">
        <w:fldChar w:fldCharType="separate"/>
      </w:r>
      <w:r w:rsidR="003B357A">
        <w:pict>
          <v:shape id="_x0000_i1031" type="#_x0000_t75" style="width:282pt;height:150pt">
            <v:imagedata r:id="rId496" r:href="rId497"/>
          </v:shape>
        </w:pict>
      </w:r>
      <w:r w:rsidR="00142721">
        <w:fldChar w:fldCharType="end"/>
      </w:r>
      <w:r w:rsidR="001D3298">
        <w:fldChar w:fldCharType="end"/>
      </w:r>
      <w:r w:rsidR="00D427C8">
        <w:fldChar w:fldCharType="end"/>
      </w:r>
      <w:r w:rsidR="00D03142">
        <w:fldChar w:fldCharType="end"/>
      </w:r>
      <w:r w:rsidR="009744D9">
        <w:fldChar w:fldCharType="end"/>
      </w:r>
      <w:r w:rsidR="009776E5">
        <w:fldChar w:fldCharType="end"/>
      </w:r>
      <w:r w:rsidR="00734996">
        <w:fldChar w:fldCharType="end"/>
      </w:r>
      <w:r>
        <w:fldChar w:fldCharType="end"/>
      </w:r>
      <w:r>
        <w:fldChar w:fldCharType="end"/>
      </w:r>
      <w:r>
        <w:fldChar w:fldCharType="end"/>
      </w:r>
      <w:r>
        <w:fldChar w:fldCharType="end"/>
      </w:r>
      <w:r>
        <w:fldChar w:fldCharType="end"/>
      </w:r>
    </w:p>
    <w:p w:rsidR="00836338" w:rsidRPr="005D2438" w:rsidRDefault="00836338" w:rsidP="00836338">
      <w:pPr>
        <w:rPr>
          <w:rFonts w:ascii="Arial" w:hAnsi="Arial" w:cs="Arial"/>
          <w:bCs/>
          <w:color w:val="252525"/>
          <w:sz w:val="6"/>
          <w:szCs w:val="6"/>
          <w:shd w:val="clear" w:color="auto" w:fill="FFFFFF"/>
        </w:rPr>
      </w:pPr>
    </w:p>
    <w:p w:rsidR="00836338" w:rsidRPr="00622984" w:rsidRDefault="00836338" w:rsidP="00836338">
      <w:pPr>
        <w:ind w:right="2160" w:firstLine="720"/>
        <w:jc w:val="center"/>
        <w:rPr>
          <w:rFonts w:asciiTheme="minorHAnsi" w:hAnsiTheme="minorHAnsi" w:cs="Arial"/>
          <w:i/>
          <w:color w:val="252525"/>
          <w:sz w:val="20"/>
          <w:szCs w:val="20"/>
          <w:shd w:val="clear" w:color="auto" w:fill="FFFFFF"/>
        </w:rPr>
      </w:pPr>
      <w:r w:rsidRPr="00622984">
        <w:rPr>
          <w:rFonts w:asciiTheme="minorHAnsi" w:hAnsiTheme="minorHAnsi" w:cs="Arial"/>
          <w:i/>
          <w:color w:val="252525"/>
          <w:sz w:val="20"/>
          <w:szCs w:val="20"/>
          <w:shd w:val="clear" w:color="auto" w:fill="FFFFFF"/>
        </w:rPr>
        <w:t>(</w:t>
      </w:r>
      <w:hyperlink r:id="rId498" w:history="1">
        <w:r w:rsidRPr="00622984">
          <w:rPr>
            <w:rStyle w:val="Hyperlink"/>
            <w:rFonts w:asciiTheme="minorHAnsi" w:hAnsiTheme="minorHAnsi" w:cs="Arial"/>
            <w:i/>
            <w:sz w:val="20"/>
            <w:szCs w:val="20"/>
            <w:shd w:val="clear" w:color="auto" w:fill="FFFFFF"/>
          </w:rPr>
          <w:t>http://www.ck12.org/book/CK-12-Chemistry-Intermediate/section/26.3/</w:t>
        </w:r>
      </w:hyperlink>
      <w:r w:rsidRPr="00622984">
        <w:rPr>
          <w:rFonts w:asciiTheme="minorHAnsi" w:hAnsiTheme="minorHAnsi" w:cs="Arial"/>
          <w:i/>
          <w:color w:val="252525"/>
          <w:sz w:val="20"/>
          <w:szCs w:val="20"/>
          <w:shd w:val="clear" w:color="auto" w:fill="FFFFFF"/>
        </w:rPr>
        <w:t>)</w:t>
      </w:r>
    </w:p>
    <w:p w:rsidR="00836338" w:rsidRPr="001F7553" w:rsidRDefault="00836338" w:rsidP="00836338">
      <w:pPr>
        <w:rPr>
          <w:rFonts w:ascii="Arial" w:hAnsi="Arial" w:cs="Arial"/>
          <w:color w:val="252525"/>
          <w:sz w:val="22"/>
          <w:szCs w:val="22"/>
          <w:shd w:val="clear" w:color="auto" w:fill="FFFFFF"/>
        </w:rPr>
      </w:pPr>
    </w:p>
    <w:p w:rsidR="00836338" w:rsidRDefault="00836338" w:rsidP="00836338">
      <w:pPr>
        <w:ind w:firstLine="720"/>
        <w:rPr>
          <w:rFonts w:ascii="Arial" w:hAnsi="Arial" w:cs="Arial"/>
          <w:color w:val="252525"/>
          <w:sz w:val="22"/>
          <w:szCs w:val="22"/>
          <w:shd w:val="clear" w:color="auto" w:fill="FFFFFF"/>
        </w:rPr>
      </w:pPr>
      <w:r>
        <w:rPr>
          <w:rFonts w:ascii="Arial" w:hAnsi="Arial" w:cs="Arial"/>
          <w:color w:val="252525"/>
          <w:sz w:val="22"/>
          <w:szCs w:val="22"/>
          <w:shd w:val="clear" w:color="auto" w:fill="FFFFFF"/>
        </w:rPr>
        <w:t>E</w:t>
      </w:r>
      <w:r w:rsidRPr="00C1105A">
        <w:rPr>
          <w:rFonts w:ascii="Arial" w:hAnsi="Arial" w:cs="Arial"/>
          <w:color w:val="252525"/>
          <w:sz w:val="22"/>
          <w:szCs w:val="22"/>
          <w:shd w:val="clear" w:color="auto" w:fill="FFFFFF"/>
        </w:rPr>
        <w:t>ven though the glycerol is polar and water soluble, the longer fatty acid chains are non-polar and insoluble, and the properties of lipids tend to be dominated by fatty acid properties.</w:t>
      </w:r>
      <w:r>
        <w:rPr>
          <w:rFonts w:ascii="Arial" w:hAnsi="Arial" w:cs="Arial"/>
          <w:color w:val="252525"/>
          <w:sz w:val="22"/>
          <w:szCs w:val="22"/>
          <w:shd w:val="clear" w:color="auto" w:fill="FFFFFF"/>
        </w:rPr>
        <w:t xml:space="preserve"> So what we need to focus on are the lipid properties that result from those fatty acid properties.</w:t>
      </w:r>
    </w:p>
    <w:p w:rsidR="00836338" w:rsidRPr="001F7553" w:rsidRDefault="00836338" w:rsidP="00836338">
      <w:pPr>
        <w:rPr>
          <w:rFonts w:ascii="Arial" w:hAnsi="Arial" w:cs="Arial"/>
          <w:sz w:val="22"/>
          <w:szCs w:val="22"/>
        </w:rPr>
      </w:pPr>
    </w:p>
    <w:p w:rsidR="00836338" w:rsidRPr="00F73196" w:rsidRDefault="00836338" w:rsidP="00836338">
      <w:pPr>
        <w:ind w:firstLine="720"/>
        <w:rPr>
          <w:rFonts w:ascii="Arial" w:hAnsi="Arial" w:cs="Arial"/>
          <w:sz w:val="22"/>
          <w:szCs w:val="22"/>
          <w:shd w:val="clear" w:color="auto" w:fill="FFFFFF"/>
        </w:rPr>
      </w:pPr>
      <w:r>
        <w:rPr>
          <w:rFonts w:ascii="Arial" w:hAnsi="Arial" w:cs="Arial"/>
          <w:sz w:val="22"/>
          <w:szCs w:val="22"/>
        </w:rPr>
        <w:t xml:space="preserve">Your students </w:t>
      </w:r>
      <w:r w:rsidRPr="00F96885">
        <w:rPr>
          <w:rFonts w:ascii="Arial" w:hAnsi="Arial" w:cs="Arial"/>
          <w:sz w:val="22"/>
          <w:szCs w:val="22"/>
        </w:rPr>
        <w:t xml:space="preserve">will likely remember from biology class that fat molecules store more than twice as much energy as </w:t>
      </w:r>
      <w:r>
        <w:rPr>
          <w:rFonts w:ascii="Arial" w:hAnsi="Arial" w:cs="Arial"/>
          <w:sz w:val="22"/>
          <w:szCs w:val="22"/>
        </w:rPr>
        <w:t>carbohydrates or proteins</w:t>
      </w:r>
      <w:r w:rsidRPr="00F96885">
        <w:rPr>
          <w:rFonts w:ascii="Arial" w:hAnsi="Arial" w:cs="Arial"/>
          <w:sz w:val="22"/>
          <w:szCs w:val="22"/>
        </w:rPr>
        <w:t xml:space="preserve">—37.8 kJ/g (9 kcal/g) for fats vs. 16.7 kJ/g (4 kcal/g) for carbohydrates and proteins. </w:t>
      </w:r>
      <w:r>
        <w:rPr>
          <w:rFonts w:ascii="Arial" w:hAnsi="Arial" w:cs="Arial"/>
          <w:sz w:val="22"/>
          <w:szCs w:val="22"/>
        </w:rPr>
        <w:t>B</w:t>
      </w:r>
      <w:r w:rsidRPr="00F96885">
        <w:rPr>
          <w:rFonts w:ascii="Arial" w:hAnsi="Arial" w:cs="Arial"/>
          <w:sz w:val="22"/>
          <w:szCs w:val="22"/>
        </w:rPr>
        <w:t>ecause the body stores energy primarily as fat, it is worth noting</w:t>
      </w:r>
      <w:r>
        <w:rPr>
          <w:rFonts w:ascii="Arial" w:hAnsi="Arial" w:cs="Arial"/>
          <w:sz w:val="22"/>
          <w:szCs w:val="22"/>
        </w:rPr>
        <w:t xml:space="preserve"> </w:t>
      </w:r>
      <w:r w:rsidRPr="00F96885">
        <w:rPr>
          <w:rFonts w:ascii="Arial" w:hAnsi="Arial" w:cs="Arial"/>
          <w:sz w:val="22"/>
          <w:szCs w:val="22"/>
        </w:rPr>
        <w:t>that restricting fats in the diet is often seen as a healthy step. Taking into account the fact that most of the energy supplied to the body is the result of the oxidation of fats and carbohydrates, restricting fat intake might not be a good idea. In fact, people who adhere to a low-fat or fat-free diet often increase their carbohydrate intake in order to maintain their energy</w:t>
      </w:r>
      <w:r>
        <w:rPr>
          <w:rFonts w:ascii="Arial" w:hAnsi="Arial" w:cs="Arial"/>
          <w:sz w:val="22"/>
          <w:szCs w:val="22"/>
        </w:rPr>
        <w:t>.</w:t>
      </w:r>
    </w:p>
    <w:p w:rsidR="00836338" w:rsidRDefault="00836338" w:rsidP="00836338">
      <w:pPr>
        <w:rPr>
          <w:rFonts w:ascii="Arial" w:hAnsi="Arial" w:cs="Arial"/>
          <w:color w:val="252525"/>
          <w:sz w:val="22"/>
          <w:szCs w:val="22"/>
          <w:shd w:val="clear" w:color="auto" w:fill="FFFFFF"/>
        </w:rPr>
      </w:pPr>
    </w:p>
    <w:p w:rsidR="00836338" w:rsidRDefault="00836338" w:rsidP="00836338">
      <w:pPr>
        <w:rPr>
          <w:rFonts w:ascii="Arial" w:hAnsi="Arial" w:cs="Arial"/>
          <w:sz w:val="22"/>
          <w:szCs w:val="22"/>
        </w:rPr>
      </w:pPr>
      <w:r w:rsidRPr="00CF2F31">
        <w:rPr>
          <w:rFonts w:ascii="Arial" w:hAnsi="Arial" w:cs="Arial"/>
          <w:color w:val="252525"/>
          <w:sz w:val="22"/>
          <w:szCs w:val="22"/>
          <w:shd w:val="clear" w:color="auto" w:fill="FFFFFF"/>
        </w:rPr>
        <w:tab/>
        <w:t xml:space="preserve">A </w:t>
      </w:r>
      <w:r w:rsidRPr="00F73196">
        <w:rPr>
          <w:rFonts w:ascii="Arial" w:hAnsi="Arial" w:cs="Arial"/>
          <w:i/>
          <w:color w:val="252525"/>
          <w:sz w:val="22"/>
          <w:szCs w:val="22"/>
          <w:shd w:val="clear" w:color="auto" w:fill="FFFFFF"/>
        </w:rPr>
        <w:t>ChemMatters</w:t>
      </w:r>
      <w:r w:rsidRPr="00CF2F31">
        <w:rPr>
          <w:rFonts w:ascii="Arial" w:hAnsi="Arial" w:cs="Arial"/>
          <w:color w:val="252525"/>
          <w:sz w:val="22"/>
          <w:szCs w:val="22"/>
          <w:shd w:val="clear" w:color="auto" w:fill="FFFFFF"/>
        </w:rPr>
        <w:t xml:space="preserve"> article </w:t>
      </w:r>
      <w:r>
        <w:rPr>
          <w:rFonts w:ascii="Arial" w:hAnsi="Arial" w:cs="Arial"/>
          <w:sz w:val="22"/>
          <w:szCs w:val="22"/>
        </w:rPr>
        <w:t>reviews many of the issues that fats have traditionally presented for American diets:</w:t>
      </w:r>
    </w:p>
    <w:p w:rsidR="00836338" w:rsidRDefault="00836338" w:rsidP="00836338">
      <w:pPr>
        <w:ind w:left="720"/>
        <w:rPr>
          <w:rFonts w:ascii="Arial" w:hAnsi="Arial" w:cs="Arial"/>
          <w:sz w:val="20"/>
          <w:szCs w:val="20"/>
        </w:rPr>
      </w:pPr>
    </w:p>
    <w:p w:rsidR="00836338" w:rsidRDefault="00836338" w:rsidP="00836338">
      <w:pPr>
        <w:ind w:left="720" w:right="720" w:firstLine="720"/>
        <w:rPr>
          <w:rFonts w:ascii="Arial" w:hAnsi="Arial" w:cs="Arial"/>
          <w:sz w:val="20"/>
          <w:szCs w:val="20"/>
        </w:rPr>
      </w:pPr>
      <w:r w:rsidRPr="00CF2F31">
        <w:rPr>
          <w:rFonts w:ascii="Arial" w:hAnsi="Arial" w:cs="Arial"/>
          <w:sz w:val="20"/>
          <w:szCs w:val="20"/>
        </w:rPr>
        <w:t>The term “fat” does not refer to one particular molecule, but rather to a large number of possible molecules with similar structures. All fat molecules—whether in solid or liquid fat—are formed by attaching three molecules of fatty acids to one molecule of glycerol.</w:t>
      </w:r>
    </w:p>
    <w:p w:rsidR="00836338" w:rsidRDefault="00836338" w:rsidP="00836338">
      <w:pPr>
        <w:ind w:left="720" w:right="720"/>
        <w:rPr>
          <w:rFonts w:ascii="Arial" w:hAnsi="Arial" w:cs="Arial"/>
          <w:sz w:val="20"/>
          <w:szCs w:val="20"/>
        </w:rPr>
      </w:pPr>
    </w:p>
    <w:p w:rsidR="00836338" w:rsidRDefault="00836338" w:rsidP="00836338">
      <w:pPr>
        <w:ind w:left="720" w:right="720" w:firstLine="720"/>
        <w:rPr>
          <w:rFonts w:ascii="Arial" w:hAnsi="Arial" w:cs="Arial"/>
          <w:sz w:val="20"/>
          <w:szCs w:val="20"/>
        </w:rPr>
      </w:pPr>
      <w:r w:rsidRPr="00CF2F31">
        <w:rPr>
          <w:rFonts w:ascii="Arial" w:hAnsi="Arial" w:cs="Arial"/>
          <w:sz w:val="20"/>
          <w:szCs w:val="20"/>
        </w:rPr>
        <w:t>Fats get their special chemical properties and health effects from the kinds of fatty acids they contain. Fatty acids are carbon chains that may have from 3 to 18 carbon atoms. The chain may also contain one or more carbon–carbon double bonds. Fatty acids are called polyunsaturated if there are two or more double bonds; monounsaturated, if there is one, and saturated, if there are none. Saturated means that the carbon atoms in the hydrocarbon chain are bonded to the maximum possible number of hydrogen atoms—not the case when there are double bonds present.</w:t>
      </w:r>
    </w:p>
    <w:p w:rsidR="00836338" w:rsidRDefault="00836338" w:rsidP="00836338">
      <w:pPr>
        <w:ind w:left="720" w:right="720"/>
        <w:rPr>
          <w:rFonts w:ascii="Arial" w:hAnsi="Arial" w:cs="Arial"/>
          <w:sz w:val="20"/>
          <w:szCs w:val="20"/>
        </w:rPr>
      </w:pPr>
    </w:p>
    <w:p w:rsidR="00836338" w:rsidRDefault="00836338" w:rsidP="00836338">
      <w:pPr>
        <w:ind w:left="720" w:right="720" w:firstLine="720"/>
        <w:rPr>
          <w:rFonts w:ascii="Arial" w:hAnsi="Arial" w:cs="Arial"/>
          <w:sz w:val="20"/>
          <w:szCs w:val="20"/>
        </w:rPr>
      </w:pPr>
      <w:r w:rsidRPr="00CF2F31">
        <w:rPr>
          <w:rFonts w:ascii="Arial" w:hAnsi="Arial" w:cs="Arial"/>
          <w:sz w:val="20"/>
          <w:szCs w:val="20"/>
        </w:rPr>
        <w:t>Polyunsaturated fats like corn and safflower oil and monounsaturated fats like olive and canola oil tend to be liquids at room temperature. Saturated fats like butter and lard are solids.</w:t>
      </w:r>
    </w:p>
    <w:p w:rsidR="00836338" w:rsidRDefault="00836338" w:rsidP="00836338">
      <w:pPr>
        <w:ind w:left="720"/>
        <w:rPr>
          <w:rFonts w:ascii="Arial" w:hAnsi="Arial" w:cs="Arial"/>
          <w:sz w:val="20"/>
          <w:szCs w:val="20"/>
        </w:rPr>
      </w:pPr>
    </w:p>
    <w:p w:rsidR="00836338" w:rsidRPr="00FC7DBF" w:rsidRDefault="00836338" w:rsidP="00836338">
      <w:pPr>
        <w:ind w:firstLine="720"/>
        <w:rPr>
          <w:rFonts w:ascii="Arial" w:hAnsi="Arial" w:cs="Arial"/>
          <w:sz w:val="22"/>
          <w:szCs w:val="22"/>
        </w:rPr>
      </w:pPr>
      <w:r w:rsidRPr="00FC7DBF">
        <w:rPr>
          <w:rFonts w:ascii="Arial" w:hAnsi="Arial" w:cs="Arial"/>
          <w:sz w:val="22"/>
          <w:szCs w:val="22"/>
        </w:rPr>
        <w:t>The article continues:</w:t>
      </w:r>
    </w:p>
    <w:p w:rsidR="00836338" w:rsidRDefault="00836338" w:rsidP="00836338">
      <w:pPr>
        <w:ind w:left="720"/>
        <w:rPr>
          <w:rFonts w:ascii="Arial" w:hAnsi="Arial" w:cs="Arial"/>
          <w:sz w:val="20"/>
          <w:szCs w:val="20"/>
        </w:rPr>
      </w:pPr>
    </w:p>
    <w:p w:rsidR="00836338" w:rsidRDefault="00836338" w:rsidP="00836338">
      <w:pPr>
        <w:ind w:left="720" w:right="720" w:firstLine="720"/>
        <w:rPr>
          <w:rFonts w:ascii="Arial" w:hAnsi="Arial" w:cs="Arial"/>
          <w:sz w:val="20"/>
          <w:szCs w:val="20"/>
        </w:rPr>
      </w:pPr>
      <w:r w:rsidRPr="00F14989">
        <w:rPr>
          <w:rFonts w:ascii="Arial" w:hAnsi="Arial" w:cs="Arial"/>
          <w:sz w:val="20"/>
          <w:szCs w:val="20"/>
        </w:rPr>
        <w:t xml:space="preserve">One </w:t>
      </w:r>
      <w:r w:rsidRPr="00CF2F31">
        <w:rPr>
          <w:rFonts w:ascii="Arial" w:hAnsi="Arial" w:cs="Arial"/>
          <w:sz w:val="20"/>
          <w:szCs w:val="20"/>
        </w:rPr>
        <w:t xml:space="preserve">important step toward lowering the risk of heart disease is to reduce the amount of </w:t>
      </w:r>
      <w:r w:rsidRPr="006C57BE">
        <w:rPr>
          <w:rFonts w:ascii="Arial" w:hAnsi="Arial" w:cs="Arial"/>
          <w:i/>
          <w:sz w:val="20"/>
          <w:szCs w:val="20"/>
        </w:rPr>
        <w:t>trans</w:t>
      </w:r>
      <w:r w:rsidRPr="00CF2F31">
        <w:rPr>
          <w:rFonts w:ascii="Arial" w:hAnsi="Arial" w:cs="Arial"/>
          <w:sz w:val="20"/>
          <w:szCs w:val="20"/>
        </w:rPr>
        <w:t xml:space="preserve"> fatty acids we consume. When a carbon–carbon double bond exists in a hydrocarbon chain, there are two different ways of arranging the hydrogen atoms attached to the two carbons. They can be placed on the same side of the double bond, </w:t>
      </w:r>
      <w:r w:rsidRPr="00CF2F31">
        <w:rPr>
          <w:rFonts w:ascii="Arial" w:hAnsi="Arial" w:cs="Arial"/>
          <w:sz w:val="20"/>
          <w:szCs w:val="20"/>
        </w:rPr>
        <w:lastRenderedPageBreak/>
        <w:t xml:space="preserve">an arrangement called the </w:t>
      </w:r>
      <w:r w:rsidRPr="00632143">
        <w:rPr>
          <w:rFonts w:ascii="Arial" w:hAnsi="Arial" w:cs="Arial"/>
          <w:i/>
          <w:sz w:val="20"/>
          <w:szCs w:val="20"/>
        </w:rPr>
        <w:t>cis</w:t>
      </w:r>
      <w:r w:rsidRPr="00CF2F31">
        <w:rPr>
          <w:rFonts w:ascii="Arial" w:hAnsi="Arial" w:cs="Arial"/>
          <w:sz w:val="20"/>
          <w:szCs w:val="20"/>
        </w:rPr>
        <w:t xml:space="preserve"> configuration, or they can be placed on opposite sides of the carbon–carbon double bond—the </w:t>
      </w:r>
      <w:r w:rsidRPr="006C57BE">
        <w:rPr>
          <w:rFonts w:ascii="Arial" w:hAnsi="Arial" w:cs="Arial"/>
          <w:i/>
          <w:sz w:val="20"/>
          <w:szCs w:val="20"/>
        </w:rPr>
        <w:t>trans</w:t>
      </w:r>
      <w:r w:rsidRPr="00CF2F31">
        <w:rPr>
          <w:rFonts w:ascii="Arial" w:hAnsi="Arial" w:cs="Arial"/>
          <w:sz w:val="20"/>
          <w:szCs w:val="20"/>
        </w:rPr>
        <w:t xml:space="preserve"> configuration.</w:t>
      </w:r>
    </w:p>
    <w:p w:rsidR="00836338" w:rsidRDefault="00836338" w:rsidP="00836338">
      <w:pPr>
        <w:ind w:left="720" w:right="720"/>
        <w:rPr>
          <w:rFonts w:ascii="Arial" w:hAnsi="Arial" w:cs="Arial"/>
          <w:sz w:val="20"/>
          <w:szCs w:val="20"/>
        </w:rPr>
      </w:pPr>
    </w:p>
    <w:p w:rsidR="00836338" w:rsidRDefault="00836338" w:rsidP="00836338">
      <w:pPr>
        <w:ind w:left="720" w:right="720" w:firstLine="720"/>
        <w:rPr>
          <w:rFonts w:ascii="Arial" w:hAnsi="Arial" w:cs="Arial"/>
          <w:sz w:val="20"/>
          <w:szCs w:val="20"/>
        </w:rPr>
      </w:pPr>
      <w:r w:rsidRPr="00CF2F31">
        <w:rPr>
          <w:rFonts w:ascii="Arial" w:hAnsi="Arial" w:cs="Arial"/>
          <w:sz w:val="20"/>
          <w:szCs w:val="20"/>
        </w:rPr>
        <w:t xml:space="preserve">Natural unsaturated fats have double bonds in the </w:t>
      </w:r>
      <w:r w:rsidRPr="00632143">
        <w:rPr>
          <w:rFonts w:ascii="Arial" w:hAnsi="Arial" w:cs="Arial"/>
          <w:i/>
          <w:sz w:val="20"/>
          <w:szCs w:val="20"/>
        </w:rPr>
        <w:t>cis</w:t>
      </w:r>
      <w:r w:rsidRPr="00CF2F31">
        <w:rPr>
          <w:rFonts w:ascii="Arial" w:hAnsi="Arial" w:cs="Arial"/>
          <w:sz w:val="20"/>
          <w:szCs w:val="20"/>
        </w:rPr>
        <w:t xml:space="preserve"> configuration. During food manufacturing, however, that </w:t>
      </w:r>
      <w:r w:rsidRPr="00632143">
        <w:rPr>
          <w:rFonts w:ascii="Arial" w:hAnsi="Arial" w:cs="Arial"/>
          <w:i/>
          <w:sz w:val="20"/>
          <w:szCs w:val="20"/>
        </w:rPr>
        <w:t>cis</w:t>
      </w:r>
      <w:r w:rsidRPr="00CF2F31">
        <w:rPr>
          <w:rFonts w:ascii="Arial" w:hAnsi="Arial" w:cs="Arial"/>
          <w:sz w:val="20"/>
          <w:szCs w:val="20"/>
        </w:rPr>
        <w:t xml:space="preserve"> configuration can be altered. In preparing many products—margarine, for example—manufacturers expose polyunsaturated oils to hydrogen. This process, called hydrogenation, is used to convert the liquid oil to a solid spreadable product. Hydrogenation eliminates some of the double bonds by saturating them with hydrogen. The remaining double bonds are converted to the </w:t>
      </w:r>
      <w:r w:rsidRPr="006C57BE">
        <w:rPr>
          <w:rFonts w:ascii="Arial" w:hAnsi="Arial" w:cs="Arial"/>
          <w:i/>
          <w:sz w:val="20"/>
          <w:szCs w:val="20"/>
        </w:rPr>
        <w:t>trans</w:t>
      </w:r>
      <w:r w:rsidRPr="00CF2F31">
        <w:rPr>
          <w:rFonts w:ascii="Arial" w:hAnsi="Arial" w:cs="Arial"/>
          <w:sz w:val="20"/>
          <w:szCs w:val="20"/>
        </w:rPr>
        <w:t xml:space="preserve"> configuration.</w:t>
      </w:r>
    </w:p>
    <w:p w:rsidR="00836338" w:rsidRDefault="00836338" w:rsidP="00836338">
      <w:pPr>
        <w:ind w:left="720" w:right="720"/>
        <w:rPr>
          <w:rFonts w:ascii="Arial" w:hAnsi="Arial" w:cs="Arial"/>
          <w:sz w:val="20"/>
          <w:szCs w:val="20"/>
        </w:rPr>
      </w:pPr>
    </w:p>
    <w:p w:rsidR="00836338" w:rsidRDefault="00836338" w:rsidP="00836338">
      <w:pPr>
        <w:ind w:left="720" w:right="720" w:firstLine="720"/>
        <w:rPr>
          <w:rFonts w:ascii="Arial" w:hAnsi="Arial" w:cs="Arial"/>
          <w:sz w:val="20"/>
          <w:szCs w:val="20"/>
        </w:rPr>
      </w:pPr>
      <w:r w:rsidRPr="00CF2F31">
        <w:rPr>
          <w:rFonts w:ascii="Arial" w:hAnsi="Arial" w:cs="Arial"/>
          <w:sz w:val="20"/>
          <w:szCs w:val="20"/>
        </w:rPr>
        <w:t xml:space="preserve">Several studies now suggest that </w:t>
      </w:r>
      <w:r w:rsidRPr="006C57BE">
        <w:rPr>
          <w:rFonts w:ascii="Arial" w:hAnsi="Arial" w:cs="Arial"/>
          <w:i/>
          <w:sz w:val="20"/>
          <w:szCs w:val="20"/>
        </w:rPr>
        <w:t>trans</w:t>
      </w:r>
      <w:r w:rsidRPr="00CF2F31">
        <w:rPr>
          <w:rFonts w:ascii="Arial" w:hAnsi="Arial" w:cs="Arial"/>
          <w:sz w:val="20"/>
          <w:szCs w:val="20"/>
        </w:rPr>
        <w:t xml:space="preserve"> fatty acids tend to raise blood cholesterol levels more than </w:t>
      </w:r>
      <w:r w:rsidRPr="00632143">
        <w:rPr>
          <w:rFonts w:ascii="Arial" w:hAnsi="Arial" w:cs="Arial"/>
          <w:i/>
          <w:sz w:val="20"/>
          <w:szCs w:val="20"/>
        </w:rPr>
        <w:t>cis</w:t>
      </w:r>
      <w:r w:rsidRPr="00CF2F31">
        <w:rPr>
          <w:rFonts w:ascii="Arial" w:hAnsi="Arial" w:cs="Arial"/>
          <w:sz w:val="20"/>
          <w:szCs w:val="20"/>
        </w:rPr>
        <w:t xml:space="preserve"> fatty acids, although not as much as saturated fats. Based on these studies, authorities like the American Heart Association have recommended that people try to use oils that haven’t been hydrogenated.</w:t>
      </w:r>
    </w:p>
    <w:p w:rsidR="00836338" w:rsidRPr="009123BE" w:rsidRDefault="00836338" w:rsidP="00836338">
      <w:pPr>
        <w:ind w:left="720"/>
        <w:rPr>
          <w:rFonts w:ascii="Arial" w:hAnsi="Arial" w:cs="Arial"/>
          <w:sz w:val="6"/>
          <w:szCs w:val="6"/>
        </w:rPr>
      </w:pPr>
    </w:p>
    <w:p w:rsidR="00836338" w:rsidRDefault="00836338" w:rsidP="00836338">
      <w:pPr>
        <w:ind w:left="720"/>
        <w:rPr>
          <w:rFonts w:ascii="Arial" w:hAnsi="Arial" w:cs="Arial"/>
          <w:sz w:val="20"/>
          <w:szCs w:val="20"/>
        </w:rPr>
      </w:pPr>
      <w:r>
        <w:rPr>
          <w:rFonts w:ascii="Arial" w:hAnsi="Arial" w:cs="Arial"/>
          <w:sz w:val="20"/>
          <w:szCs w:val="20"/>
        </w:rPr>
        <w:t>(</w:t>
      </w:r>
      <w:r w:rsidRPr="009123BE">
        <w:rPr>
          <w:rFonts w:ascii="Arial" w:hAnsi="Arial" w:cs="Arial"/>
          <w:sz w:val="20"/>
          <w:szCs w:val="20"/>
        </w:rPr>
        <w:t xml:space="preserve">Banks, P. Fats—Fitting Them into a Healthy Diet. </w:t>
      </w:r>
      <w:r w:rsidRPr="009123BE">
        <w:rPr>
          <w:rFonts w:ascii="Arial" w:hAnsi="Arial" w:cs="Arial"/>
          <w:i/>
          <w:iCs/>
          <w:sz w:val="20"/>
          <w:szCs w:val="20"/>
        </w:rPr>
        <w:t>ChemMatters</w:t>
      </w:r>
      <w:r>
        <w:rPr>
          <w:rFonts w:ascii="Arial" w:hAnsi="Arial" w:cs="Arial"/>
          <w:iCs/>
          <w:sz w:val="20"/>
          <w:szCs w:val="20"/>
        </w:rPr>
        <w:t>,</w:t>
      </w:r>
      <w:r w:rsidRPr="009123BE">
        <w:rPr>
          <w:rFonts w:ascii="Arial" w:hAnsi="Arial" w:cs="Arial"/>
          <w:sz w:val="20"/>
          <w:szCs w:val="20"/>
        </w:rPr>
        <w:t xml:space="preserve"> </w:t>
      </w:r>
      <w:r w:rsidRPr="007802DF">
        <w:rPr>
          <w:rFonts w:ascii="Arial" w:hAnsi="Arial" w:cs="Arial"/>
          <w:bCs/>
          <w:sz w:val="20"/>
          <w:szCs w:val="20"/>
        </w:rPr>
        <w:t>2000</w:t>
      </w:r>
      <w:r w:rsidRPr="009123BE">
        <w:rPr>
          <w:rFonts w:ascii="Arial" w:hAnsi="Arial" w:cs="Arial"/>
          <w:sz w:val="20"/>
          <w:szCs w:val="20"/>
        </w:rPr>
        <w:t xml:space="preserve">, </w:t>
      </w:r>
      <w:r w:rsidRPr="009123BE">
        <w:rPr>
          <w:rFonts w:ascii="Arial" w:hAnsi="Arial" w:cs="Arial"/>
          <w:i/>
          <w:iCs/>
          <w:sz w:val="20"/>
          <w:szCs w:val="20"/>
        </w:rPr>
        <w:t xml:space="preserve">18 </w:t>
      </w:r>
      <w:r w:rsidRPr="009123BE">
        <w:rPr>
          <w:rFonts w:ascii="Arial" w:hAnsi="Arial" w:cs="Arial"/>
          <w:sz w:val="20"/>
          <w:szCs w:val="20"/>
        </w:rPr>
        <w:t>(3), pp 6–8</w:t>
      </w:r>
      <w:r>
        <w:rPr>
          <w:rFonts w:ascii="Arial" w:hAnsi="Arial" w:cs="Arial"/>
          <w:sz w:val="20"/>
          <w:szCs w:val="20"/>
        </w:rPr>
        <w:t>)</w:t>
      </w:r>
    </w:p>
    <w:p w:rsidR="00836338" w:rsidRDefault="00836338" w:rsidP="00836338">
      <w:pPr>
        <w:rPr>
          <w:rFonts w:ascii="Arial" w:hAnsi="Arial" w:cs="Arial"/>
          <w:sz w:val="22"/>
          <w:szCs w:val="22"/>
        </w:rPr>
      </w:pPr>
    </w:p>
    <w:p w:rsidR="00836338" w:rsidRDefault="00836338" w:rsidP="00836338">
      <w:pPr>
        <w:ind w:firstLine="720"/>
        <w:rPr>
          <w:rFonts w:ascii="Arial" w:hAnsi="Arial" w:cs="Arial"/>
          <w:sz w:val="22"/>
          <w:szCs w:val="22"/>
        </w:rPr>
      </w:pPr>
      <w:r>
        <w:rPr>
          <w:rFonts w:ascii="Arial" w:hAnsi="Arial" w:cs="Arial"/>
          <w:sz w:val="22"/>
          <w:szCs w:val="22"/>
        </w:rPr>
        <w:t xml:space="preserve">We should include here a very brief review of the language and names of compound classes. As noted above, the term “lipid” is a very general term to designate </w:t>
      </w:r>
      <w:r w:rsidRPr="000F662B">
        <w:rPr>
          <w:rFonts w:ascii="Arial" w:hAnsi="Arial" w:cs="Arial"/>
          <w:sz w:val="22"/>
          <w:szCs w:val="22"/>
        </w:rPr>
        <w:t>organic compounds</w:t>
      </w:r>
      <w:r>
        <w:rPr>
          <w:rFonts w:ascii="Arial" w:hAnsi="Arial" w:cs="Arial"/>
          <w:sz w:val="22"/>
          <w:szCs w:val="22"/>
        </w:rPr>
        <w:t xml:space="preserve"> that include fats, oils, waxes</w:t>
      </w:r>
      <w:r w:rsidRPr="000F662B">
        <w:rPr>
          <w:rFonts w:ascii="Arial" w:hAnsi="Arial" w:cs="Arial"/>
          <w:sz w:val="22"/>
          <w:szCs w:val="22"/>
        </w:rPr>
        <w:t xml:space="preserve"> and steroids</w:t>
      </w:r>
      <w:r>
        <w:rPr>
          <w:rFonts w:ascii="Arial" w:hAnsi="Arial" w:cs="Arial"/>
          <w:sz w:val="22"/>
          <w:szCs w:val="22"/>
        </w:rPr>
        <w:t>,</w:t>
      </w:r>
      <w:r w:rsidRPr="000F662B">
        <w:rPr>
          <w:rFonts w:ascii="Arial" w:hAnsi="Arial" w:cs="Arial"/>
          <w:sz w:val="22"/>
          <w:szCs w:val="22"/>
        </w:rPr>
        <w:t xml:space="preserve"> </w:t>
      </w:r>
      <w:r>
        <w:rPr>
          <w:rFonts w:ascii="Arial" w:hAnsi="Arial" w:cs="Arial"/>
          <w:sz w:val="22"/>
          <w:szCs w:val="22"/>
        </w:rPr>
        <w:t xml:space="preserve">and assorted </w:t>
      </w:r>
      <w:r w:rsidRPr="000F662B">
        <w:rPr>
          <w:rFonts w:ascii="Arial" w:hAnsi="Arial" w:cs="Arial"/>
          <w:sz w:val="22"/>
          <w:szCs w:val="22"/>
        </w:rPr>
        <w:t>other compound</w:t>
      </w:r>
      <w:r>
        <w:rPr>
          <w:rFonts w:ascii="Arial" w:hAnsi="Arial" w:cs="Arial"/>
          <w:sz w:val="22"/>
          <w:szCs w:val="22"/>
        </w:rPr>
        <w:t>s</w:t>
      </w:r>
      <w:r w:rsidRPr="000F662B">
        <w:rPr>
          <w:rFonts w:ascii="Arial" w:hAnsi="Arial" w:cs="Arial"/>
          <w:sz w:val="22"/>
          <w:szCs w:val="22"/>
        </w:rPr>
        <w:t>.</w:t>
      </w:r>
      <w:r>
        <w:rPr>
          <w:rFonts w:ascii="Arial" w:hAnsi="Arial" w:cs="Arial"/>
          <w:sz w:val="22"/>
          <w:szCs w:val="22"/>
        </w:rPr>
        <w:t xml:space="preserve"> What they have in common is that they are all hydrophobic, as noted above. This is not a very satisfying or specific definition. Among chemists a better definition would be</w:t>
      </w:r>
      <w:r w:rsidRPr="009F527C">
        <w:rPr>
          <w:rFonts w:ascii="Arial" w:hAnsi="Arial" w:cs="Arial"/>
          <w:b/>
          <w:sz w:val="22"/>
          <w:szCs w:val="22"/>
        </w:rPr>
        <w:t xml:space="preserve"> </w:t>
      </w:r>
      <w:r w:rsidRPr="009F527C">
        <w:rPr>
          <w:rFonts w:ascii="Arial" w:hAnsi="Arial" w:cs="Arial"/>
          <w:sz w:val="22"/>
          <w:szCs w:val="22"/>
        </w:rPr>
        <w:t>“</w:t>
      </w:r>
      <w:r w:rsidRPr="009F527C">
        <w:rPr>
          <w:rFonts w:ascii="Arial" w:hAnsi="Arial" w:cs="Arial"/>
          <w:bCs/>
          <w:sz w:val="22"/>
          <w:szCs w:val="22"/>
          <w:shd w:val="clear" w:color="auto" w:fill="FFFFFF"/>
        </w:rPr>
        <w:t xml:space="preserve">Lipids are fatty acids and their derivatives, and substances related biosynthetically or functionally to these compounds.” </w:t>
      </w:r>
      <w:r>
        <w:rPr>
          <w:rFonts w:ascii="Arial" w:hAnsi="Arial" w:cs="Arial"/>
          <w:sz w:val="22"/>
          <w:szCs w:val="22"/>
        </w:rPr>
        <w:t>Triglycerides, then, are esters made up of a glycerol—an organic alcohol—backbone and three fatty acids.</w:t>
      </w:r>
    </w:p>
    <w:p w:rsidR="00836338" w:rsidRDefault="00836338" w:rsidP="00836338">
      <w:pPr>
        <w:rPr>
          <w:rFonts w:ascii="Arial" w:hAnsi="Arial" w:cs="Arial"/>
          <w:sz w:val="22"/>
          <w:szCs w:val="22"/>
        </w:rPr>
      </w:pPr>
    </w:p>
    <w:p w:rsidR="00836338" w:rsidRPr="006C57BE" w:rsidRDefault="00836338" w:rsidP="00836338">
      <w:pPr>
        <w:ind w:firstLine="720"/>
        <w:rPr>
          <w:rFonts w:ascii="Arial" w:hAnsi="Arial" w:cs="Arial"/>
          <w:color w:val="000000"/>
          <w:sz w:val="22"/>
          <w:szCs w:val="22"/>
        </w:rPr>
      </w:pPr>
      <w:r>
        <w:rPr>
          <w:rFonts w:ascii="Arial" w:hAnsi="Arial" w:cs="Arial"/>
          <w:sz w:val="22"/>
          <w:szCs w:val="22"/>
        </w:rPr>
        <w:t xml:space="preserve">In most common uses, the term “triglyceride” and the term “fat” are synonymous. Fats can be either unsaturated or saturated, as noted above, and saturated fats may be monounsaturated (one double bond in the molecule) or polyunsaturated (more than one double bond). Saturated fats have different health implications from unsaturated fats. And if the fat is unsaturated the molecule may exist in more than one isomeric form, called either </w:t>
      </w:r>
      <w:r w:rsidRPr="00530073">
        <w:rPr>
          <w:rFonts w:ascii="Arial" w:hAnsi="Arial" w:cs="Arial"/>
          <w:i/>
          <w:sz w:val="22"/>
          <w:szCs w:val="22"/>
        </w:rPr>
        <w:t>cis</w:t>
      </w:r>
      <w:r>
        <w:rPr>
          <w:rFonts w:ascii="Arial" w:hAnsi="Arial" w:cs="Arial"/>
          <w:sz w:val="22"/>
          <w:szCs w:val="22"/>
        </w:rPr>
        <w:t xml:space="preserve"> or</w:t>
      </w:r>
      <w:r w:rsidRPr="00530073">
        <w:rPr>
          <w:rFonts w:ascii="Arial" w:hAnsi="Arial" w:cs="Arial"/>
          <w:i/>
          <w:sz w:val="22"/>
          <w:szCs w:val="22"/>
        </w:rPr>
        <w:t xml:space="preserve"> trans</w:t>
      </w:r>
      <w:r>
        <w:rPr>
          <w:rFonts w:ascii="Arial" w:hAnsi="Arial" w:cs="Arial"/>
          <w:i/>
          <w:sz w:val="22"/>
          <w:szCs w:val="22"/>
        </w:rPr>
        <w:t>.</w:t>
      </w:r>
      <w:r>
        <w:rPr>
          <w:rFonts w:ascii="Arial" w:hAnsi="Arial" w:cs="Arial"/>
          <w:sz w:val="22"/>
          <w:szCs w:val="22"/>
        </w:rPr>
        <w:t xml:space="preserve"> In the </w:t>
      </w:r>
      <w:r w:rsidRPr="00FC7DBF">
        <w:rPr>
          <w:rFonts w:ascii="Arial" w:hAnsi="Arial" w:cs="Arial"/>
          <w:i/>
          <w:sz w:val="22"/>
          <w:szCs w:val="22"/>
        </w:rPr>
        <w:t>cis</w:t>
      </w:r>
      <w:r>
        <w:rPr>
          <w:rFonts w:ascii="Arial" w:hAnsi="Arial" w:cs="Arial"/>
          <w:sz w:val="22"/>
          <w:szCs w:val="22"/>
        </w:rPr>
        <w:t xml:space="preserve"> isomer the atoms attached to the doubled bonded carbons are arranged on the same side of the double bond and in the </w:t>
      </w:r>
      <w:r w:rsidRPr="00FC7DBF">
        <w:rPr>
          <w:rFonts w:ascii="Arial" w:hAnsi="Arial" w:cs="Arial"/>
          <w:i/>
          <w:sz w:val="22"/>
          <w:szCs w:val="22"/>
        </w:rPr>
        <w:t>trans</w:t>
      </w:r>
      <w:r>
        <w:rPr>
          <w:rFonts w:ascii="Arial" w:hAnsi="Arial" w:cs="Arial"/>
          <w:sz w:val="22"/>
          <w:szCs w:val="22"/>
        </w:rPr>
        <w:t xml:space="preserve"> isomer those atoms are on opposite sides of the double bond. This shift also changes the properties of the molecules. Your students will have seen references to this issue because of the negative publicity about “</w:t>
      </w:r>
      <w:r w:rsidRPr="006C57BE">
        <w:rPr>
          <w:rFonts w:ascii="Arial" w:hAnsi="Arial" w:cs="Arial"/>
          <w:i/>
          <w:sz w:val="22"/>
          <w:szCs w:val="22"/>
        </w:rPr>
        <w:t>trans</w:t>
      </w:r>
      <w:r>
        <w:rPr>
          <w:rFonts w:ascii="Arial" w:hAnsi="Arial" w:cs="Arial"/>
          <w:sz w:val="22"/>
          <w:szCs w:val="22"/>
        </w:rPr>
        <w:t>-fats.”</w:t>
      </w:r>
    </w:p>
    <w:p w:rsidR="00836338" w:rsidRDefault="00836338" w:rsidP="00836338">
      <w:pPr>
        <w:rPr>
          <w:rFonts w:ascii="Arial" w:hAnsi="Arial" w:cs="Arial"/>
          <w:sz w:val="22"/>
          <w:szCs w:val="22"/>
        </w:rPr>
      </w:pPr>
    </w:p>
    <w:p w:rsidR="00836338" w:rsidRDefault="00836338" w:rsidP="00836338">
      <w:pPr>
        <w:ind w:firstLine="720"/>
        <w:rPr>
          <w:rFonts w:ascii="Arial" w:hAnsi="Arial" w:cs="Arial"/>
          <w:color w:val="000000"/>
          <w:sz w:val="22"/>
          <w:szCs w:val="22"/>
          <w:shd w:val="clear" w:color="auto" w:fill="FFFFFF"/>
        </w:rPr>
      </w:pPr>
      <w:r w:rsidRPr="009C4856">
        <w:rPr>
          <w:rFonts w:ascii="Arial" w:hAnsi="Arial" w:cs="Arial"/>
          <w:color w:val="000000"/>
          <w:sz w:val="22"/>
          <w:szCs w:val="22"/>
          <w:shd w:val="clear" w:color="auto" w:fill="FFFFFF"/>
        </w:rPr>
        <w:t xml:space="preserve">Recall from </w:t>
      </w:r>
      <w:r>
        <w:rPr>
          <w:rFonts w:ascii="Arial" w:hAnsi="Arial" w:cs="Arial"/>
          <w:color w:val="000000"/>
          <w:sz w:val="22"/>
          <w:szCs w:val="22"/>
          <w:shd w:val="clear" w:color="auto" w:fill="FFFFFF"/>
        </w:rPr>
        <w:t>earlier in this</w:t>
      </w:r>
      <w:r w:rsidRPr="009C4856">
        <w:rPr>
          <w:rFonts w:ascii="Arial" w:hAnsi="Arial" w:cs="Arial"/>
          <w:color w:val="000000"/>
          <w:sz w:val="22"/>
          <w:szCs w:val="22"/>
          <w:shd w:val="clear" w:color="auto" w:fill="FFFFFF"/>
        </w:rPr>
        <w:t xml:space="preserve"> section of the Teacher</w:t>
      </w:r>
      <w:r>
        <w:rPr>
          <w:rFonts w:ascii="Arial" w:hAnsi="Arial" w:cs="Arial"/>
          <w:color w:val="000000"/>
          <w:sz w:val="22"/>
          <w:szCs w:val="22"/>
          <w:shd w:val="clear" w:color="auto" w:fill="FFFFFF"/>
        </w:rPr>
        <w:t>’</w:t>
      </w:r>
      <w:r w:rsidRPr="009C4856">
        <w:rPr>
          <w:rFonts w:ascii="Arial" w:hAnsi="Arial" w:cs="Arial"/>
          <w:color w:val="000000"/>
          <w:sz w:val="22"/>
          <w:szCs w:val="22"/>
          <w:shd w:val="clear" w:color="auto" w:fill="FFFFFF"/>
        </w:rPr>
        <w:t xml:space="preserve">s Guide that </w:t>
      </w:r>
      <w:r>
        <w:rPr>
          <w:rFonts w:ascii="Arial" w:hAnsi="Arial" w:cs="Arial"/>
          <w:color w:val="000000"/>
          <w:sz w:val="22"/>
          <w:szCs w:val="22"/>
          <w:shd w:val="clear" w:color="auto" w:fill="FFFFFF"/>
        </w:rPr>
        <w:t>fats (triglycerides) are made up of three fatty acid molecules and a glycerol molecule that acts as a backbone for the larger molecule. Because the fatty acid components of fat molecules tend to be longer –C-C– chains, the properties of these fatty acids determine the overall properties of the molecule. As we think about fats and diet and health, we need to remember that fatty acids (and, therefore, fats) may be either saturated or unsaturated. Also recall that these saturated molecules are generally linear in shape and so “stack” together so that there are relatively strong London dispersion forces between them. The existence of these attractive forces means that the melting points of saturated fats are high relative to other fats, and this, in turn, means that saturated fats tend to be solids at room temperature. So we find saturated fats in foods like the ones listed on the American Heart Association web site:</w:t>
      </w:r>
    </w:p>
    <w:p w:rsidR="00836338" w:rsidRPr="00986A18" w:rsidRDefault="00836338" w:rsidP="00836338">
      <w:pPr>
        <w:ind w:firstLine="720"/>
        <w:rPr>
          <w:rFonts w:ascii="Arial" w:hAnsi="Arial" w:cs="Arial"/>
          <w:color w:val="000000"/>
          <w:sz w:val="20"/>
          <w:szCs w:val="20"/>
          <w:shd w:val="clear" w:color="auto" w:fill="FFFFFF"/>
        </w:rPr>
      </w:pPr>
      <w:r>
        <w:rPr>
          <w:rFonts w:ascii="Arial" w:hAnsi="Arial" w:cs="Arial"/>
          <w:color w:val="000000"/>
          <w:sz w:val="20"/>
          <w:szCs w:val="20"/>
          <w:shd w:val="clear" w:color="auto" w:fill="FFFFFF"/>
        </w:rPr>
        <w:br w:type="page"/>
      </w:r>
    </w:p>
    <w:p w:rsidR="00836338" w:rsidRPr="00A926FB" w:rsidRDefault="00836338" w:rsidP="00836338">
      <w:pPr>
        <w:pStyle w:val="NormalWeb"/>
        <w:shd w:val="clear" w:color="auto" w:fill="FFFFFF"/>
        <w:spacing w:before="0" w:beforeAutospacing="0" w:after="60" w:afterAutospacing="0"/>
        <w:ind w:left="720" w:right="720" w:firstLine="547"/>
        <w:rPr>
          <w:rFonts w:ascii="Arial" w:hAnsi="Arial" w:cs="Arial"/>
          <w:color w:val="000000"/>
          <w:sz w:val="20"/>
          <w:szCs w:val="20"/>
        </w:rPr>
      </w:pPr>
      <w:r w:rsidRPr="00A926FB">
        <w:rPr>
          <w:rFonts w:ascii="Arial" w:hAnsi="Arial" w:cs="Arial"/>
          <w:color w:val="000000"/>
          <w:sz w:val="20"/>
          <w:szCs w:val="20"/>
        </w:rPr>
        <w:lastRenderedPageBreak/>
        <w:t>Saturated fats occur naturally in many foods. The majority come mainly from animal sources, including meat and dairy products. Examples are:</w:t>
      </w:r>
    </w:p>
    <w:p w:rsidR="00836338" w:rsidRPr="00A926FB" w:rsidRDefault="00836338" w:rsidP="00BC2A60">
      <w:pPr>
        <w:pStyle w:val="NoSpacing"/>
        <w:numPr>
          <w:ilvl w:val="0"/>
          <w:numId w:val="15"/>
        </w:numPr>
        <w:spacing w:after="60"/>
        <w:ind w:left="1440"/>
        <w:rPr>
          <w:rFonts w:ascii="Arial" w:hAnsi="Arial" w:cs="Arial"/>
          <w:sz w:val="20"/>
          <w:szCs w:val="20"/>
        </w:rPr>
      </w:pPr>
      <w:r>
        <w:rPr>
          <w:noProof/>
        </w:rPr>
        <w:drawing>
          <wp:anchor distT="0" distB="0" distL="114300" distR="114300" simplePos="0" relativeHeight="251829248" behindDoc="0" locked="0" layoutInCell="1" allowOverlap="1" wp14:anchorId="3CF3E9C8" wp14:editId="745C65A9">
            <wp:simplePos x="0" y="0"/>
            <wp:positionH relativeFrom="column">
              <wp:posOffset>3018155</wp:posOffset>
            </wp:positionH>
            <wp:positionV relativeFrom="paragraph">
              <wp:posOffset>71755</wp:posOffset>
            </wp:positionV>
            <wp:extent cx="1614805" cy="1210310"/>
            <wp:effectExtent l="0" t="0" r="4445" b="8890"/>
            <wp:wrapSquare wrapText="bothSides"/>
            <wp:docPr id="189" name="Picture 189" descr="http://upload.wikimedia.org/wikipedia/commons/f/fd/Western-pack-bu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upload.wikimedia.org/wikipedia/commons/f/fd/Western-pack-butter.jpg"/>
                    <pic:cNvPicPr>
                      <a:picLocks noChangeAspect="1" noChangeArrowheads="1"/>
                    </pic:cNvPicPr>
                  </pic:nvPicPr>
                  <pic:blipFill>
                    <a:blip r:embed="rId499" r:link="rId500" cstate="print">
                      <a:extLst>
                        <a:ext uri="{28A0092B-C50C-407E-A947-70E740481C1C}">
                          <a14:useLocalDpi xmlns:a14="http://schemas.microsoft.com/office/drawing/2010/main" val="0"/>
                        </a:ext>
                      </a:extLst>
                    </a:blip>
                    <a:srcRect/>
                    <a:stretch>
                      <a:fillRect/>
                    </a:stretch>
                  </pic:blipFill>
                  <pic:spPr bwMode="auto">
                    <a:xfrm>
                      <a:off x="0" y="0"/>
                      <a:ext cx="1614805" cy="1210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6FB">
        <w:rPr>
          <w:rFonts w:ascii="Arial" w:hAnsi="Arial" w:cs="Arial"/>
          <w:sz w:val="20"/>
          <w:szCs w:val="20"/>
        </w:rPr>
        <w:t>fatty beef,</w:t>
      </w:r>
    </w:p>
    <w:p w:rsidR="00836338" w:rsidRDefault="00836338" w:rsidP="00BC2A60">
      <w:pPr>
        <w:pStyle w:val="NoSpacing"/>
        <w:numPr>
          <w:ilvl w:val="0"/>
          <w:numId w:val="15"/>
        </w:numPr>
        <w:spacing w:after="60"/>
        <w:ind w:left="1440"/>
      </w:pPr>
      <w:r w:rsidRPr="00A926FB">
        <w:rPr>
          <w:rFonts w:ascii="Arial" w:hAnsi="Arial" w:cs="Arial"/>
          <w:sz w:val="20"/>
          <w:szCs w:val="20"/>
        </w:rPr>
        <w:t>lamb,</w:t>
      </w:r>
    </w:p>
    <w:p w:rsidR="00836338" w:rsidRPr="00A926FB" w:rsidRDefault="00836338" w:rsidP="00BC2A60">
      <w:pPr>
        <w:pStyle w:val="NoSpacing"/>
        <w:numPr>
          <w:ilvl w:val="0"/>
          <w:numId w:val="15"/>
        </w:numPr>
        <w:spacing w:after="60"/>
        <w:ind w:left="1440"/>
        <w:rPr>
          <w:rFonts w:ascii="Arial" w:hAnsi="Arial" w:cs="Arial"/>
          <w:sz w:val="20"/>
          <w:szCs w:val="20"/>
        </w:rPr>
      </w:pPr>
      <w:r w:rsidRPr="00A926FB">
        <w:rPr>
          <w:rFonts w:ascii="Arial" w:hAnsi="Arial" w:cs="Arial"/>
          <w:sz w:val="20"/>
          <w:szCs w:val="20"/>
        </w:rPr>
        <w:t>pork,</w:t>
      </w:r>
    </w:p>
    <w:p w:rsidR="00836338" w:rsidRPr="00A926FB" w:rsidRDefault="00836338" w:rsidP="00BC2A60">
      <w:pPr>
        <w:pStyle w:val="NoSpacing"/>
        <w:numPr>
          <w:ilvl w:val="0"/>
          <w:numId w:val="15"/>
        </w:numPr>
        <w:spacing w:after="60"/>
        <w:ind w:left="1440"/>
        <w:rPr>
          <w:rFonts w:ascii="Arial" w:hAnsi="Arial" w:cs="Arial"/>
          <w:sz w:val="20"/>
          <w:szCs w:val="20"/>
        </w:rPr>
      </w:pPr>
      <w:r w:rsidRPr="00A926FB">
        <w:rPr>
          <w:rFonts w:ascii="Arial" w:hAnsi="Arial" w:cs="Arial"/>
          <w:sz w:val="20"/>
          <w:szCs w:val="20"/>
        </w:rPr>
        <w:t>poultry with skin,</w:t>
      </w:r>
    </w:p>
    <w:p w:rsidR="00836338" w:rsidRPr="00A926FB" w:rsidRDefault="00836338" w:rsidP="00BC2A60">
      <w:pPr>
        <w:pStyle w:val="NoSpacing"/>
        <w:numPr>
          <w:ilvl w:val="0"/>
          <w:numId w:val="15"/>
        </w:numPr>
        <w:spacing w:after="60"/>
        <w:ind w:left="1440"/>
        <w:rPr>
          <w:rFonts w:ascii="Arial" w:hAnsi="Arial" w:cs="Arial"/>
          <w:sz w:val="20"/>
          <w:szCs w:val="20"/>
        </w:rPr>
      </w:pPr>
      <w:r w:rsidRPr="00A926FB">
        <w:rPr>
          <w:rFonts w:ascii="Arial" w:hAnsi="Arial" w:cs="Arial"/>
          <w:sz w:val="20"/>
          <w:szCs w:val="20"/>
        </w:rPr>
        <w:t>beef fat (tallow),</w:t>
      </w:r>
    </w:p>
    <w:p w:rsidR="00836338" w:rsidRPr="00A926FB" w:rsidRDefault="00836338" w:rsidP="00BC2A60">
      <w:pPr>
        <w:pStyle w:val="NoSpacing"/>
        <w:numPr>
          <w:ilvl w:val="0"/>
          <w:numId w:val="15"/>
        </w:numPr>
        <w:spacing w:after="60"/>
        <w:ind w:left="1440"/>
        <w:rPr>
          <w:rFonts w:ascii="Arial" w:hAnsi="Arial" w:cs="Arial"/>
          <w:sz w:val="20"/>
          <w:szCs w:val="20"/>
        </w:rPr>
      </w:pPr>
      <w:r w:rsidRPr="00A926FB">
        <w:rPr>
          <w:rFonts w:ascii="Arial" w:hAnsi="Arial" w:cs="Arial"/>
          <w:sz w:val="20"/>
          <w:szCs w:val="20"/>
        </w:rPr>
        <w:t>lard and cream,</w:t>
      </w:r>
    </w:p>
    <w:p w:rsidR="00836338" w:rsidRPr="00A926FB" w:rsidRDefault="00836338" w:rsidP="00BC2A60">
      <w:pPr>
        <w:pStyle w:val="NoSpacing"/>
        <w:numPr>
          <w:ilvl w:val="0"/>
          <w:numId w:val="15"/>
        </w:numPr>
        <w:spacing w:after="60"/>
        <w:ind w:left="1440"/>
        <w:rPr>
          <w:rFonts w:ascii="Arial" w:hAnsi="Arial" w:cs="Arial"/>
          <w:sz w:val="20"/>
          <w:szCs w:val="20"/>
        </w:rPr>
      </w:pPr>
      <w:r w:rsidRPr="00646D9B">
        <w:rPr>
          <w:rFonts w:ascii="Arial" w:hAnsi="Arial" w:cs="Arial"/>
          <w:noProof/>
          <w:color w:val="000000"/>
          <w:sz w:val="16"/>
          <w:szCs w:val="16"/>
          <w:shd w:val="clear" w:color="auto" w:fill="FFFFFF"/>
        </w:rPr>
        <mc:AlternateContent>
          <mc:Choice Requires="wps">
            <w:drawing>
              <wp:anchor distT="0" distB="0" distL="114300" distR="114300" simplePos="0" relativeHeight="251831296" behindDoc="0" locked="0" layoutInCell="1" allowOverlap="1" wp14:anchorId="17B4F397" wp14:editId="13F1B09D">
                <wp:simplePos x="0" y="0"/>
                <wp:positionH relativeFrom="column">
                  <wp:posOffset>2743200</wp:posOffset>
                </wp:positionH>
                <wp:positionV relativeFrom="paragraph">
                  <wp:posOffset>64135</wp:posOffset>
                </wp:positionV>
                <wp:extent cx="2122805" cy="255905"/>
                <wp:effectExtent l="0" t="0" r="10795" b="1143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805" cy="255905"/>
                        </a:xfrm>
                        <a:prstGeom prst="rect">
                          <a:avLst/>
                        </a:prstGeom>
                        <a:solidFill>
                          <a:srgbClr val="FFFFFF"/>
                        </a:solidFill>
                        <a:ln w="9525">
                          <a:solidFill>
                            <a:srgbClr val="FFFFFF"/>
                          </a:solidFill>
                          <a:miter lim="800000"/>
                          <a:headEnd/>
                          <a:tailEnd/>
                        </a:ln>
                      </wps:spPr>
                      <wps:txbx>
                        <w:txbxContent>
                          <w:p w:rsidR="00AB2786" w:rsidRPr="00622984" w:rsidRDefault="00AB2786" w:rsidP="00836338">
                            <w:pPr>
                              <w:jc w:val="center"/>
                              <w:rPr>
                                <w:rFonts w:asciiTheme="minorHAnsi" w:hAnsiTheme="minorHAnsi"/>
                                <w:i/>
                                <w:sz w:val="20"/>
                                <w:szCs w:val="20"/>
                              </w:rPr>
                            </w:pPr>
                            <w:r w:rsidRPr="00622984">
                              <w:rPr>
                                <w:rFonts w:asciiTheme="minorHAnsi" w:hAnsiTheme="minorHAnsi"/>
                                <w:i/>
                                <w:sz w:val="20"/>
                                <w:szCs w:val="20"/>
                              </w:rPr>
                              <w:t>(</w:t>
                            </w:r>
                            <w:hyperlink r:id="rId501" w:history="1">
                              <w:r w:rsidRPr="00622984">
                                <w:rPr>
                                  <w:rStyle w:val="Hyperlink"/>
                                  <w:rFonts w:asciiTheme="minorHAnsi" w:hAnsiTheme="minorHAnsi"/>
                                  <w:i/>
                                  <w:sz w:val="20"/>
                                  <w:szCs w:val="20"/>
                                </w:rPr>
                                <w:t>http://en.wikipedia.org/wiki/Butter</w:t>
                              </w:r>
                            </w:hyperlink>
                            <w:r w:rsidRPr="00622984">
                              <w:rPr>
                                <w:rFonts w:asciiTheme="minorHAnsi" w:hAnsiTheme="minorHAnsi"/>
                                <w:i/>
                                <w:sz w:val="20"/>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9" o:spid="_x0000_s1154" type="#_x0000_t202" style="position:absolute;left:0;text-align:left;margin-left:3in;margin-top:5.05pt;width:167.15pt;height:20.15pt;z-index:251831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" strokecolor="white">
                <v:textbox style="mso-fit-shape-to-text:t">
                  <w:txbxContent>
                    <w:p w:rsidR="00AB2786" w:rsidRPr="00622984" w:rsidRDefault="00AB2786" w:rsidP="00836338">
                      <w:pPr>
                        <w:jc w:val="center"/>
                        <w:rPr>
                          <w:rFonts w:asciiTheme="minorHAnsi" w:hAnsiTheme="minorHAnsi"/>
                          <w:i/>
                          <w:sz w:val="20"/>
                          <w:szCs w:val="20"/>
                        </w:rPr>
                      </w:pPr>
                      <w:r w:rsidRPr="00622984">
                        <w:rPr>
                          <w:rFonts w:asciiTheme="minorHAnsi" w:hAnsiTheme="minorHAnsi"/>
                          <w:i/>
                          <w:sz w:val="20"/>
                          <w:szCs w:val="20"/>
                        </w:rPr>
                        <w:t>(</w:t>
                      </w:r>
                      <w:hyperlink r:id="rId502" w:history="1">
                        <w:r w:rsidRPr="00622984">
                          <w:rPr>
                            <w:rStyle w:val="Hyperlink"/>
                            <w:rFonts w:asciiTheme="minorHAnsi" w:hAnsiTheme="minorHAnsi"/>
                            <w:i/>
                            <w:sz w:val="20"/>
                            <w:szCs w:val="20"/>
                          </w:rPr>
                          <w:t>http://en.wikipedia.org/wiki/Butter</w:t>
                        </w:r>
                      </w:hyperlink>
                      <w:r w:rsidRPr="00622984">
                        <w:rPr>
                          <w:rFonts w:asciiTheme="minorHAnsi" w:hAnsiTheme="minorHAnsi"/>
                          <w:i/>
                          <w:sz w:val="20"/>
                          <w:szCs w:val="20"/>
                        </w:rPr>
                        <w:t>)</w:t>
                      </w:r>
                    </w:p>
                  </w:txbxContent>
                </v:textbox>
              </v:shape>
            </w:pict>
          </mc:Fallback>
        </mc:AlternateContent>
      </w:r>
      <w:r w:rsidRPr="00A926FB">
        <w:rPr>
          <w:rFonts w:ascii="Arial" w:hAnsi="Arial" w:cs="Arial"/>
          <w:sz w:val="20"/>
          <w:szCs w:val="20"/>
        </w:rPr>
        <w:t>butter,</w:t>
      </w:r>
    </w:p>
    <w:p w:rsidR="00836338" w:rsidRPr="00A926FB" w:rsidRDefault="00836338" w:rsidP="00BC2A60">
      <w:pPr>
        <w:pStyle w:val="NoSpacing"/>
        <w:numPr>
          <w:ilvl w:val="0"/>
          <w:numId w:val="15"/>
        </w:numPr>
        <w:spacing w:after="60"/>
        <w:ind w:left="1440"/>
        <w:rPr>
          <w:rFonts w:ascii="Arial" w:hAnsi="Arial" w:cs="Arial"/>
          <w:sz w:val="20"/>
          <w:szCs w:val="20"/>
        </w:rPr>
      </w:pPr>
      <w:r w:rsidRPr="00A926FB">
        <w:rPr>
          <w:rFonts w:ascii="Arial" w:hAnsi="Arial" w:cs="Arial"/>
          <w:sz w:val="20"/>
          <w:szCs w:val="20"/>
        </w:rPr>
        <w:t>cheese and</w:t>
      </w:r>
    </w:p>
    <w:p w:rsidR="00836338" w:rsidRPr="00A926FB" w:rsidRDefault="00836338" w:rsidP="00BC2A60">
      <w:pPr>
        <w:pStyle w:val="NoSpacing"/>
        <w:numPr>
          <w:ilvl w:val="0"/>
          <w:numId w:val="15"/>
        </w:numPr>
        <w:ind w:left="1440"/>
        <w:rPr>
          <w:rFonts w:ascii="Arial" w:hAnsi="Arial" w:cs="Arial"/>
          <w:sz w:val="20"/>
          <w:szCs w:val="20"/>
        </w:rPr>
      </w:pPr>
      <w:r w:rsidRPr="00A926FB">
        <w:rPr>
          <w:rFonts w:ascii="Arial" w:hAnsi="Arial" w:cs="Arial"/>
          <w:sz w:val="20"/>
          <w:szCs w:val="20"/>
        </w:rPr>
        <w:t>other dairy products made from whole or reduced-fat (2 percent) milk.</w:t>
      </w:r>
    </w:p>
    <w:p w:rsidR="00836338" w:rsidRPr="00986A18" w:rsidRDefault="00836338" w:rsidP="00836338">
      <w:pPr>
        <w:rPr>
          <w:rFonts w:ascii="Arial" w:hAnsi="Arial" w:cs="Arial"/>
          <w:sz w:val="6"/>
          <w:szCs w:val="6"/>
        </w:rPr>
      </w:pPr>
    </w:p>
    <w:p w:rsidR="00836338" w:rsidRPr="00581B5A" w:rsidRDefault="00836338" w:rsidP="00836338">
      <w:pPr>
        <w:ind w:left="720" w:right="720"/>
        <w:rPr>
          <w:rFonts w:ascii="Arial" w:hAnsi="Arial" w:cs="Arial"/>
          <w:sz w:val="20"/>
          <w:szCs w:val="20"/>
        </w:rPr>
      </w:pPr>
      <w:r w:rsidRPr="00581B5A">
        <w:rPr>
          <w:rFonts w:ascii="Arial" w:hAnsi="Arial" w:cs="Arial"/>
          <w:sz w:val="20"/>
          <w:szCs w:val="20"/>
        </w:rPr>
        <w:t>(</w:t>
      </w:r>
      <w:hyperlink r:id="rId503" w:history="1">
        <w:r w:rsidRPr="00581B5A">
          <w:rPr>
            <w:rStyle w:val="Hyperlink"/>
            <w:rFonts w:ascii="Arial" w:hAnsi="Arial" w:cs="Arial"/>
            <w:sz w:val="20"/>
            <w:szCs w:val="20"/>
          </w:rPr>
          <w:t>https://www.heart.org/HEARTORG/GettingHealthy/NutritionCenter/HealthyEating/Saturated-Fats_UCM_301110_Article.jsp</w:t>
        </w:r>
      </w:hyperlink>
      <w:r w:rsidRPr="00581B5A">
        <w:rPr>
          <w:rFonts w:ascii="Arial" w:hAnsi="Arial" w:cs="Arial"/>
          <w:sz w:val="20"/>
          <w:szCs w:val="20"/>
        </w:rPr>
        <w:t>)</w:t>
      </w:r>
    </w:p>
    <w:p w:rsidR="00836338" w:rsidRPr="003C69CB" w:rsidRDefault="00836338" w:rsidP="00836338">
      <w:pPr>
        <w:rPr>
          <w:rFonts w:ascii="Arial" w:hAnsi="Arial" w:cs="Arial"/>
          <w:sz w:val="22"/>
          <w:szCs w:val="22"/>
        </w:rPr>
      </w:pPr>
    </w:p>
    <w:p w:rsidR="00836338" w:rsidRDefault="00836338" w:rsidP="00836338">
      <w:r>
        <w:rPr>
          <w:noProof/>
        </w:rPr>
        <mc:AlternateContent>
          <mc:Choice Requires="wpg">
            <w:drawing>
              <wp:anchor distT="0" distB="0" distL="114300" distR="114300" simplePos="0" relativeHeight="251833344" behindDoc="0" locked="0" layoutInCell="1" allowOverlap="0" wp14:anchorId="3A1138D3" wp14:editId="41BDBC90">
                <wp:simplePos x="0" y="0"/>
                <wp:positionH relativeFrom="column">
                  <wp:align>left</wp:align>
                </wp:positionH>
                <wp:positionV relativeFrom="line">
                  <wp:align>top</wp:align>
                </wp:positionV>
                <wp:extent cx="2505710" cy="2628265"/>
                <wp:effectExtent l="0" t="0" r="0" b="1905"/>
                <wp:wrapSquare wrapText="bothSides"/>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5710" cy="2628265"/>
                          <a:chOff x="6913" y="8094"/>
                          <a:chExt cx="3946" cy="4139"/>
                        </a:xfrm>
                      </wpg:grpSpPr>
                      <pic:pic xmlns:pic="http://schemas.openxmlformats.org/drawingml/2006/picture">
                        <pic:nvPicPr>
                          <pic:cNvPr id="161" name="Picture 34" descr="http://creationwiki.org/pool/images/7/74/Triglyceride.gif"/>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6913" y="8094"/>
                            <a:ext cx="3946" cy="3590"/>
                          </a:xfrm>
                          <a:prstGeom prst="rect">
                            <a:avLst/>
                          </a:prstGeom>
                          <a:noFill/>
                          <a:extLst>
                            <a:ext uri="{909E8E84-426E-40DD-AFC4-6F175D3DCCD1}">
                              <a14:hiddenFill xmlns:a14="http://schemas.microsoft.com/office/drawing/2010/main">
                                <a:solidFill>
                                  <a:srgbClr val="FFFFFF"/>
                                </a:solidFill>
                              </a14:hiddenFill>
                            </a:ext>
                          </a:extLst>
                        </pic:spPr>
                      </pic:pic>
                      <wps:wsp>
                        <wps:cNvPr id="162" name="Text Box 2"/>
                        <wps:cNvSpPr txBox="1">
                          <a:spLocks noChangeArrowheads="1"/>
                        </wps:cNvSpPr>
                        <wps:spPr bwMode="auto">
                          <a:xfrm>
                            <a:off x="6990" y="11601"/>
                            <a:ext cx="3860" cy="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2786" w:rsidRPr="00622984" w:rsidRDefault="00AB2786" w:rsidP="00836338">
                              <w:pPr>
                                <w:rPr>
                                  <w:rFonts w:asciiTheme="minorHAnsi" w:hAnsiTheme="minorHAnsi" w:cs="Arial"/>
                                  <w:i/>
                                  <w:sz w:val="20"/>
                                  <w:szCs w:val="20"/>
                                </w:rPr>
                              </w:pPr>
                              <w:r w:rsidRPr="00622984">
                                <w:rPr>
                                  <w:rFonts w:asciiTheme="minorHAnsi" w:hAnsiTheme="minorHAnsi" w:cs="Arial"/>
                                  <w:i/>
                                  <w:sz w:val="20"/>
                                  <w:szCs w:val="20"/>
                                </w:rPr>
                                <w:t>(</w:t>
                              </w:r>
                              <w:hyperlink r:id="rId505" w:history="1">
                                <w:r w:rsidRPr="00622984">
                                  <w:rPr>
                                    <w:rStyle w:val="Hyperlink"/>
                                    <w:rFonts w:asciiTheme="minorHAnsi" w:hAnsiTheme="minorHAnsi" w:cs="Arial"/>
                                    <w:i/>
                                    <w:sz w:val="20"/>
                                    <w:szCs w:val="20"/>
                                  </w:rPr>
                                  <w:t>http://creationwiki.org/pool/images/7/74/Triglyceride.gif</w:t>
                                </w:r>
                              </w:hyperlink>
                              <w:r w:rsidRPr="00622984">
                                <w:rPr>
                                  <w:rFonts w:asciiTheme="minorHAnsi" w:hAnsiTheme="minorHAnsi" w:cs="Arial"/>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60" o:spid="_x0000_s1155" style="position:absolute;margin-left:0;margin-top:0;width:197.3pt;height:206.95pt;z-index:251833344;mso-position-horizontal:left;mso-position-horizontal-relative:text;mso-position-vertical:top;mso-position-vertical-relative:line" coordorigin="6913,8094" coordsize="3946,4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" o:allowoverlap="f">
                <v:shape id="Picture 34" o:spid="_x0000_s1156" type="#_x0000_t75" alt="http://creationwiki.org/pool/images/7/74/Triglyceride.gif" style="position:absolute;left:6913;top:8094;width:3946;height:3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YHEDBAAAA3AAAAA8AAABkcnMvZG93bnJldi54bWxET82KwjAQvi/4DmEEb2taka5Uo4ioeNpl&#10;1QcYmrEtNpOSRNv69JuFhb3Nx/c7q01vGvEk52vLCtJpAoK4sLrmUsH1cnhfgPABWWNjmRQM5GGz&#10;Hr2tMNe24296nkMpYgj7HBVUIbS5lL6oyKCf2pY4cjfrDIYIXSm1wy6Gm0bOkiSTBmuODRW2tKuo&#10;uJ8fRkGS7rrL/CP1h9f+iwfXPLLj8KnUZNxvlyAC9eFf/Oc+6Tg/S+H3mXiBX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KYHEDBAAAA3AAAAA8AAAAAAAAAAAAAAAAAnwIA&#10;AGRycy9kb3ducmV2LnhtbFBLBQYAAAAABAAEAPcAAACNAwAAAAA=&#10;">
                  <v:imagedata r:id="rId506" o:title="Triglyceride"/>
                </v:shape>
                <v:shape id="_x0000_s1157" type="#_x0000_t202" style="position:absolute;left:6990;top:11601;width:3860;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JAcMA&#10;AADcAAAADwAAAGRycy9kb3ducmV2LnhtbESPT4vCMBDF7wt+hzCCtzVVsEg1igiCiAf/HTwOzdjU&#10;NpPaRK3ffrOwsLcZ3pv3ezNfdrYWL2p96VjBaJiAIM6dLrlQcDlvvqcgfEDWWDsmBR/ysFz0vuaY&#10;affmI71OoRAxhH2GCkwITSalzw1Z9EPXEEft5lqLIa5tIXWL7xhuazlOklRaLDkSDDa0NpRXp6eN&#10;kL3Pn0f3uI/2lbyaKsXJweyUGvS71QxEoC78m/+utzrWT8fw+0yc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uJAcMAAADcAAAADwAAAAAAAAAAAAAAAACYAgAAZHJzL2Rv&#10;d25yZXYueG1sUEsFBgAAAAAEAAQA9QAAAIgDAAAAAA==&#10;" stroked="f">
                  <v:textbox style="mso-fit-shape-to-text:t">
                    <w:txbxContent>
                      <w:p w:rsidR="00AB2786" w:rsidRPr="00622984" w:rsidRDefault="00AB2786" w:rsidP="00836338">
                        <w:pPr>
                          <w:rPr>
                            <w:rFonts w:asciiTheme="minorHAnsi" w:hAnsiTheme="minorHAnsi" w:cs="Arial"/>
                            <w:i/>
                            <w:sz w:val="20"/>
                            <w:szCs w:val="20"/>
                          </w:rPr>
                        </w:pPr>
                        <w:r w:rsidRPr="00622984">
                          <w:rPr>
                            <w:rFonts w:asciiTheme="minorHAnsi" w:hAnsiTheme="minorHAnsi" w:cs="Arial"/>
                            <w:i/>
                            <w:sz w:val="20"/>
                            <w:szCs w:val="20"/>
                          </w:rPr>
                          <w:t>(</w:t>
                        </w:r>
                        <w:hyperlink r:id="rId507" w:history="1">
                          <w:r w:rsidRPr="00622984">
                            <w:rPr>
                              <w:rStyle w:val="Hyperlink"/>
                              <w:rFonts w:asciiTheme="minorHAnsi" w:hAnsiTheme="minorHAnsi" w:cs="Arial"/>
                              <w:i/>
                              <w:sz w:val="20"/>
                              <w:szCs w:val="20"/>
                            </w:rPr>
                            <w:t>http://creationwiki.org/pool/images/7/74/Triglyceride.gif</w:t>
                          </w:r>
                        </w:hyperlink>
                        <w:r w:rsidRPr="00622984">
                          <w:rPr>
                            <w:rFonts w:asciiTheme="minorHAnsi" w:hAnsiTheme="minorHAnsi" w:cs="Arial"/>
                            <w:i/>
                            <w:sz w:val="20"/>
                            <w:szCs w:val="20"/>
                          </w:rPr>
                          <w:t>)</w:t>
                        </w:r>
                      </w:p>
                    </w:txbxContent>
                  </v:textbox>
                </v:shape>
                <w10:wrap type="square" anchory="line"/>
              </v:group>
            </w:pict>
          </mc:Fallback>
        </mc:AlternateContent>
      </w:r>
      <w:r>
        <w:rPr>
          <w:rFonts w:ascii="Arial" w:hAnsi="Arial" w:cs="Arial"/>
          <w:sz w:val="22"/>
          <w:szCs w:val="22"/>
        </w:rPr>
        <w:tab/>
        <w:t>Fats that contain one or more double covalent bonds are labeled “unsaturated” because additional hydrogen atoms could be added to some of the carbon atoms. There may be one double bond (monounsaturated) or multiple double bonds (polyunsaturated) in the molecule. The existence of double bonds has an effect on the molecular geometry. Molecules of unsaturated fats have slight bends or “kinks” in them, making it difficult for neighboring molecules to pack tightly together as saturated molecules can.</w:t>
      </w:r>
    </w:p>
    <w:p w:rsidR="00836338" w:rsidRDefault="00836338" w:rsidP="00836338"/>
    <w:p w:rsidR="00836338" w:rsidRPr="00FB16B8" w:rsidRDefault="00836338" w:rsidP="00836338">
      <w:pPr>
        <w:ind w:firstLine="720"/>
        <w:rPr>
          <w:rFonts w:ascii="Arial" w:hAnsi="Arial" w:cs="Arial"/>
          <w:color w:val="000000"/>
          <w:sz w:val="22"/>
          <w:szCs w:val="22"/>
          <w:shd w:val="clear" w:color="auto" w:fill="FFFFFF"/>
        </w:rPr>
      </w:pPr>
      <w:r w:rsidRPr="00B82BD0">
        <w:rPr>
          <w:rFonts w:ascii="Arial" w:hAnsi="Arial" w:cs="Arial"/>
          <w:sz w:val="22"/>
          <w:szCs w:val="22"/>
        </w:rPr>
        <w:t xml:space="preserve">The molecule diagrammed at </w:t>
      </w:r>
      <w:r>
        <w:rPr>
          <w:rFonts w:ascii="Arial" w:hAnsi="Arial" w:cs="Arial"/>
          <w:sz w:val="22"/>
          <w:szCs w:val="22"/>
        </w:rPr>
        <w:t>left</w:t>
      </w:r>
      <w:r w:rsidRPr="00B82BD0">
        <w:rPr>
          <w:rFonts w:ascii="Arial" w:hAnsi="Arial" w:cs="Arial"/>
          <w:sz w:val="22"/>
          <w:szCs w:val="22"/>
        </w:rPr>
        <w:t xml:space="preserve"> shows the bending of the fat molecule at the double bond.</w:t>
      </w:r>
      <w:r>
        <w:t xml:space="preserve"> </w:t>
      </w:r>
      <w:r w:rsidRPr="00B82BD0">
        <w:rPr>
          <w:rFonts w:ascii="Arial" w:hAnsi="Arial" w:cs="Arial"/>
          <w:sz w:val="22"/>
          <w:szCs w:val="22"/>
        </w:rPr>
        <w:t>As a result the London dispersion forces between unsaturated molecules are weaker, resulting in lower melting points.</w:t>
      </w:r>
      <w:r>
        <w:rPr>
          <w:rFonts w:ascii="Arial" w:hAnsi="Arial" w:cs="Arial"/>
          <w:sz w:val="22"/>
          <w:szCs w:val="22"/>
        </w:rPr>
        <w:t xml:space="preserve"> </w:t>
      </w:r>
      <w:r w:rsidRPr="00B82BD0">
        <w:rPr>
          <w:rFonts w:ascii="Arial" w:hAnsi="Arial" w:cs="Arial"/>
          <w:sz w:val="22"/>
          <w:szCs w:val="22"/>
        </w:rPr>
        <w:t>So</w:t>
      </w:r>
      <w:r>
        <w:rPr>
          <w:rFonts w:ascii="Arial" w:hAnsi="Arial" w:cs="Arial"/>
          <w:sz w:val="22"/>
          <w:szCs w:val="22"/>
        </w:rPr>
        <w:t xml:space="preserve">, </w:t>
      </w:r>
      <w:r w:rsidRPr="00B82BD0">
        <w:rPr>
          <w:rFonts w:ascii="Arial" w:hAnsi="Arial" w:cs="Arial"/>
          <w:sz w:val="22"/>
          <w:szCs w:val="22"/>
        </w:rPr>
        <w:t>unsaturated fats tend to be liquids at room temperature.</w:t>
      </w:r>
      <w:r>
        <w:rPr>
          <w:rFonts w:ascii="Arial" w:hAnsi="Arial" w:cs="Arial"/>
          <w:sz w:val="22"/>
          <w:szCs w:val="22"/>
        </w:rPr>
        <w:t xml:space="preserve"> </w:t>
      </w:r>
      <w:r w:rsidRPr="00B82BD0">
        <w:rPr>
          <w:rFonts w:ascii="Arial" w:hAnsi="Arial" w:cs="Arial"/>
          <w:sz w:val="22"/>
          <w:szCs w:val="22"/>
        </w:rPr>
        <w:t xml:space="preserve">Sources of unsaturated fats include </w:t>
      </w:r>
      <w:r>
        <w:rPr>
          <w:rFonts w:ascii="Arial" w:hAnsi="Arial" w:cs="Arial"/>
          <w:sz w:val="22"/>
          <w:szCs w:val="22"/>
        </w:rPr>
        <w:t>c</w:t>
      </w:r>
      <w:r w:rsidRPr="00B82BD0">
        <w:rPr>
          <w:rFonts w:ascii="Arial" w:hAnsi="Arial" w:cs="Arial"/>
          <w:color w:val="000000"/>
          <w:sz w:val="22"/>
          <w:szCs w:val="22"/>
          <w:shd w:val="clear" w:color="auto" w:fill="FFFFFF"/>
        </w:rPr>
        <w:t>anola oil, peanut oil,</w:t>
      </w:r>
      <w:r>
        <w:rPr>
          <w:rStyle w:val="apple-converted-space"/>
          <w:rFonts w:ascii="Arial" w:hAnsi="Arial" w:cs="Arial"/>
          <w:color w:val="000000"/>
          <w:sz w:val="22"/>
          <w:szCs w:val="22"/>
          <w:shd w:val="clear" w:color="auto" w:fill="FFFFFF"/>
        </w:rPr>
        <w:t xml:space="preserve"> </w:t>
      </w:r>
      <w:r w:rsidRPr="00B82BD0">
        <w:rPr>
          <w:rFonts w:ascii="Arial" w:hAnsi="Arial" w:cs="Arial"/>
          <w:sz w:val="22"/>
          <w:szCs w:val="22"/>
          <w:shd w:val="clear" w:color="auto" w:fill="FFFFFF"/>
        </w:rPr>
        <w:t>olive</w:t>
      </w:r>
      <w:r>
        <w:rPr>
          <w:rFonts w:ascii="Arial" w:hAnsi="Arial" w:cs="Arial"/>
          <w:sz w:val="22"/>
          <w:szCs w:val="22"/>
          <w:shd w:val="clear" w:color="auto" w:fill="FFFFFF"/>
        </w:rPr>
        <w:t xml:space="preserve"> </w:t>
      </w:r>
      <w:r w:rsidRPr="00B82BD0">
        <w:rPr>
          <w:rFonts w:ascii="Arial" w:hAnsi="Arial" w:cs="Arial"/>
          <w:color w:val="000000"/>
          <w:sz w:val="22"/>
          <w:szCs w:val="22"/>
          <w:shd w:val="clear" w:color="auto" w:fill="FFFFFF"/>
        </w:rPr>
        <w:t>oil, avocados,</w:t>
      </w:r>
      <w:r>
        <w:rPr>
          <w:rFonts w:ascii="Arial" w:hAnsi="Arial" w:cs="Arial"/>
          <w:color w:val="000000"/>
          <w:sz w:val="22"/>
          <w:szCs w:val="22"/>
          <w:shd w:val="clear" w:color="auto" w:fill="FFFFFF"/>
        </w:rPr>
        <w:t xml:space="preserve"> </w:t>
      </w:r>
      <w:r w:rsidRPr="00B82BD0">
        <w:rPr>
          <w:rFonts w:ascii="Arial" w:hAnsi="Arial" w:cs="Arial"/>
          <w:sz w:val="22"/>
          <w:szCs w:val="22"/>
          <w:shd w:val="clear" w:color="auto" w:fill="FFFFFF"/>
        </w:rPr>
        <w:t>almonds</w:t>
      </w:r>
      <w:r w:rsidRPr="00B82BD0">
        <w:rPr>
          <w:rFonts w:ascii="Arial" w:hAnsi="Arial" w:cs="Arial"/>
          <w:color w:val="000000"/>
          <w:sz w:val="22"/>
          <w:szCs w:val="22"/>
          <w:shd w:val="clear" w:color="auto" w:fill="FFFFFF"/>
        </w:rPr>
        <w:t>, hazelnuts, pecans, pumpkin seeds, sesame seeds</w:t>
      </w:r>
      <w:r>
        <w:rPr>
          <w:rFonts w:ascii="Arial" w:hAnsi="Arial" w:cs="Arial"/>
          <w:color w:val="000000"/>
          <w:sz w:val="22"/>
          <w:szCs w:val="22"/>
          <w:shd w:val="clear" w:color="auto" w:fill="FFFFFF"/>
        </w:rPr>
        <w:t xml:space="preserve">, </w:t>
      </w:r>
      <w:r w:rsidRPr="00B82BD0">
        <w:rPr>
          <w:rFonts w:ascii="Arial" w:hAnsi="Arial" w:cs="Arial"/>
          <w:sz w:val="22"/>
          <w:szCs w:val="22"/>
          <w:shd w:val="clear" w:color="auto" w:fill="FFFFFF"/>
        </w:rPr>
        <w:t>sunflower</w:t>
      </w:r>
      <w:r>
        <w:rPr>
          <w:rFonts w:ascii="Arial" w:hAnsi="Arial" w:cs="Arial"/>
          <w:sz w:val="22"/>
          <w:szCs w:val="22"/>
          <w:shd w:val="clear" w:color="auto" w:fill="FFFFFF"/>
        </w:rPr>
        <w:t xml:space="preserve"> </w:t>
      </w:r>
      <w:r w:rsidRPr="00B82BD0">
        <w:rPr>
          <w:rFonts w:ascii="Arial" w:hAnsi="Arial" w:cs="Arial"/>
          <w:color w:val="000000"/>
          <w:sz w:val="22"/>
          <w:szCs w:val="22"/>
          <w:shd w:val="clear" w:color="auto" w:fill="FFFFFF"/>
        </w:rPr>
        <w:t>oil,</w:t>
      </w:r>
      <w:r>
        <w:rPr>
          <w:rFonts w:ascii="Arial" w:hAnsi="Arial" w:cs="Arial"/>
          <w:color w:val="000000"/>
          <w:sz w:val="22"/>
          <w:szCs w:val="22"/>
          <w:shd w:val="clear" w:color="auto" w:fill="FFFFFF"/>
        </w:rPr>
        <w:t xml:space="preserve"> </w:t>
      </w:r>
      <w:r w:rsidRPr="00B82BD0">
        <w:rPr>
          <w:rFonts w:ascii="Arial" w:hAnsi="Arial" w:cs="Arial"/>
          <w:sz w:val="22"/>
          <w:szCs w:val="22"/>
          <w:shd w:val="clear" w:color="auto" w:fill="FFFFFF"/>
        </w:rPr>
        <w:t>corn</w:t>
      </w:r>
      <w:r>
        <w:rPr>
          <w:rFonts w:ascii="Arial" w:hAnsi="Arial" w:cs="Arial"/>
          <w:sz w:val="22"/>
          <w:szCs w:val="22"/>
        </w:rPr>
        <w:t xml:space="preserve"> </w:t>
      </w:r>
      <w:r w:rsidRPr="00B82BD0">
        <w:rPr>
          <w:rFonts w:ascii="Arial" w:hAnsi="Arial" w:cs="Arial"/>
          <w:color w:val="000000"/>
          <w:sz w:val="22"/>
          <w:szCs w:val="22"/>
          <w:shd w:val="clear" w:color="auto" w:fill="FFFFFF"/>
        </w:rPr>
        <w:t>oil,</w:t>
      </w:r>
      <w:r>
        <w:rPr>
          <w:rFonts w:ascii="Arial" w:hAnsi="Arial" w:cs="Arial"/>
          <w:color w:val="000000"/>
          <w:sz w:val="22"/>
          <w:szCs w:val="22"/>
          <w:shd w:val="clear" w:color="auto" w:fill="FFFFFF"/>
        </w:rPr>
        <w:t xml:space="preserve"> </w:t>
      </w:r>
      <w:r w:rsidRPr="00B82BD0">
        <w:rPr>
          <w:rFonts w:ascii="Arial" w:hAnsi="Arial" w:cs="Arial"/>
          <w:sz w:val="22"/>
          <w:szCs w:val="22"/>
          <w:shd w:val="clear" w:color="auto" w:fill="FFFFFF"/>
        </w:rPr>
        <w:t>soybean</w:t>
      </w:r>
      <w:r>
        <w:rPr>
          <w:rFonts w:ascii="Arial" w:hAnsi="Arial" w:cs="Arial"/>
          <w:sz w:val="22"/>
          <w:szCs w:val="22"/>
          <w:shd w:val="clear" w:color="auto" w:fill="FFFFFF"/>
        </w:rPr>
        <w:t xml:space="preserve"> </w:t>
      </w:r>
      <w:r w:rsidRPr="00B82BD0">
        <w:rPr>
          <w:rFonts w:ascii="Arial" w:hAnsi="Arial" w:cs="Arial"/>
          <w:color w:val="000000"/>
          <w:sz w:val="22"/>
          <w:szCs w:val="22"/>
          <w:shd w:val="clear" w:color="auto" w:fill="FFFFFF"/>
        </w:rPr>
        <w:t>oil, flax seeds,</w:t>
      </w:r>
      <w:r>
        <w:rPr>
          <w:rFonts w:ascii="Arial" w:hAnsi="Arial" w:cs="Arial"/>
          <w:color w:val="000000"/>
          <w:sz w:val="22"/>
          <w:szCs w:val="22"/>
          <w:shd w:val="clear" w:color="auto" w:fill="FFFFFF"/>
        </w:rPr>
        <w:t xml:space="preserve"> </w:t>
      </w:r>
      <w:r w:rsidRPr="00B82BD0">
        <w:rPr>
          <w:rFonts w:ascii="Arial" w:hAnsi="Arial" w:cs="Arial"/>
          <w:sz w:val="22"/>
          <w:szCs w:val="22"/>
          <w:shd w:val="clear" w:color="auto" w:fill="FFFFFF"/>
        </w:rPr>
        <w:t>walnuts</w:t>
      </w:r>
      <w:r w:rsidRPr="00B82BD0">
        <w:rPr>
          <w:rFonts w:ascii="Arial" w:hAnsi="Arial" w:cs="Arial"/>
          <w:color w:val="000000"/>
          <w:sz w:val="22"/>
          <w:szCs w:val="22"/>
          <w:shd w:val="clear" w:color="auto" w:fill="FFFFFF"/>
        </w:rPr>
        <w:t>, and</w:t>
      </w:r>
      <w:r>
        <w:rPr>
          <w:rFonts w:ascii="Arial" w:hAnsi="Arial" w:cs="Arial"/>
          <w:color w:val="000000"/>
          <w:sz w:val="22"/>
          <w:szCs w:val="22"/>
          <w:shd w:val="clear" w:color="auto" w:fill="FFFFFF"/>
        </w:rPr>
        <w:t xml:space="preserve"> </w:t>
      </w:r>
      <w:r w:rsidRPr="00B82BD0">
        <w:rPr>
          <w:rFonts w:ascii="Arial" w:hAnsi="Arial" w:cs="Arial"/>
          <w:sz w:val="22"/>
          <w:szCs w:val="22"/>
          <w:shd w:val="clear" w:color="auto" w:fill="FFFFFF"/>
        </w:rPr>
        <w:t>fish</w:t>
      </w:r>
      <w:r w:rsidRPr="00B82BD0">
        <w:rPr>
          <w:rFonts w:ascii="Arial" w:hAnsi="Arial" w:cs="Arial"/>
          <w:color w:val="000000"/>
          <w:sz w:val="22"/>
          <w:szCs w:val="22"/>
          <w:shd w:val="clear" w:color="auto" w:fill="FFFFFF"/>
        </w:rPr>
        <w:t>.</w:t>
      </w:r>
    </w:p>
    <w:p w:rsidR="00836338" w:rsidRDefault="00836338" w:rsidP="00836338">
      <w:pPr>
        <w:rPr>
          <w:rFonts w:ascii="Arial" w:hAnsi="Arial" w:cs="Arial"/>
          <w:sz w:val="22"/>
          <w:szCs w:val="22"/>
        </w:rPr>
      </w:pPr>
    </w:p>
    <w:p w:rsidR="00836338" w:rsidRDefault="00836338" w:rsidP="00836338">
      <w:pPr>
        <w:rPr>
          <w:rFonts w:ascii="Arial" w:hAnsi="Arial" w:cs="Arial"/>
          <w:sz w:val="22"/>
          <w:szCs w:val="22"/>
        </w:rPr>
      </w:pPr>
      <w:r>
        <w:rPr>
          <w:rFonts w:ascii="Arial" w:hAnsi="Arial" w:cs="Arial"/>
          <w:sz w:val="22"/>
          <w:szCs w:val="22"/>
        </w:rPr>
        <w:tab/>
      </w:r>
      <w:r w:rsidRPr="00632143">
        <w:rPr>
          <w:rFonts w:ascii="Arial" w:hAnsi="Arial" w:cs="Arial"/>
          <w:i/>
          <w:sz w:val="22"/>
          <w:szCs w:val="22"/>
        </w:rPr>
        <w:t>Trans</w:t>
      </w:r>
      <w:r>
        <w:rPr>
          <w:rFonts w:ascii="Arial" w:hAnsi="Arial" w:cs="Arial"/>
          <w:sz w:val="22"/>
          <w:szCs w:val="22"/>
        </w:rPr>
        <w:t xml:space="preserve"> fats are</w:t>
      </w:r>
      <w:r w:rsidRPr="00FB16B8">
        <w:rPr>
          <w:rFonts w:ascii="Arial" w:hAnsi="Arial" w:cs="Arial"/>
          <w:sz w:val="22"/>
          <w:szCs w:val="22"/>
          <w:shd w:val="clear" w:color="auto" w:fill="FFFFFF"/>
        </w:rPr>
        <w:t xml:space="preserve"> man-made</w:t>
      </w:r>
      <w:r>
        <w:rPr>
          <w:rFonts w:ascii="Arial" w:hAnsi="Arial" w:cs="Arial"/>
          <w:sz w:val="22"/>
          <w:szCs w:val="22"/>
          <w:shd w:val="clear" w:color="auto" w:fill="FFFFFF"/>
        </w:rPr>
        <w:t xml:space="preserve"> (although some animals produce small amounts) </w:t>
      </w:r>
      <w:r w:rsidRPr="00FB16B8">
        <w:rPr>
          <w:rFonts w:ascii="Arial" w:hAnsi="Arial" w:cs="Arial"/>
          <w:sz w:val="22"/>
          <w:szCs w:val="22"/>
          <w:shd w:val="clear" w:color="auto" w:fill="FFFFFF"/>
        </w:rPr>
        <w:t>and the least healthy type. It can lead to serious health problems</w:t>
      </w:r>
      <w:r w:rsidRPr="00FB16B8">
        <w:rPr>
          <w:rFonts w:ascii="Arial" w:hAnsi="Arial" w:cs="Arial"/>
          <w:sz w:val="22"/>
          <w:szCs w:val="22"/>
        </w:rPr>
        <w:t xml:space="preserve"> The major issue is that </w:t>
      </w:r>
      <w:r w:rsidRPr="006C57BE">
        <w:rPr>
          <w:rFonts w:ascii="Arial" w:hAnsi="Arial" w:cs="Arial"/>
          <w:i/>
          <w:sz w:val="22"/>
          <w:szCs w:val="22"/>
        </w:rPr>
        <w:t>trans</w:t>
      </w:r>
      <w:r w:rsidRPr="00FB16B8">
        <w:rPr>
          <w:rFonts w:ascii="Arial" w:hAnsi="Arial" w:cs="Arial"/>
          <w:sz w:val="22"/>
          <w:szCs w:val="22"/>
        </w:rPr>
        <w:t xml:space="preserve"> fat tends to raise "bad" LDL- cholesterol and lower "good" HDL-</w:t>
      </w:r>
      <w:r>
        <w:rPr>
          <w:rFonts w:ascii="Arial" w:hAnsi="Arial" w:cs="Arial"/>
          <w:sz w:val="22"/>
          <w:szCs w:val="22"/>
        </w:rPr>
        <w:t xml:space="preserve"> </w:t>
      </w:r>
      <w:r w:rsidRPr="00FB16B8">
        <w:rPr>
          <w:rFonts w:ascii="Arial" w:hAnsi="Arial" w:cs="Arial"/>
          <w:sz w:val="22"/>
          <w:szCs w:val="22"/>
        </w:rPr>
        <w:t>cholesterol, although not as much as saturated fat.</w:t>
      </w:r>
    </w:p>
    <w:p w:rsidR="00836338" w:rsidRDefault="00836338" w:rsidP="00836338">
      <w:pPr>
        <w:rPr>
          <w:rFonts w:ascii="Arial" w:hAnsi="Arial" w:cs="Arial"/>
          <w:sz w:val="22"/>
          <w:szCs w:val="22"/>
        </w:rPr>
      </w:pPr>
      <w:r>
        <w:rPr>
          <w:rFonts w:ascii="Arial" w:hAnsi="Arial" w:cs="Arial"/>
          <w:sz w:val="22"/>
          <w:szCs w:val="22"/>
        </w:rPr>
        <w:br w:type="page"/>
      </w:r>
    </w:p>
    <w:p w:rsidR="00836338" w:rsidRDefault="00836338" w:rsidP="00836338">
      <w:pPr>
        <w:rPr>
          <w:rFonts w:ascii="Arial" w:hAnsi="Arial" w:cs="Arial"/>
          <w:sz w:val="22"/>
          <w:szCs w:val="22"/>
        </w:rPr>
      </w:pPr>
      <w:r>
        <w:rPr>
          <w:noProof/>
        </w:rPr>
        <w:lastRenderedPageBreak/>
        <w:drawing>
          <wp:anchor distT="0" distB="0" distL="114300" distR="114300" simplePos="0" relativeHeight="251832320" behindDoc="0" locked="0" layoutInCell="1" allowOverlap="1" wp14:anchorId="26F7A5D9" wp14:editId="05A23EE4">
            <wp:simplePos x="0" y="0"/>
            <wp:positionH relativeFrom="column">
              <wp:posOffset>3825875</wp:posOffset>
            </wp:positionH>
            <wp:positionV relativeFrom="paragraph">
              <wp:posOffset>14605</wp:posOffset>
            </wp:positionV>
            <wp:extent cx="1849755" cy="1935480"/>
            <wp:effectExtent l="0" t="0" r="0" b="7620"/>
            <wp:wrapSquare wrapText="bothSides"/>
            <wp:docPr id="190" name="Picture 190" descr="Cis Trans Isomers of Fatty Ac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is Trans Isomers of Fatty Acids"/>
                    <pic:cNvPicPr>
                      <a:picLocks noChangeAspect="1" noChangeArrowheads="1"/>
                    </pic:cNvPicPr>
                  </pic:nvPicPr>
                  <pic:blipFill>
                    <a:blip r:embed="rId508" r:link="rId509">
                      <a:extLst>
                        <a:ext uri="{28A0092B-C50C-407E-A947-70E740481C1C}">
                          <a14:useLocalDpi xmlns:a14="http://schemas.microsoft.com/office/drawing/2010/main" val="0"/>
                        </a:ext>
                      </a:extLst>
                    </a:blip>
                    <a:srcRect/>
                    <a:stretch>
                      <a:fillRect/>
                    </a:stretch>
                  </pic:blipFill>
                  <pic:spPr bwMode="auto">
                    <a:xfrm>
                      <a:off x="0" y="0"/>
                      <a:ext cx="1849755" cy="1935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tab/>
        <w:t xml:space="preserve">To the right is a diagram of </w:t>
      </w:r>
      <w:r w:rsidRPr="00587FFE">
        <w:rPr>
          <w:rFonts w:ascii="Arial" w:hAnsi="Arial" w:cs="Arial"/>
          <w:i/>
          <w:sz w:val="22"/>
          <w:szCs w:val="22"/>
        </w:rPr>
        <w:t>cis</w:t>
      </w:r>
      <w:r>
        <w:rPr>
          <w:rFonts w:ascii="Arial" w:hAnsi="Arial" w:cs="Arial"/>
          <w:sz w:val="22"/>
          <w:szCs w:val="22"/>
        </w:rPr>
        <w:t xml:space="preserve"> and </w:t>
      </w:r>
      <w:r w:rsidRPr="00587FFE">
        <w:rPr>
          <w:rFonts w:ascii="Arial" w:hAnsi="Arial" w:cs="Arial"/>
          <w:i/>
          <w:sz w:val="22"/>
          <w:szCs w:val="22"/>
        </w:rPr>
        <w:t>trans</w:t>
      </w:r>
      <w:r>
        <w:rPr>
          <w:rFonts w:ascii="Arial" w:hAnsi="Arial" w:cs="Arial"/>
          <w:sz w:val="22"/>
          <w:szCs w:val="22"/>
        </w:rPr>
        <w:t xml:space="preserve"> isomers for a fatty acid. The position of the hydrogen atoms (in green) that are attached to the double-bonded carbon atoms determine the isomer. In the lower structure both hydrogen atoms are on the same “side” of the double bond, making it the </w:t>
      </w:r>
      <w:r w:rsidRPr="00587FFE">
        <w:rPr>
          <w:rFonts w:ascii="Arial" w:hAnsi="Arial" w:cs="Arial"/>
          <w:i/>
          <w:sz w:val="22"/>
          <w:szCs w:val="22"/>
        </w:rPr>
        <w:t>cis</w:t>
      </w:r>
      <w:r>
        <w:rPr>
          <w:rFonts w:ascii="Arial" w:hAnsi="Arial" w:cs="Arial"/>
          <w:sz w:val="22"/>
          <w:szCs w:val="22"/>
        </w:rPr>
        <w:t xml:space="preserve"> isomer. The upper diagram shows those hydrogen atoms on opposite sides of the double bond in the </w:t>
      </w:r>
      <w:r w:rsidRPr="00587FFE">
        <w:rPr>
          <w:rFonts w:ascii="Arial" w:hAnsi="Arial" w:cs="Arial"/>
          <w:i/>
          <w:sz w:val="22"/>
          <w:szCs w:val="22"/>
        </w:rPr>
        <w:t>trans</w:t>
      </w:r>
      <w:r>
        <w:rPr>
          <w:rFonts w:ascii="Arial" w:hAnsi="Arial" w:cs="Arial"/>
          <w:sz w:val="22"/>
          <w:szCs w:val="22"/>
        </w:rPr>
        <w:t xml:space="preserve"> configuration. Biologically the two isomers have different properties.</w:t>
      </w:r>
    </w:p>
    <w:p w:rsidR="00836338" w:rsidRDefault="00836338" w:rsidP="00836338">
      <w:pPr>
        <w:rPr>
          <w:rFonts w:ascii="Arial" w:hAnsi="Arial" w:cs="Arial"/>
          <w:sz w:val="20"/>
          <w:szCs w:val="20"/>
        </w:rPr>
      </w:pPr>
    </w:p>
    <w:p w:rsidR="00836338" w:rsidRDefault="00836338" w:rsidP="00836338">
      <w:pPr>
        <w:autoSpaceDE w:val="0"/>
        <w:autoSpaceDN w:val="0"/>
        <w:adjustRightInd w:val="0"/>
        <w:ind w:left="720" w:right="720"/>
        <w:rPr>
          <w:rFonts w:ascii="Calibri" w:hAnsi="Calibri" w:cs="Arial"/>
          <w:sz w:val="20"/>
          <w:szCs w:val="20"/>
        </w:rPr>
      </w:pPr>
      <w:r w:rsidRPr="00622984">
        <w:rPr>
          <w:rFonts w:asciiTheme="minorHAnsi" w:hAnsiTheme="minorHAnsi" w:cs="Arial"/>
          <w:i/>
          <w:sz w:val="20"/>
          <w:szCs w:val="20"/>
        </w:rPr>
        <w:t>(</w:t>
      </w:r>
      <w:hyperlink r:id="rId510" w:history="1">
        <w:r w:rsidRPr="00622984">
          <w:rPr>
            <w:rStyle w:val="Hyperlink"/>
            <w:rFonts w:asciiTheme="minorHAnsi" w:hAnsiTheme="minorHAnsi" w:cs="Arial"/>
            <w:i/>
            <w:sz w:val="20"/>
            <w:szCs w:val="20"/>
          </w:rPr>
          <w:t>http://chemistry.tutorvista.com/organic-chemistry/alkene-nomenclature.html</w:t>
        </w:r>
      </w:hyperlink>
      <w:r>
        <w:rPr>
          <w:rFonts w:ascii="Calibri" w:hAnsi="Calibri" w:cs="Arial"/>
          <w:sz w:val="20"/>
          <w:szCs w:val="20"/>
        </w:rPr>
        <w:t>)</w:t>
      </w:r>
    </w:p>
    <w:p w:rsidR="00836338" w:rsidRPr="003E78BB" w:rsidRDefault="00836338" w:rsidP="00836338">
      <w:pPr>
        <w:rPr>
          <w:rFonts w:ascii="Arial" w:hAnsi="Arial" w:cs="Arial"/>
          <w:sz w:val="22"/>
          <w:szCs w:val="22"/>
        </w:rPr>
      </w:pPr>
    </w:p>
    <w:p w:rsidR="00836338" w:rsidRPr="0052093A" w:rsidRDefault="00836338" w:rsidP="00836338">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omega fatty acids</w:t>
      </w:r>
    </w:p>
    <w:p w:rsidR="00836338" w:rsidRDefault="00836338" w:rsidP="00836338">
      <w:pPr>
        <w:rPr>
          <w:rFonts w:ascii="Arial" w:hAnsi="Arial" w:cs="Arial"/>
          <w:sz w:val="22"/>
          <w:szCs w:val="22"/>
        </w:rPr>
      </w:pPr>
    </w:p>
    <w:p w:rsidR="00836338" w:rsidRDefault="00836338" w:rsidP="00836338">
      <w:pPr>
        <w:rPr>
          <w:rFonts w:ascii="Arial" w:hAnsi="Arial" w:cs="Arial"/>
          <w:sz w:val="22"/>
          <w:szCs w:val="22"/>
        </w:rPr>
      </w:pPr>
      <w:r>
        <w:tab/>
      </w:r>
      <w:r w:rsidRPr="00FB5DDC">
        <w:rPr>
          <w:rFonts w:ascii="Arial" w:hAnsi="Arial" w:cs="Arial"/>
          <w:sz w:val="22"/>
          <w:szCs w:val="22"/>
        </w:rPr>
        <w:t>The Warmflash article focuses primarily on omega</w:t>
      </w:r>
      <w:r>
        <w:rPr>
          <w:rFonts w:ascii="Arial" w:hAnsi="Arial" w:cs="Arial"/>
          <w:sz w:val="22"/>
          <w:szCs w:val="22"/>
        </w:rPr>
        <w:t>-</w:t>
      </w:r>
      <w:r w:rsidRPr="00FB5DDC">
        <w:rPr>
          <w:rFonts w:ascii="Arial" w:hAnsi="Arial" w:cs="Arial"/>
          <w:sz w:val="22"/>
          <w:szCs w:val="22"/>
        </w:rPr>
        <w:t xml:space="preserve">3 and omega-6 fatty acids. These are </w:t>
      </w:r>
      <w:r>
        <w:rPr>
          <w:rFonts w:ascii="Arial" w:hAnsi="Arial" w:cs="Arial"/>
          <w:sz w:val="22"/>
          <w:szCs w:val="22"/>
        </w:rPr>
        <w:t>an important group of poly</w:t>
      </w:r>
      <w:r w:rsidRPr="00FB5DDC">
        <w:rPr>
          <w:rFonts w:ascii="Arial" w:hAnsi="Arial" w:cs="Arial"/>
          <w:sz w:val="22"/>
          <w:szCs w:val="22"/>
        </w:rPr>
        <w:t>unsaturated fatty acids</w:t>
      </w:r>
      <w:r>
        <w:rPr>
          <w:rFonts w:ascii="Arial" w:hAnsi="Arial" w:cs="Arial"/>
          <w:sz w:val="22"/>
          <w:szCs w:val="22"/>
        </w:rPr>
        <w:t xml:space="preserve"> (PUFAs). Omega-3 fatty acids are </w:t>
      </w:r>
      <w:r w:rsidRPr="00FB5DDC">
        <w:rPr>
          <w:rFonts w:ascii="Arial" w:hAnsi="Arial" w:cs="Arial"/>
          <w:i/>
          <w:sz w:val="22"/>
          <w:szCs w:val="22"/>
        </w:rPr>
        <w:t>essential</w:t>
      </w:r>
      <w:r>
        <w:rPr>
          <w:rFonts w:ascii="Arial" w:hAnsi="Arial" w:cs="Arial"/>
          <w:sz w:val="22"/>
          <w:szCs w:val="22"/>
        </w:rPr>
        <w:t xml:space="preserve"> fatty acids, meaning that they are essential for health, and since the human body cannot manufacture them, we must consume them in our diet.</w:t>
      </w:r>
    </w:p>
    <w:p w:rsidR="00836338" w:rsidRDefault="00836338" w:rsidP="00836338">
      <w:pPr>
        <w:rPr>
          <w:rFonts w:ascii="Arial" w:hAnsi="Arial" w:cs="Arial"/>
          <w:sz w:val="22"/>
          <w:szCs w:val="22"/>
        </w:rPr>
      </w:pPr>
    </w:p>
    <w:p w:rsidR="00836338" w:rsidRPr="005142D9" w:rsidRDefault="00836338" w:rsidP="00836338">
      <w:pPr>
        <w:rPr>
          <w:rFonts w:ascii="Arial" w:hAnsi="Arial" w:cs="Arial"/>
          <w:sz w:val="22"/>
          <w:szCs w:val="22"/>
        </w:rPr>
      </w:pPr>
      <w:r w:rsidRPr="005142D9">
        <w:rPr>
          <w:rFonts w:ascii="Arial" w:hAnsi="Arial" w:cs="Arial"/>
          <w:sz w:val="22"/>
          <w:szCs w:val="22"/>
        </w:rPr>
        <w:t>The University of Maryland Medical Center provides a closer look at some of the most important health functions of omega fatty acids:</w:t>
      </w:r>
    </w:p>
    <w:p w:rsidR="00836338" w:rsidRPr="005D2438" w:rsidRDefault="00836338" w:rsidP="00836338">
      <w:pPr>
        <w:rPr>
          <w:rFonts w:ascii="Arial" w:hAnsi="Arial" w:cs="Arial"/>
          <w:sz w:val="22"/>
          <w:szCs w:val="22"/>
        </w:rPr>
      </w:pPr>
    </w:p>
    <w:p w:rsidR="00836338" w:rsidRPr="005D2438" w:rsidRDefault="00836338" w:rsidP="00836338">
      <w:pPr>
        <w:ind w:left="720" w:right="720"/>
        <w:rPr>
          <w:rFonts w:ascii="Arial" w:hAnsi="Arial" w:cs="Arial"/>
          <w:sz w:val="20"/>
          <w:szCs w:val="20"/>
        </w:rPr>
      </w:pPr>
      <w:r w:rsidRPr="005D2438">
        <w:rPr>
          <w:rFonts w:ascii="Arial" w:hAnsi="Arial" w:cs="Arial"/>
          <w:sz w:val="20"/>
          <w:szCs w:val="20"/>
        </w:rPr>
        <w:t>High Cholesterol</w:t>
      </w:r>
    </w:p>
    <w:p w:rsidR="00836338" w:rsidRDefault="00836338" w:rsidP="00836338">
      <w:pPr>
        <w:ind w:left="720" w:right="720"/>
        <w:rPr>
          <w:rFonts w:ascii="Arial" w:hAnsi="Arial" w:cs="Arial"/>
          <w:sz w:val="20"/>
          <w:szCs w:val="20"/>
        </w:rPr>
      </w:pPr>
    </w:p>
    <w:p w:rsidR="00836338" w:rsidRPr="005D2438" w:rsidRDefault="00836338" w:rsidP="00836338">
      <w:pPr>
        <w:ind w:left="720" w:right="720" w:firstLine="720"/>
        <w:rPr>
          <w:rFonts w:ascii="Arial" w:hAnsi="Arial" w:cs="Arial"/>
          <w:sz w:val="20"/>
          <w:szCs w:val="20"/>
        </w:rPr>
      </w:pPr>
      <w:r w:rsidRPr="005D2438">
        <w:rPr>
          <w:rFonts w:ascii="Arial" w:hAnsi="Arial" w:cs="Arial"/>
          <w:sz w:val="20"/>
          <w:szCs w:val="20"/>
        </w:rPr>
        <w:t>People who follow a Mediterranean-style diet tend to have higher HDL (good) cholesterol levels, which help promote heart health. Inuit Eskimos, who get high amounts of omega-3 fatty acids from eating fatty fish, also tend to have increased HDL cholesterol and decreased triglycerides (fats in the blood). Several studies show that fish oil supplements reduce triglyceride levels. Walnuts, which are rich in alpha linolenic acid or ALA, which can convert to omega-3s in the body, have been reported to lower total cholesterol and triglycerides in people with high cholesterol levels.</w:t>
      </w:r>
    </w:p>
    <w:p w:rsidR="00836338" w:rsidRPr="005D2438" w:rsidRDefault="00836338" w:rsidP="00836338">
      <w:pPr>
        <w:ind w:left="720" w:right="720"/>
        <w:rPr>
          <w:rFonts w:ascii="Arial" w:hAnsi="Arial" w:cs="Arial"/>
          <w:sz w:val="20"/>
          <w:szCs w:val="20"/>
        </w:rPr>
      </w:pPr>
    </w:p>
    <w:p w:rsidR="00836338" w:rsidRPr="005142D9" w:rsidRDefault="00836338" w:rsidP="00836338">
      <w:pPr>
        <w:ind w:left="720" w:right="720"/>
        <w:rPr>
          <w:rFonts w:ascii="Arial" w:hAnsi="Arial" w:cs="Arial"/>
          <w:sz w:val="20"/>
          <w:szCs w:val="20"/>
        </w:rPr>
      </w:pPr>
      <w:r w:rsidRPr="005D2438">
        <w:rPr>
          <w:rFonts w:ascii="Arial" w:hAnsi="Arial" w:cs="Arial"/>
          <w:sz w:val="20"/>
          <w:szCs w:val="20"/>
        </w:rPr>
        <w:t>High Blood</w:t>
      </w:r>
      <w:r w:rsidRPr="005142D9">
        <w:rPr>
          <w:rFonts w:ascii="Arial" w:hAnsi="Arial" w:cs="Arial"/>
          <w:sz w:val="20"/>
          <w:szCs w:val="20"/>
        </w:rPr>
        <w:t xml:space="preserve"> Pressure</w:t>
      </w:r>
    </w:p>
    <w:p w:rsidR="00836338" w:rsidRDefault="00836338" w:rsidP="00836338">
      <w:pPr>
        <w:ind w:left="720" w:right="720"/>
        <w:rPr>
          <w:rFonts w:ascii="Arial" w:hAnsi="Arial" w:cs="Arial"/>
          <w:color w:val="000000"/>
          <w:sz w:val="20"/>
          <w:szCs w:val="20"/>
        </w:rPr>
      </w:pPr>
    </w:p>
    <w:p w:rsidR="00836338" w:rsidRPr="005142D9" w:rsidRDefault="00836338" w:rsidP="00836338">
      <w:pPr>
        <w:ind w:left="720" w:right="720" w:firstLine="720"/>
        <w:rPr>
          <w:rFonts w:ascii="Arial" w:hAnsi="Arial" w:cs="Arial"/>
          <w:color w:val="000000"/>
          <w:sz w:val="20"/>
          <w:szCs w:val="20"/>
        </w:rPr>
      </w:pPr>
      <w:r w:rsidRPr="005142D9">
        <w:rPr>
          <w:rFonts w:ascii="Arial" w:hAnsi="Arial" w:cs="Arial"/>
          <w:color w:val="000000"/>
          <w:sz w:val="20"/>
          <w:szCs w:val="20"/>
        </w:rPr>
        <w:t>Several clinical studies suggest that diets rich in omega-3 fatty acids lower blood pressure in people with hypertension. An analysis of 17 clinical studies using fish oil supplements found that taking 3 or more grams of fish oil daily may reduce blood pressure in people with untreated hypertension. Doses this high, however, should only be taken under the direction of a physician.</w:t>
      </w:r>
    </w:p>
    <w:p w:rsidR="00836338" w:rsidRPr="005142D9" w:rsidRDefault="00836338" w:rsidP="00836338">
      <w:pPr>
        <w:ind w:left="720" w:right="720"/>
        <w:rPr>
          <w:rFonts w:ascii="Arial" w:hAnsi="Arial" w:cs="Arial"/>
          <w:color w:val="000000"/>
          <w:sz w:val="20"/>
          <w:szCs w:val="20"/>
        </w:rPr>
      </w:pPr>
    </w:p>
    <w:p w:rsidR="00836338" w:rsidRPr="005142D9" w:rsidRDefault="00836338" w:rsidP="00836338">
      <w:pPr>
        <w:ind w:left="720" w:right="720"/>
        <w:rPr>
          <w:rFonts w:ascii="Arial" w:hAnsi="Arial" w:cs="Arial"/>
          <w:color w:val="000000"/>
          <w:sz w:val="20"/>
          <w:szCs w:val="20"/>
        </w:rPr>
      </w:pPr>
      <w:r w:rsidRPr="005142D9">
        <w:rPr>
          <w:rFonts w:ascii="Arial" w:hAnsi="Arial" w:cs="Arial"/>
          <w:color w:val="000000"/>
          <w:sz w:val="20"/>
          <w:szCs w:val="20"/>
        </w:rPr>
        <w:t>Heart Disease</w:t>
      </w:r>
    </w:p>
    <w:p w:rsidR="00836338" w:rsidRDefault="00836338" w:rsidP="00836338">
      <w:pPr>
        <w:ind w:left="720" w:right="720"/>
        <w:rPr>
          <w:rFonts w:ascii="Arial" w:hAnsi="Arial" w:cs="Arial"/>
          <w:color w:val="000000"/>
          <w:sz w:val="20"/>
          <w:szCs w:val="20"/>
        </w:rPr>
      </w:pPr>
    </w:p>
    <w:p w:rsidR="00836338" w:rsidRDefault="00836338" w:rsidP="00836338">
      <w:pPr>
        <w:ind w:left="720" w:right="720" w:firstLine="720"/>
        <w:rPr>
          <w:rFonts w:ascii="Arial" w:hAnsi="Arial" w:cs="Arial"/>
          <w:color w:val="000000"/>
          <w:sz w:val="20"/>
          <w:szCs w:val="20"/>
        </w:rPr>
      </w:pPr>
      <w:r w:rsidRPr="005142D9">
        <w:rPr>
          <w:rFonts w:ascii="Arial" w:hAnsi="Arial" w:cs="Arial"/>
          <w:color w:val="000000"/>
          <w:sz w:val="20"/>
          <w:szCs w:val="20"/>
        </w:rPr>
        <w:t>The role of omega-3 fatty acids in cardiovascular disease is well established. One of the best ways to help prevent heart disease is to eat a diet low in saturated fat, and to eat foods that are rich in monounsaturated and polyunsaturated fats (including omega-3 fatty acids). Clinical evidence suggests that EPA and DHA (eicosapentaenoic acid and docosahexaenoic acid), the two omega-3 fatty acids found in fish oil help reduce risk factors for heart disease, including high cholesterol and high blood pressure. Fish oil has been shown to lower levels of triglycerides (fats in the blood), and to lower the risk of death, heart attack, stroke, and abnormal heart rhythms in people who have already had a heart attack. Fish oil also appears to help prevent and treat atherosclerosis (hardening of the arteries) by slowing the development of plaque and blood clots, which can clog arteries</w:t>
      </w:r>
      <w:r>
        <w:rPr>
          <w:rFonts w:ascii="Arial" w:hAnsi="Arial" w:cs="Arial"/>
          <w:color w:val="000000"/>
          <w:sz w:val="20"/>
          <w:szCs w:val="20"/>
        </w:rPr>
        <w:t>.</w:t>
      </w:r>
    </w:p>
    <w:p w:rsidR="00836338" w:rsidRPr="005142D9" w:rsidRDefault="00836338" w:rsidP="00836338">
      <w:pPr>
        <w:ind w:left="720" w:right="720"/>
        <w:rPr>
          <w:rFonts w:ascii="Arial" w:hAnsi="Arial" w:cs="Arial"/>
          <w:color w:val="000000"/>
          <w:sz w:val="20"/>
          <w:szCs w:val="20"/>
        </w:rPr>
      </w:pPr>
    </w:p>
    <w:p w:rsidR="00836338" w:rsidRPr="005142D9" w:rsidRDefault="00836338" w:rsidP="00960E9E">
      <w:pPr>
        <w:ind w:left="720" w:right="720" w:firstLine="720"/>
        <w:rPr>
          <w:rFonts w:ascii="Arial" w:hAnsi="Arial" w:cs="Arial"/>
          <w:color w:val="000000"/>
          <w:sz w:val="20"/>
          <w:szCs w:val="20"/>
        </w:rPr>
      </w:pPr>
      <w:r w:rsidRPr="005142D9">
        <w:rPr>
          <w:rFonts w:ascii="Arial" w:hAnsi="Arial" w:cs="Arial"/>
          <w:color w:val="000000"/>
          <w:sz w:val="20"/>
          <w:szCs w:val="20"/>
        </w:rPr>
        <w:t>Large population studies suggest that getting omega-3 fatty acids in the diet, primarily from fish, helps protect against stroke caused by plaque build up and blood clots in the arteries that lead to the brain. Eating at least 2 servings of fish per week can reduce the risk of stroke by as much as 50%. However, high doses of fish oil and omega-3 fatty acids may increase the risk of bleeding. People who eat more than 3 grams of omega-3 fatty acids per day (equivalent to 3 servings of fish per day) may have higher risk for hemorrhagic stroke, a potentially fatal type of stroke in which an artery in the brain leaks or ruptures. Studies also suggest that omega-3 fatty acids may have antioxidant properties that improve endothelial function and may contribute to heart benefits</w:t>
      </w:r>
    </w:p>
    <w:p w:rsidR="00836338" w:rsidRPr="005142D9" w:rsidRDefault="00836338" w:rsidP="00836338">
      <w:pPr>
        <w:ind w:left="720" w:right="720"/>
        <w:rPr>
          <w:rFonts w:ascii="Arial" w:hAnsi="Arial" w:cs="Arial"/>
          <w:color w:val="000000"/>
          <w:sz w:val="20"/>
          <w:szCs w:val="20"/>
        </w:rPr>
      </w:pPr>
    </w:p>
    <w:p w:rsidR="00836338" w:rsidRPr="005142D9" w:rsidRDefault="00836338" w:rsidP="00836338">
      <w:pPr>
        <w:ind w:left="720" w:right="720"/>
        <w:rPr>
          <w:rFonts w:ascii="Arial" w:hAnsi="Arial" w:cs="Arial"/>
          <w:color w:val="000000"/>
          <w:sz w:val="20"/>
          <w:szCs w:val="20"/>
        </w:rPr>
      </w:pPr>
      <w:r w:rsidRPr="005142D9">
        <w:rPr>
          <w:rFonts w:ascii="Arial" w:hAnsi="Arial" w:cs="Arial"/>
          <w:color w:val="000000"/>
          <w:sz w:val="20"/>
          <w:szCs w:val="20"/>
        </w:rPr>
        <w:t>Diabetes</w:t>
      </w:r>
    </w:p>
    <w:p w:rsidR="00836338" w:rsidRDefault="00836338" w:rsidP="00836338">
      <w:pPr>
        <w:ind w:left="720" w:right="720"/>
        <w:rPr>
          <w:rFonts w:ascii="Arial" w:hAnsi="Arial" w:cs="Arial"/>
          <w:color w:val="000000"/>
          <w:sz w:val="20"/>
          <w:szCs w:val="20"/>
        </w:rPr>
      </w:pPr>
    </w:p>
    <w:p w:rsidR="00836338" w:rsidRPr="005142D9" w:rsidRDefault="00836338" w:rsidP="00836338">
      <w:pPr>
        <w:ind w:left="720" w:right="720" w:firstLine="720"/>
        <w:rPr>
          <w:rFonts w:ascii="Arial" w:hAnsi="Arial" w:cs="Arial"/>
          <w:color w:val="000000"/>
          <w:sz w:val="20"/>
          <w:szCs w:val="20"/>
        </w:rPr>
      </w:pPr>
      <w:r w:rsidRPr="005142D9">
        <w:rPr>
          <w:rFonts w:ascii="Arial" w:hAnsi="Arial" w:cs="Arial"/>
          <w:color w:val="000000"/>
          <w:sz w:val="20"/>
          <w:szCs w:val="20"/>
        </w:rPr>
        <w:t>People with diabetes often have high triglyceride and low HDL levels. Omega-3 fatty acids from fish oil can help lower triglycerides and apoproteins (markers of diabetes), and raise HDL. So eating foods or taking fish oil supplements may help people with diabetes. Another type of omega-3 fatty acid, ALA (from flaxseed, for example) may not have the same benefit as fish oil. Some people with diabetes can't efficiently convert ALA to a form of omega-3 fatty acids that the body can use. Also, some people with type 2 diabetes may have slight increases in fasting blood sugar when taking fish oil. So talk to your doctor to see if fish oil is right for you</w:t>
      </w:r>
    </w:p>
    <w:p w:rsidR="00836338" w:rsidRPr="005142D9" w:rsidRDefault="00836338" w:rsidP="00836338">
      <w:pPr>
        <w:ind w:left="720" w:right="720"/>
        <w:rPr>
          <w:rFonts w:ascii="Arial" w:hAnsi="Arial" w:cs="Arial"/>
          <w:color w:val="000000"/>
          <w:sz w:val="20"/>
          <w:szCs w:val="20"/>
        </w:rPr>
      </w:pPr>
    </w:p>
    <w:p w:rsidR="00836338" w:rsidRPr="005142D9" w:rsidRDefault="00836338" w:rsidP="00836338">
      <w:pPr>
        <w:ind w:left="720" w:right="720"/>
        <w:rPr>
          <w:rFonts w:ascii="Arial" w:hAnsi="Arial" w:cs="Arial"/>
          <w:color w:val="000000"/>
          <w:sz w:val="20"/>
          <w:szCs w:val="20"/>
        </w:rPr>
      </w:pPr>
      <w:r w:rsidRPr="005142D9">
        <w:rPr>
          <w:rFonts w:ascii="Arial" w:hAnsi="Arial" w:cs="Arial"/>
          <w:color w:val="000000"/>
          <w:sz w:val="20"/>
          <w:szCs w:val="20"/>
        </w:rPr>
        <w:t>Rheumatoid Arthritis</w:t>
      </w:r>
    </w:p>
    <w:p w:rsidR="00836338" w:rsidRDefault="00836338" w:rsidP="00836338">
      <w:pPr>
        <w:ind w:left="720" w:right="720"/>
        <w:rPr>
          <w:rFonts w:ascii="Arial" w:hAnsi="Arial" w:cs="Arial"/>
          <w:color w:val="000000"/>
          <w:sz w:val="20"/>
          <w:szCs w:val="20"/>
        </w:rPr>
      </w:pPr>
    </w:p>
    <w:p w:rsidR="00836338" w:rsidRPr="005142D9" w:rsidRDefault="00836338" w:rsidP="00836338">
      <w:pPr>
        <w:ind w:left="720" w:right="720" w:firstLine="720"/>
        <w:rPr>
          <w:rFonts w:ascii="Arial" w:hAnsi="Arial" w:cs="Arial"/>
          <w:color w:val="000000"/>
          <w:sz w:val="20"/>
          <w:szCs w:val="20"/>
        </w:rPr>
      </w:pPr>
      <w:r w:rsidRPr="005142D9">
        <w:rPr>
          <w:rFonts w:ascii="Arial" w:hAnsi="Arial" w:cs="Arial"/>
          <w:color w:val="000000"/>
          <w:sz w:val="20"/>
          <w:szCs w:val="20"/>
        </w:rPr>
        <w:t>Most clinical studies examining omega-3 fatty acid supplements for arthritis have focused on rheumatoid arthritis (RA), an autoimmune disease that causes inflammation in the joints. Several small studies have found that fish oil helps reduce symptoms of RA, including joint pain and morning stiffness. One study suggests that people with RA who take fish oil may be able to lower their dose of non-steroidal anti-inflammatory drugs (NSAIDs). However, unlike prescription medications, fish oil does not appear to slow progression of RA, only to treat the symptoms. Joint damage still occurs.</w:t>
      </w:r>
    </w:p>
    <w:p w:rsidR="00836338" w:rsidRPr="005D2438" w:rsidRDefault="00836338" w:rsidP="00836338">
      <w:pPr>
        <w:ind w:left="720"/>
        <w:rPr>
          <w:rFonts w:ascii="Arial" w:hAnsi="Arial" w:cs="Arial"/>
          <w:sz w:val="6"/>
          <w:szCs w:val="6"/>
        </w:rPr>
      </w:pPr>
    </w:p>
    <w:p w:rsidR="00836338" w:rsidRDefault="00836338" w:rsidP="00836338">
      <w:pPr>
        <w:ind w:left="720"/>
        <w:rPr>
          <w:rFonts w:ascii="Arial" w:hAnsi="Arial" w:cs="Arial"/>
          <w:sz w:val="22"/>
          <w:szCs w:val="22"/>
        </w:rPr>
      </w:pPr>
      <w:r>
        <w:rPr>
          <w:rFonts w:ascii="Arial" w:hAnsi="Arial" w:cs="Arial"/>
          <w:color w:val="000000"/>
          <w:sz w:val="20"/>
          <w:szCs w:val="20"/>
        </w:rPr>
        <w:t>(</w:t>
      </w:r>
      <w:hyperlink r:id="rId511" w:history="1">
        <w:r w:rsidRPr="00C833FB">
          <w:rPr>
            <w:rStyle w:val="Hyperlink"/>
            <w:rFonts w:ascii="Arial" w:hAnsi="Arial" w:cs="Arial"/>
            <w:sz w:val="20"/>
            <w:szCs w:val="20"/>
          </w:rPr>
          <w:t>https://umm.edu/health/medical/altmed/supplement/omega3-fatty-acids</w:t>
        </w:r>
      </w:hyperlink>
      <w:r>
        <w:rPr>
          <w:rFonts w:ascii="Arial" w:hAnsi="Arial" w:cs="Arial"/>
          <w:color w:val="000000"/>
          <w:sz w:val="20"/>
          <w:szCs w:val="20"/>
        </w:rPr>
        <w:t>)</w:t>
      </w:r>
    </w:p>
    <w:p w:rsidR="00836338" w:rsidRDefault="00836338" w:rsidP="00836338">
      <w:pPr>
        <w:rPr>
          <w:rFonts w:ascii="Arial" w:hAnsi="Arial" w:cs="Arial"/>
          <w:sz w:val="22"/>
          <w:szCs w:val="22"/>
        </w:rPr>
      </w:pPr>
    </w:p>
    <w:p w:rsidR="00836338" w:rsidRDefault="00836338" w:rsidP="00836338">
      <w:pPr>
        <w:ind w:firstLine="720"/>
        <w:rPr>
          <w:rFonts w:ascii="Arial" w:hAnsi="Arial" w:cs="Arial"/>
          <w:sz w:val="22"/>
          <w:szCs w:val="22"/>
        </w:rPr>
      </w:pPr>
      <w:r>
        <w:rPr>
          <w:rFonts w:ascii="Arial" w:hAnsi="Arial" w:cs="Arial"/>
          <w:sz w:val="22"/>
          <w:szCs w:val="22"/>
        </w:rPr>
        <w:t xml:space="preserve">Humans can synthesize saturated fatty acids and some monounsaturated fatty acids from carbohydrates and proteins in the body but lack the enzymes needed to insert a </w:t>
      </w:r>
      <w:r w:rsidRPr="00632143">
        <w:rPr>
          <w:rFonts w:ascii="Arial" w:hAnsi="Arial" w:cs="Arial"/>
          <w:i/>
          <w:sz w:val="22"/>
          <w:szCs w:val="22"/>
        </w:rPr>
        <w:t>cis</w:t>
      </w:r>
      <w:r>
        <w:rPr>
          <w:rFonts w:ascii="Arial" w:hAnsi="Arial" w:cs="Arial"/>
          <w:sz w:val="22"/>
          <w:szCs w:val="22"/>
        </w:rPr>
        <w:t xml:space="preserve"> double bond at the third or sixth omega carbon. Humans </w:t>
      </w:r>
      <w:r w:rsidRPr="00D97651">
        <w:rPr>
          <w:rFonts w:ascii="Arial" w:hAnsi="Arial" w:cs="Arial"/>
          <w:i/>
          <w:sz w:val="22"/>
          <w:szCs w:val="22"/>
        </w:rPr>
        <w:t>are</w:t>
      </w:r>
      <w:r>
        <w:rPr>
          <w:rFonts w:ascii="Arial" w:hAnsi="Arial" w:cs="Arial"/>
          <w:sz w:val="22"/>
          <w:szCs w:val="22"/>
        </w:rPr>
        <w:t xml:space="preserve"> able, however, to synthesize long chain polyunsaturated fatty acids (PUFAs) from linoleic acid and </w:t>
      </w:r>
      <w:r w:rsidRPr="0083380A">
        <w:rPr>
          <w:rFonts w:ascii="Arial" w:hAnsi="Arial" w:cs="Arial"/>
          <w:sz w:val="22"/>
          <w:szCs w:val="22"/>
        </w:rPr>
        <w:t>α-linoleic acid</w:t>
      </w:r>
      <w:r>
        <w:rPr>
          <w:rFonts w:ascii="Arial" w:hAnsi="Arial" w:cs="Arial"/>
          <w:sz w:val="22"/>
          <w:szCs w:val="22"/>
        </w:rPr>
        <w:t>, both of which are omega fatty acids. The latter acid is most important because from it the body derives e</w:t>
      </w:r>
      <w:r w:rsidRPr="0083380A">
        <w:rPr>
          <w:rFonts w:ascii="Arial" w:hAnsi="Arial" w:cs="Arial"/>
          <w:sz w:val="22"/>
          <w:szCs w:val="22"/>
        </w:rPr>
        <w:t>icosapentaenoic acid (EPA) and docosahexaenoic acid (DHA)</w:t>
      </w:r>
      <w:r>
        <w:rPr>
          <w:rFonts w:ascii="Arial" w:hAnsi="Arial" w:cs="Arial"/>
          <w:sz w:val="22"/>
          <w:szCs w:val="22"/>
        </w:rPr>
        <w:t>,</w:t>
      </w:r>
      <w:r w:rsidRPr="0083380A">
        <w:rPr>
          <w:rFonts w:ascii="Arial" w:hAnsi="Arial" w:cs="Arial"/>
          <w:sz w:val="22"/>
          <w:szCs w:val="22"/>
        </w:rPr>
        <w:t xml:space="preserve"> both of which are used to synthesize other PUFAs.</w:t>
      </w:r>
      <w:r>
        <w:rPr>
          <w:rFonts w:ascii="Arial" w:hAnsi="Arial" w:cs="Arial"/>
          <w:sz w:val="22"/>
          <w:szCs w:val="22"/>
        </w:rPr>
        <w:t xml:space="preserve"> The biochemistry of these conversions is complex, but the structures of EPA and DHA are shown below.</w:t>
      </w:r>
    </w:p>
    <w:p w:rsidR="00836338" w:rsidRDefault="00836338" w:rsidP="00836338">
      <w:pPr>
        <w:rPr>
          <w:rFonts w:ascii="Arial" w:hAnsi="Arial" w:cs="Arial"/>
          <w:sz w:val="22"/>
          <w:szCs w:val="22"/>
        </w:rPr>
      </w:pPr>
    </w:p>
    <w:p w:rsidR="00836338" w:rsidRDefault="00836338" w:rsidP="00836338">
      <w:pPr>
        <w:rPr>
          <w:rFonts w:ascii="Arial" w:hAnsi="Arial" w:cs="Arial"/>
          <w:sz w:val="22"/>
          <w:szCs w:val="22"/>
        </w:rPr>
      </w:pPr>
      <w:r>
        <w:rPr>
          <w:noProof/>
        </w:rPr>
        <w:drawing>
          <wp:anchor distT="0" distB="0" distL="114300" distR="114300" simplePos="0" relativeHeight="251836416" behindDoc="0" locked="0" layoutInCell="1" allowOverlap="1" wp14:anchorId="3C536820" wp14:editId="66CE6F69">
            <wp:simplePos x="0" y="0"/>
            <wp:positionH relativeFrom="column">
              <wp:posOffset>342265</wp:posOffset>
            </wp:positionH>
            <wp:positionV relativeFrom="paragraph">
              <wp:posOffset>111760</wp:posOffset>
            </wp:positionV>
            <wp:extent cx="3781425" cy="2352675"/>
            <wp:effectExtent l="0" t="0" r="9525" b="9525"/>
            <wp:wrapSquare wrapText="bothSides"/>
            <wp:docPr id="191" name="Picture 191" descr="http://patentimages.storage.googleapis.com/US6998501B1/US06998501-20060214-C00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atentimages.storage.googleapis.com/US6998501B1/US06998501-20060214-C00004.png"/>
                    <pic:cNvPicPr>
                      <a:picLocks noChangeAspect="1" noChangeArrowheads="1"/>
                    </pic:cNvPicPr>
                  </pic:nvPicPr>
                  <pic:blipFill>
                    <a:blip r:embed="rId512" r:link="rId513">
                      <a:extLst>
                        <a:ext uri="{28A0092B-C50C-407E-A947-70E740481C1C}">
                          <a14:useLocalDpi xmlns:a14="http://schemas.microsoft.com/office/drawing/2010/main" val="0"/>
                        </a:ext>
                      </a:extLst>
                    </a:blip>
                    <a:srcRect/>
                    <a:stretch>
                      <a:fillRect/>
                    </a:stretch>
                  </pic:blipFill>
                  <pic:spPr bwMode="auto">
                    <a:xfrm>
                      <a:off x="0" y="0"/>
                      <a:ext cx="3781425"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6338" w:rsidRDefault="00836338" w:rsidP="00836338">
      <w:pPr>
        <w:rPr>
          <w:rFonts w:ascii="Arial" w:hAnsi="Arial" w:cs="Arial"/>
          <w:sz w:val="22"/>
          <w:szCs w:val="22"/>
        </w:rPr>
      </w:pPr>
    </w:p>
    <w:p w:rsidR="00836338" w:rsidRDefault="00836338" w:rsidP="00836338">
      <w:pPr>
        <w:rPr>
          <w:rFonts w:ascii="Arial" w:hAnsi="Arial" w:cs="Arial"/>
          <w:sz w:val="22"/>
          <w:szCs w:val="22"/>
        </w:rPr>
      </w:pPr>
    </w:p>
    <w:p w:rsidR="00836338" w:rsidRDefault="00836338" w:rsidP="00836338">
      <w:pPr>
        <w:rPr>
          <w:rFonts w:ascii="Arial" w:hAnsi="Arial" w:cs="Arial"/>
          <w:sz w:val="22"/>
          <w:szCs w:val="22"/>
        </w:rPr>
      </w:pPr>
    </w:p>
    <w:p w:rsidR="00836338" w:rsidRDefault="00836338" w:rsidP="00836338">
      <w:pPr>
        <w:rPr>
          <w:rFonts w:ascii="Arial" w:hAnsi="Arial" w:cs="Arial"/>
          <w:sz w:val="22"/>
          <w:szCs w:val="22"/>
        </w:rPr>
      </w:pPr>
    </w:p>
    <w:p w:rsidR="00836338" w:rsidRDefault="00836338" w:rsidP="00836338">
      <w:pPr>
        <w:rPr>
          <w:rFonts w:ascii="Arial" w:hAnsi="Arial" w:cs="Arial"/>
          <w:sz w:val="22"/>
          <w:szCs w:val="22"/>
        </w:rPr>
      </w:pPr>
    </w:p>
    <w:p w:rsidR="00836338" w:rsidRDefault="00836338" w:rsidP="00836338">
      <w:pPr>
        <w:rPr>
          <w:rFonts w:ascii="Arial" w:hAnsi="Arial" w:cs="Arial"/>
          <w:sz w:val="22"/>
          <w:szCs w:val="22"/>
        </w:rPr>
      </w:pPr>
    </w:p>
    <w:p w:rsidR="00836338" w:rsidRDefault="00836338" w:rsidP="00836338">
      <w:pPr>
        <w:rPr>
          <w:rFonts w:ascii="Arial" w:hAnsi="Arial" w:cs="Arial"/>
          <w:sz w:val="22"/>
          <w:szCs w:val="22"/>
        </w:rPr>
      </w:pPr>
    </w:p>
    <w:p w:rsidR="00836338" w:rsidRDefault="00836338" w:rsidP="00836338">
      <w:pPr>
        <w:rPr>
          <w:rFonts w:ascii="Arial" w:hAnsi="Arial" w:cs="Arial"/>
          <w:sz w:val="22"/>
          <w:szCs w:val="22"/>
        </w:rPr>
      </w:pPr>
    </w:p>
    <w:p w:rsidR="00836338" w:rsidRDefault="00836338" w:rsidP="00836338">
      <w:pPr>
        <w:rPr>
          <w:rFonts w:ascii="Arial" w:hAnsi="Arial" w:cs="Arial"/>
          <w:sz w:val="22"/>
          <w:szCs w:val="22"/>
        </w:rPr>
      </w:pPr>
    </w:p>
    <w:p w:rsidR="00836338" w:rsidRDefault="00836338" w:rsidP="00836338">
      <w:pPr>
        <w:rPr>
          <w:rFonts w:ascii="Arial" w:hAnsi="Arial" w:cs="Arial"/>
          <w:sz w:val="22"/>
          <w:szCs w:val="22"/>
        </w:rPr>
      </w:pPr>
    </w:p>
    <w:p w:rsidR="00836338" w:rsidRDefault="00836338" w:rsidP="00836338">
      <w:pPr>
        <w:rPr>
          <w:rFonts w:ascii="Arial" w:hAnsi="Arial" w:cs="Arial"/>
          <w:sz w:val="22"/>
          <w:szCs w:val="22"/>
        </w:rPr>
      </w:pPr>
    </w:p>
    <w:p w:rsidR="00836338" w:rsidRDefault="00836338" w:rsidP="00836338">
      <w:pPr>
        <w:rPr>
          <w:rFonts w:ascii="Arial" w:hAnsi="Arial" w:cs="Arial"/>
          <w:sz w:val="22"/>
          <w:szCs w:val="22"/>
        </w:rPr>
      </w:pPr>
    </w:p>
    <w:p w:rsidR="00836338" w:rsidRDefault="00836338" w:rsidP="00836338">
      <w:pPr>
        <w:rPr>
          <w:rFonts w:ascii="Arial" w:hAnsi="Arial" w:cs="Arial"/>
          <w:sz w:val="22"/>
          <w:szCs w:val="22"/>
        </w:rPr>
      </w:pPr>
    </w:p>
    <w:p w:rsidR="00836338" w:rsidRDefault="00836338" w:rsidP="00836338">
      <w:pPr>
        <w:rPr>
          <w:rFonts w:ascii="Arial" w:hAnsi="Arial" w:cs="Arial"/>
          <w:sz w:val="22"/>
          <w:szCs w:val="22"/>
        </w:rPr>
      </w:pPr>
    </w:p>
    <w:p w:rsidR="00836338" w:rsidRDefault="00836338" w:rsidP="00836338">
      <w:pPr>
        <w:rPr>
          <w:rFonts w:ascii="Calibri" w:hAnsi="Calibri" w:cs="Arial"/>
          <w:sz w:val="20"/>
          <w:szCs w:val="20"/>
        </w:rPr>
      </w:pPr>
    </w:p>
    <w:p w:rsidR="00836338" w:rsidRPr="0010671F" w:rsidRDefault="00836338" w:rsidP="00836338">
      <w:pPr>
        <w:rPr>
          <w:rFonts w:ascii="Calibri" w:hAnsi="Calibri" w:cs="Arial"/>
          <w:sz w:val="6"/>
          <w:szCs w:val="6"/>
        </w:rPr>
      </w:pPr>
    </w:p>
    <w:p w:rsidR="00836338" w:rsidRPr="00622984" w:rsidRDefault="00836338" w:rsidP="00836338">
      <w:pPr>
        <w:rPr>
          <w:rFonts w:asciiTheme="minorHAnsi" w:hAnsiTheme="minorHAnsi" w:cs="Arial"/>
          <w:i/>
          <w:sz w:val="20"/>
          <w:szCs w:val="20"/>
        </w:rPr>
      </w:pPr>
      <w:r w:rsidRPr="00622984">
        <w:rPr>
          <w:rFonts w:asciiTheme="minorHAnsi" w:hAnsiTheme="minorHAnsi" w:cs="Arial"/>
          <w:i/>
          <w:sz w:val="20"/>
          <w:szCs w:val="20"/>
        </w:rPr>
        <w:t>(</w:t>
      </w:r>
      <w:hyperlink r:id="rId514" w:history="1">
        <w:r w:rsidRPr="00622984">
          <w:rPr>
            <w:rStyle w:val="Hyperlink"/>
            <w:rFonts w:asciiTheme="minorHAnsi" w:hAnsiTheme="minorHAnsi" w:cs="Arial"/>
            <w:i/>
            <w:sz w:val="20"/>
            <w:szCs w:val="20"/>
          </w:rPr>
          <w:t>http://www.google.com.lb/patents/US6998501</w:t>
        </w:r>
      </w:hyperlink>
      <w:r w:rsidRPr="00622984">
        <w:rPr>
          <w:rFonts w:asciiTheme="minorHAnsi" w:hAnsiTheme="minorHAnsi" w:cs="Arial"/>
          <w:i/>
          <w:sz w:val="20"/>
          <w:szCs w:val="20"/>
        </w:rPr>
        <w:t>)</w:t>
      </w:r>
    </w:p>
    <w:p w:rsidR="00836338" w:rsidRDefault="00836338" w:rsidP="00836338">
      <w:pPr>
        <w:rPr>
          <w:rFonts w:ascii="Arial" w:hAnsi="Arial" w:cs="Arial"/>
          <w:sz w:val="22"/>
          <w:szCs w:val="22"/>
        </w:rPr>
      </w:pPr>
    </w:p>
    <w:p w:rsidR="00836338" w:rsidRDefault="00836338" w:rsidP="00836338">
      <w:pPr>
        <w:ind w:firstLine="720"/>
        <w:rPr>
          <w:rFonts w:ascii="Arial" w:hAnsi="Arial" w:cs="Arial"/>
          <w:sz w:val="22"/>
          <w:szCs w:val="22"/>
        </w:rPr>
      </w:pPr>
      <w:r>
        <w:rPr>
          <w:rFonts w:ascii="Arial" w:hAnsi="Arial" w:cs="Arial"/>
          <w:sz w:val="22"/>
          <w:szCs w:val="22"/>
        </w:rPr>
        <w:t>Why are these omega fatty acids considered essential to the body? As noted earlier, they cannot be synthesized by the body, but just as important, they are key components of cell membranes and they affect membrane properties like permeability, flexibility and the activity of membrane enzymes. They are present in retinal cells, red blood cells, brain cells, immune cells and cardiac tissue. So a diet that contains omega fatty acids is important, as the article says. The best sources of omega-3 include</w:t>
      </w:r>
      <w:r w:rsidRPr="00FB5DDC">
        <w:rPr>
          <w:rFonts w:ascii="Arial" w:hAnsi="Arial" w:cs="Arial"/>
          <w:sz w:val="22"/>
          <w:szCs w:val="22"/>
        </w:rPr>
        <w:t xml:space="preserve"> fish, vegetable oils, nuts (especially walnuts), flax seeds, flaxseed oil, and leafy vegetables.</w:t>
      </w:r>
      <w:r>
        <w:rPr>
          <w:rFonts w:ascii="Arial" w:hAnsi="Arial" w:cs="Arial"/>
          <w:sz w:val="22"/>
          <w:szCs w:val="22"/>
        </w:rPr>
        <w:t xml:space="preserve"> Omega-6 fatty acids are concentrated in foods like vegetable oils, salad dressings, nuts and seeds, dairy and eggs and chicken. For specific data on omega fatty acid food see </w:t>
      </w:r>
      <w:hyperlink r:id="rId515" w:history="1">
        <w:r w:rsidRPr="00296588">
          <w:rPr>
            <w:rStyle w:val="Hyperlink"/>
            <w:rFonts w:ascii="Arial" w:hAnsi="Arial" w:cs="Arial"/>
            <w:sz w:val="22"/>
            <w:szCs w:val="22"/>
          </w:rPr>
          <w:t>http://nutritiondata.self.com/foods-000140000000000000000.html</w:t>
        </w:r>
      </w:hyperlink>
      <w:r>
        <w:rPr>
          <w:rFonts w:ascii="Arial" w:hAnsi="Arial" w:cs="Arial"/>
          <w:sz w:val="22"/>
          <w:szCs w:val="22"/>
        </w:rPr>
        <w:t xml:space="preserve"> and </w:t>
      </w:r>
      <w:hyperlink r:id="rId516" w:history="1">
        <w:r w:rsidRPr="00C833FB">
          <w:rPr>
            <w:rStyle w:val="Hyperlink"/>
            <w:rFonts w:ascii="Arial" w:hAnsi="Arial" w:cs="Arial"/>
            <w:sz w:val="22"/>
            <w:szCs w:val="22"/>
          </w:rPr>
          <w:t>http://nutritiondata.self.com/foods-000141000000000000000-w.html</w:t>
        </w:r>
      </w:hyperlink>
      <w:r>
        <w:rPr>
          <w:rFonts w:ascii="Arial" w:hAnsi="Arial" w:cs="Arial"/>
          <w:sz w:val="22"/>
          <w:szCs w:val="22"/>
        </w:rPr>
        <w:t>.</w:t>
      </w:r>
    </w:p>
    <w:p w:rsidR="00836338" w:rsidRDefault="00836338" w:rsidP="00836338">
      <w:pPr>
        <w:rPr>
          <w:rFonts w:ascii="Arial" w:hAnsi="Arial" w:cs="Arial"/>
          <w:sz w:val="22"/>
          <w:szCs w:val="22"/>
        </w:rPr>
      </w:pPr>
    </w:p>
    <w:p w:rsidR="00836338" w:rsidRPr="00A1076A" w:rsidRDefault="00836338" w:rsidP="00836338">
      <w:pPr>
        <w:pStyle w:val="NoSpacing"/>
        <w:ind w:firstLine="720"/>
        <w:rPr>
          <w:rFonts w:ascii="Arial" w:hAnsi="Arial" w:cs="Arial"/>
          <w:sz w:val="22"/>
          <w:szCs w:val="22"/>
        </w:rPr>
      </w:pPr>
      <w:r w:rsidRPr="00A1076A">
        <w:rPr>
          <w:rFonts w:ascii="Arial" w:hAnsi="Arial" w:cs="Arial"/>
          <w:sz w:val="22"/>
          <w:szCs w:val="22"/>
          <w:shd w:val="clear" w:color="auto" w:fill="FFFFFF"/>
        </w:rPr>
        <w:t xml:space="preserve">Most Americans take in far more of omega-6 fats than they do omega-3 fats. Some experts have </w:t>
      </w:r>
      <w:r>
        <w:rPr>
          <w:rFonts w:ascii="Arial" w:hAnsi="Arial" w:cs="Arial"/>
          <w:sz w:val="22"/>
          <w:szCs w:val="22"/>
          <w:shd w:val="clear" w:color="auto" w:fill="FFFFFF"/>
        </w:rPr>
        <w:t>suggested</w:t>
      </w:r>
      <w:r w:rsidRPr="00A1076A">
        <w:rPr>
          <w:rFonts w:ascii="Arial" w:hAnsi="Arial" w:cs="Arial"/>
          <w:sz w:val="22"/>
          <w:szCs w:val="22"/>
          <w:shd w:val="clear" w:color="auto" w:fill="FFFFFF"/>
        </w:rPr>
        <w:t xml:space="preserve"> that this higher intake of o</w:t>
      </w:r>
      <w:r>
        <w:rPr>
          <w:rFonts w:ascii="Arial" w:hAnsi="Arial" w:cs="Arial"/>
          <w:sz w:val="22"/>
          <w:szCs w:val="22"/>
          <w:shd w:val="clear" w:color="auto" w:fill="FFFFFF"/>
        </w:rPr>
        <w:t>mega-6 fats could pose cardiovascular problems</w:t>
      </w:r>
      <w:r w:rsidRPr="00A1076A">
        <w:rPr>
          <w:rFonts w:ascii="Arial" w:hAnsi="Arial" w:cs="Arial"/>
          <w:sz w:val="22"/>
          <w:szCs w:val="22"/>
          <w:shd w:val="clear" w:color="auto" w:fill="FFFFFF"/>
        </w:rPr>
        <w:t>, but this has not been supported by evidence in humans. Many studies and trials in humans also support cardiovascular benefits of omega-6 fats. Although there is no question that many Americans could benefit from increasing their intake of omega-3 fats, there is evidence that omega-6 fats also positively influence cardiovascular risk factors and reduce heart disease.</w:t>
      </w:r>
    </w:p>
    <w:p w:rsidR="00836338" w:rsidRPr="003E78BB" w:rsidRDefault="00836338" w:rsidP="00836338">
      <w:pPr>
        <w:rPr>
          <w:rFonts w:ascii="Arial" w:hAnsi="Arial" w:cs="Arial"/>
          <w:sz w:val="22"/>
          <w:szCs w:val="22"/>
        </w:rPr>
      </w:pPr>
    </w:p>
    <w:p w:rsidR="00836338" w:rsidRDefault="00836338" w:rsidP="00836338">
      <w:pPr>
        <w:ind w:firstLine="720"/>
        <w:rPr>
          <w:rFonts w:ascii="Arial" w:hAnsi="Arial" w:cs="Arial"/>
          <w:sz w:val="22"/>
          <w:szCs w:val="22"/>
        </w:rPr>
      </w:pPr>
      <w:r>
        <w:rPr>
          <w:rFonts w:ascii="Arial" w:hAnsi="Arial" w:cs="Arial"/>
          <w:sz w:val="22"/>
          <w:szCs w:val="22"/>
        </w:rPr>
        <w:t>Recall from the prior section of this Teacher’s Guide that fatty acids may be either saturated or unsaturated. If a fatty acid is saturated the long hydrocarbon chain is rather uniform. It begins with -CH</w:t>
      </w:r>
      <w:r w:rsidRPr="0072402C">
        <w:rPr>
          <w:rFonts w:ascii="Arial" w:hAnsi="Arial" w:cs="Arial"/>
          <w:sz w:val="22"/>
          <w:szCs w:val="22"/>
          <w:vertAlign w:val="subscript"/>
        </w:rPr>
        <w:t>3</w:t>
      </w:r>
      <w:r>
        <w:rPr>
          <w:rFonts w:ascii="Arial" w:hAnsi="Arial" w:cs="Arial"/>
          <w:sz w:val="22"/>
          <w:szCs w:val="22"/>
        </w:rPr>
        <w:t xml:space="preserve"> at the end then includes a series of –CH</w:t>
      </w:r>
      <w:r w:rsidRPr="0072402C">
        <w:rPr>
          <w:rFonts w:ascii="Arial" w:hAnsi="Arial" w:cs="Arial"/>
          <w:sz w:val="22"/>
          <w:szCs w:val="22"/>
          <w:vertAlign w:val="subscript"/>
        </w:rPr>
        <w:t>2</w:t>
      </w:r>
      <w:r>
        <w:rPr>
          <w:rFonts w:ascii="Arial" w:hAnsi="Arial" w:cs="Arial"/>
          <w:sz w:val="22"/>
          <w:szCs w:val="22"/>
        </w:rPr>
        <w:t xml:space="preserve"> units until you reach the carboxyl group at the other end. If, however, the molecule is unsaturated then there is a double bond somewhere in that long hydrocarbon chain. But where?</w:t>
      </w:r>
    </w:p>
    <w:p w:rsidR="00836338" w:rsidRDefault="00836338" w:rsidP="00836338">
      <w:pPr>
        <w:rPr>
          <w:rFonts w:ascii="Arial" w:hAnsi="Arial" w:cs="Arial"/>
          <w:sz w:val="22"/>
          <w:szCs w:val="22"/>
        </w:rPr>
      </w:pPr>
    </w:p>
    <w:p w:rsidR="00836338" w:rsidRDefault="00836338" w:rsidP="00836338">
      <w:pPr>
        <w:ind w:firstLine="720"/>
        <w:rPr>
          <w:rFonts w:ascii="Arial" w:hAnsi="Arial" w:cs="Arial"/>
          <w:sz w:val="22"/>
          <w:szCs w:val="22"/>
        </w:rPr>
      </w:pPr>
      <w:r>
        <w:rPr>
          <w:rFonts w:ascii="Arial" w:hAnsi="Arial" w:cs="Arial"/>
          <w:sz w:val="22"/>
          <w:szCs w:val="22"/>
        </w:rPr>
        <w:t>The Warmflash article explains how fatty acids are named using the omega numbering system, which begins numbering carbon atoms at the end of the molecule opposite the carboxyl group—at the omega end. In fats the carbon atoms are numbered beginning with the carbon which is opposite the carboxyl group. That carbon is called the omega carbon. The location of the double bond is indicated by the first carbon involved in a double bond. For example, in the diagram below, the omega carbon is in blue and the first double bond (noted by the red arrow) carbon is carbon #3, so this is an omega-3 fatty acid.</w:t>
      </w:r>
    </w:p>
    <w:p w:rsidR="00836338" w:rsidRDefault="00836338" w:rsidP="00836338">
      <w:pPr>
        <w:ind w:firstLine="720"/>
      </w:pPr>
      <w:r>
        <w:fldChar w:fldCharType="begin"/>
      </w:r>
      <w:r>
        <w:instrText xml:space="preserve"> INCLUDEPICTURE "http://users.rcn.com/jkimball.ma.ultranet/BiologyPages/L/linolenic.gif" \* MERGEFORMATINET </w:instrText>
      </w:r>
      <w:r>
        <w:fldChar w:fldCharType="separate"/>
      </w:r>
      <w:r>
        <w:fldChar w:fldCharType="begin"/>
      </w:r>
      <w:r>
        <w:instrText xml:space="preserve"> INCLUDEPICTURE  "http://users.rcn.com/jkimball.ma.ultranet/BiologyPages/L/linolenic.gif" \* MERGEFORMATINET </w:instrText>
      </w:r>
      <w:r>
        <w:fldChar w:fldCharType="separate"/>
      </w:r>
      <w:r w:rsidR="00734996">
        <w:fldChar w:fldCharType="begin"/>
      </w:r>
      <w:r w:rsidR="00734996">
        <w:instrText xml:space="preserve"> INCLUDEPICTURE  "http://users.rcn.com/jkimball.ma.ultranet/BiologyPages/L/linolenic.gif" \* MERGEFORMATINET </w:instrText>
      </w:r>
      <w:r w:rsidR="00734996">
        <w:fldChar w:fldCharType="separate"/>
      </w:r>
      <w:r w:rsidR="009776E5">
        <w:fldChar w:fldCharType="begin"/>
      </w:r>
      <w:r w:rsidR="009776E5">
        <w:instrText xml:space="preserve"> INCLUDEPICTURE  "http://users.rcn.com/jkimball.ma.ultranet/BiologyPages/L/linolenic.gif" \* MERGEFORMATINET </w:instrText>
      </w:r>
      <w:r w:rsidR="009776E5">
        <w:fldChar w:fldCharType="separate"/>
      </w:r>
      <w:r w:rsidR="009744D9">
        <w:fldChar w:fldCharType="begin"/>
      </w:r>
      <w:r w:rsidR="009744D9">
        <w:instrText xml:space="preserve"> INCLUDEPICTURE  "http://users.rcn.com/jkimball.ma.ultranet/BiologyPages/L/linolenic.gif" \* MERGEFORMATINET </w:instrText>
      </w:r>
      <w:r w:rsidR="009744D9">
        <w:fldChar w:fldCharType="separate"/>
      </w:r>
      <w:r w:rsidR="00D03142">
        <w:fldChar w:fldCharType="begin"/>
      </w:r>
      <w:r w:rsidR="00D03142">
        <w:instrText xml:space="preserve"> INCLUDEPICTURE  "http://users.rcn.com/jkimball.ma.ultranet/BiologyPages/L/linolenic.gif" \* MERGEFORMATINET </w:instrText>
      </w:r>
      <w:r w:rsidR="00D03142">
        <w:fldChar w:fldCharType="separate"/>
      </w:r>
      <w:r w:rsidR="00D427C8">
        <w:fldChar w:fldCharType="begin"/>
      </w:r>
      <w:r w:rsidR="00D427C8">
        <w:instrText xml:space="preserve"> INCLUDEPICTURE  "http://users.rcn.com/jkimball.ma.ultranet/BiologyPages/L/linolenic.gif" \* MERGEFORMATINET </w:instrText>
      </w:r>
      <w:r w:rsidR="00D427C8">
        <w:fldChar w:fldCharType="separate"/>
      </w:r>
      <w:r w:rsidR="001D3298">
        <w:fldChar w:fldCharType="begin"/>
      </w:r>
      <w:r w:rsidR="001D3298">
        <w:instrText xml:space="preserve"> INCLUDEPICTURE  "http://users.rcn.com/jkimball.ma.ultranet/BiologyPages/L/linolenic.gif" \* MERGEFORMATINET </w:instrText>
      </w:r>
      <w:r w:rsidR="001D3298">
        <w:fldChar w:fldCharType="separate"/>
      </w:r>
      <w:r w:rsidR="00142721">
        <w:fldChar w:fldCharType="begin"/>
      </w:r>
      <w:r w:rsidR="00142721">
        <w:instrText xml:space="preserve"> INCLUDEPICTURE  "http://users.rcn.com/jkimball.ma.ultranet/BiologyPages/L/linolenic.gif" \* MERGEFORMATINET </w:instrText>
      </w:r>
      <w:r w:rsidR="00142721">
        <w:fldChar w:fldCharType="separate"/>
      </w:r>
      <w:r w:rsidR="003B357A">
        <w:pict>
          <v:shape id="_x0000_i1032" type="#_x0000_t75" style="width:275.85pt;height:90.05pt">
            <v:imagedata r:id="rId517" r:href="rId518"/>
          </v:shape>
        </w:pict>
      </w:r>
      <w:r w:rsidR="00142721">
        <w:fldChar w:fldCharType="end"/>
      </w:r>
      <w:r w:rsidR="001D3298">
        <w:fldChar w:fldCharType="end"/>
      </w:r>
      <w:r w:rsidR="00D427C8">
        <w:fldChar w:fldCharType="end"/>
      </w:r>
      <w:r w:rsidR="00D03142">
        <w:fldChar w:fldCharType="end"/>
      </w:r>
      <w:r w:rsidR="009744D9">
        <w:fldChar w:fldCharType="end"/>
      </w:r>
      <w:r w:rsidR="009776E5">
        <w:fldChar w:fldCharType="end"/>
      </w:r>
      <w:r w:rsidR="00734996">
        <w:fldChar w:fldCharType="end"/>
      </w:r>
      <w:r>
        <w:fldChar w:fldCharType="end"/>
      </w:r>
      <w:r>
        <w:fldChar w:fldCharType="end"/>
      </w:r>
    </w:p>
    <w:p w:rsidR="00836338" w:rsidRPr="00622984" w:rsidRDefault="00836338" w:rsidP="00836338">
      <w:pPr>
        <w:ind w:firstLine="720"/>
        <w:rPr>
          <w:rFonts w:asciiTheme="minorHAnsi" w:hAnsiTheme="minorHAnsi" w:cs="Arial"/>
          <w:i/>
          <w:sz w:val="20"/>
          <w:szCs w:val="20"/>
        </w:rPr>
      </w:pPr>
      <w:r>
        <w:rPr>
          <w:rFonts w:asciiTheme="minorHAnsi" w:hAnsiTheme="minorHAnsi" w:cs="Arial"/>
          <w:i/>
          <w:sz w:val="20"/>
          <w:szCs w:val="20"/>
        </w:rPr>
        <w:t>(</w:t>
      </w:r>
      <w:hyperlink r:id="rId519" w:history="1">
        <w:r w:rsidRPr="00622984">
          <w:rPr>
            <w:rStyle w:val="Hyperlink"/>
            <w:rFonts w:asciiTheme="minorHAnsi" w:hAnsiTheme="minorHAnsi" w:cs="Arial"/>
            <w:i/>
            <w:sz w:val="20"/>
            <w:szCs w:val="20"/>
          </w:rPr>
          <w:t>http://users.rcn.com/jkimball.ma.ultranet/BiologyPages/F/Fats.html</w:t>
        </w:r>
      </w:hyperlink>
      <w:r>
        <w:rPr>
          <w:rFonts w:asciiTheme="minorHAnsi" w:hAnsiTheme="minorHAnsi" w:cs="Arial"/>
          <w:i/>
          <w:sz w:val="20"/>
          <w:szCs w:val="20"/>
        </w:rPr>
        <w:t>)</w:t>
      </w:r>
    </w:p>
    <w:p w:rsidR="00836338" w:rsidRPr="002A42DA" w:rsidRDefault="00836338" w:rsidP="00836338">
      <w:pPr>
        <w:ind w:firstLine="720"/>
        <w:rPr>
          <w:rFonts w:ascii="Arial" w:hAnsi="Arial" w:cs="Arial"/>
          <w:sz w:val="22"/>
          <w:szCs w:val="22"/>
        </w:rPr>
      </w:pPr>
    </w:p>
    <w:p w:rsidR="00836338" w:rsidRPr="002A42DA" w:rsidRDefault="00836338" w:rsidP="00836338">
      <w:pPr>
        <w:ind w:firstLine="720"/>
        <w:rPr>
          <w:rFonts w:ascii="Arial" w:hAnsi="Arial" w:cs="Arial"/>
          <w:sz w:val="22"/>
          <w:szCs w:val="22"/>
        </w:rPr>
      </w:pPr>
      <w:r w:rsidRPr="002A42DA">
        <w:rPr>
          <w:rFonts w:ascii="Arial" w:hAnsi="Arial" w:cs="Arial"/>
          <w:sz w:val="22"/>
          <w:szCs w:val="22"/>
        </w:rPr>
        <w:t>Note in this example</w:t>
      </w:r>
      <w:r>
        <w:rPr>
          <w:rFonts w:ascii="Arial" w:hAnsi="Arial" w:cs="Arial"/>
          <w:sz w:val="22"/>
          <w:szCs w:val="22"/>
        </w:rPr>
        <w:t xml:space="preserve"> that there are other double bonds in the molecule (naturally, since omega fatty acids are polyunsaturated). The omega system only identifies the first double bond.</w:t>
      </w:r>
    </w:p>
    <w:p w:rsidR="00836338" w:rsidRDefault="00836338" w:rsidP="00836338">
      <w:pPr>
        <w:rPr>
          <w:rFonts w:ascii="Arial" w:hAnsi="Arial" w:cs="Arial"/>
          <w:sz w:val="22"/>
          <w:szCs w:val="22"/>
        </w:rPr>
      </w:pPr>
      <w:r>
        <w:rPr>
          <w:rFonts w:ascii="Arial" w:hAnsi="Arial" w:cs="Arial"/>
          <w:sz w:val="22"/>
          <w:szCs w:val="22"/>
        </w:rPr>
        <w:lastRenderedPageBreak/>
        <w:t>Another naming convention, the delta system or numerical, tells us much more about the molecule. In this naming scheme the carbons are numbered beginning with the carboxyl carbon. A series of numbers is used to describe the total number of carbon atoms in the molecule, the number of double bonds and the number of the carbons first involved in each of the double bonds.</w:t>
      </w:r>
    </w:p>
    <w:p w:rsidR="00836338" w:rsidRDefault="00836338" w:rsidP="00836338">
      <w:pPr>
        <w:ind w:left="720"/>
      </w:pPr>
      <w:r>
        <w:fldChar w:fldCharType="begin"/>
      </w:r>
      <w:r>
        <w:instrText xml:space="preserve"> INCLUDEPICTURE "http://chm2210sp10.wikispaces.com/file/view/linolenicacid1.gif/138722099/linolenicacid1.gif" \* MERGEFORMATINET </w:instrText>
      </w:r>
      <w:r>
        <w:fldChar w:fldCharType="separate"/>
      </w:r>
      <w:r>
        <w:fldChar w:fldCharType="begin"/>
      </w:r>
      <w:r>
        <w:instrText xml:space="preserve"> INCLUDEPICTURE  "http://chm2210sp10.wikispaces.com/file/view/linolenicacid1.gif/138722099/linolenicacid1.gif" \* MERGEFORMATINET </w:instrText>
      </w:r>
      <w:r>
        <w:fldChar w:fldCharType="separate"/>
      </w:r>
      <w:r w:rsidR="00734996">
        <w:fldChar w:fldCharType="begin"/>
      </w:r>
      <w:r w:rsidR="00734996">
        <w:instrText xml:space="preserve"> INCLUDEPICTURE  "http://chm2210sp10.wikispaces.com/file/view/linolenicacid1.gif/138722099/linolenicacid1.gif" \* MERGEFORMATINET </w:instrText>
      </w:r>
      <w:r w:rsidR="00734996">
        <w:fldChar w:fldCharType="separate"/>
      </w:r>
      <w:r w:rsidR="009776E5">
        <w:fldChar w:fldCharType="begin"/>
      </w:r>
      <w:r w:rsidR="009776E5">
        <w:instrText xml:space="preserve"> INCLUDEPICTURE  "http://chm2210sp10.wikispaces.com/file/view/linolenicacid1.gif/138722099/linolenicacid1.gif" \* MERGEFORMATINET </w:instrText>
      </w:r>
      <w:r w:rsidR="009776E5">
        <w:fldChar w:fldCharType="separate"/>
      </w:r>
      <w:r w:rsidR="009744D9">
        <w:fldChar w:fldCharType="begin"/>
      </w:r>
      <w:r w:rsidR="009744D9">
        <w:instrText xml:space="preserve"> INCLUDEPICTURE  "http://chm2210sp10.wikispaces.com/file/view/linolenicacid1.gif/138722099/linolenicacid1.gif" \* MERGEFORMATINET </w:instrText>
      </w:r>
      <w:r w:rsidR="009744D9">
        <w:fldChar w:fldCharType="separate"/>
      </w:r>
      <w:r w:rsidR="00D03142">
        <w:fldChar w:fldCharType="begin"/>
      </w:r>
      <w:r w:rsidR="00D03142">
        <w:instrText xml:space="preserve"> INCLUDEPICTURE  "http://chm2210sp10.wikispaces.com/file/view/linolenicacid1.gif/138722099/linolenicacid1.gif" \* MERGEFORMATINET </w:instrText>
      </w:r>
      <w:r w:rsidR="00D03142">
        <w:fldChar w:fldCharType="separate"/>
      </w:r>
      <w:r w:rsidR="00D427C8">
        <w:fldChar w:fldCharType="begin"/>
      </w:r>
      <w:r w:rsidR="00D427C8">
        <w:instrText xml:space="preserve"> INCLUDEPICTURE  "http://chm2210sp10.wikispaces.com/file/view/linolenicacid1.gif/138722099/linolenicacid1.gif" \* MERGEFORMATINET </w:instrText>
      </w:r>
      <w:r w:rsidR="00D427C8">
        <w:fldChar w:fldCharType="separate"/>
      </w:r>
      <w:r w:rsidR="001D3298">
        <w:fldChar w:fldCharType="begin"/>
      </w:r>
      <w:r w:rsidR="001D3298">
        <w:instrText xml:space="preserve"> INCLUDEPICTURE  "http://chm2210sp10.wikispaces.com/file/view/linolenicacid1.gif/138722099/linolenicacid1.gif" \* MERGEFORMATINET </w:instrText>
      </w:r>
      <w:r w:rsidR="001D3298">
        <w:fldChar w:fldCharType="separate"/>
      </w:r>
      <w:r w:rsidR="00142721">
        <w:fldChar w:fldCharType="begin"/>
      </w:r>
      <w:r w:rsidR="00142721">
        <w:instrText xml:space="preserve"> INCLUDEPICTURE  "http://chm2210sp10.wikispaces.com/file/view/linolenicacid1.gif/138722099/linolenicacid1.gif" \* MERGEFORMATINET </w:instrText>
      </w:r>
      <w:r w:rsidR="00142721">
        <w:fldChar w:fldCharType="separate"/>
      </w:r>
      <w:r w:rsidR="003B357A">
        <w:pict>
          <v:shape id="_x0000_i1033" type="#_x0000_t75" alt="linolenicacid1.gif" style="width:396.15pt;height:84pt">
            <v:imagedata r:id="rId520" r:href="rId521"/>
          </v:shape>
        </w:pict>
      </w:r>
      <w:r w:rsidR="00142721">
        <w:fldChar w:fldCharType="end"/>
      </w:r>
      <w:r w:rsidR="001D3298">
        <w:fldChar w:fldCharType="end"/>
      </w:r>
      <w:r w:rsidR="00D427C8">
        <w:fldChar w:fldCharType="end"/>
      </w:r>
      <w:r w:rsidR="00D03142">
        <w:fldChar w:fldCharType="end"/>
      </w:r>
      <w:r w:rsidR="009744D9">
        <w:fldChar w:fldCharType="end"/>
      </w:r>
      <w:r w:rsidR="009776E5">
        <w:fldChar w:fldCharType="end"/>
      </w:r>
      <w:r w:rsidR="00734996">
        <w:fldChar w:fldCharType="end"/>
      </w:r>
      <w:r>
        <w:fldChar w:fldCharType="end"/>
      </w:r>
      <w:r>
        <w:fldChar w:fldCharType="end"/>
      </w:r>
    </w:p>
    <w:p w:rsidR="00836338" w:rsidRPr="0010671F" w:rsidRDefault="00836338" w:rsidP="00836338">
      <w:pPr>
        <w:ind w:left="720"/>
        <w:rPr>
          <w:rFonts w:ascii="Arial" w:hAnsi="Arial" w:cs="Arial"/>
          <w:sz w:val="6"/>
          <w:szCs w:val="6"/>
        </w:rPr>
      </w:pPr>
    </w:p>
    <w:p w:rsidR="00836338" w:rsidRPr="00622984" w:rsidRDefault="00836338" w:rsidP="00836338">
      <w:pPr>
        <w:jc w:val="center"/>
        <w:rPr>
          <w:rFonts w:asciiTheme="minorHAnsi" w:hAnsiTheme="minorHAnsi" w:cs="Arial"/>
          <w:i/>
          <w:sz w:val="20"/>
          <w:szCs w:val="20"/>
        </w:rPr>
      </w:pPr>
      <w:r w:rsidRPr="00622984">
        <w:rPr>
          <w:rFonts w:asciiTheme="minorHAnsi" w:hAnsiTheme="minorHAnsi" w:cs="Arial"/>
          <w:i/>
          <w:sz w:val="20"/>
          <w:szCs w:val="20"/>
        </w:rPr>
        <w:t>(</w:t>
      </w:r>
      <w:hyperlink r:id="rId522" w:history="1">
        <w:r w:rsidRPr="00622984">
          <w:rPr>
            <w:rStyle w:val="Hyperlink"/>
            <w:rFonts w:asciiTheme="minorHAnsi" w:hAnsiTheme="minorHAnsi" w:cs="Arial"/>
            <w:i/>
            <w:sz w:val="20"/>
            <w:szCs w:val="20"/>
          </w:rPr>
          <w:t>http://chm2210sp10.wikispaces.com/linolenic+acid</w:t>
        </w:r>
      </w:hyperlink>
      <w:r w:rsidRPr="00622984">
        <w:rPr>
          <w:rFonts w:asciiTheme="minorHAnsi" w:hAnsiTheme="minorHAnsi" w:cs="Arial"/>
          <w:i/>
          <w:sz w:val="20"/>
          <w:szCs w:val="20"/>
        </w:rPr>
        <w:t>)</w:t>
      </w:r>
    </w:p>
    <w:p w:rsidR="00836338" w:rsidRDefault="00836338" w:rsidP="00836338">
      <w:pPr>
        <w:rPr>
          <w:rFonts w:ascii="Arial" w:hAnsi="Arial" w:cs="Arial"/>
          <w:sz w:val="22"/>
          <w:szCs w:val="22"/>
        </w:rPr>
      </w:pPr>
    </w:p>
    <w:p w:rsidR="00836338" w:rsidRDefault="00836338" w:rsidP="00836338">
      <w:pPr>
        <w:ind w:firstLine="720"/>
        <w:rPr>
          <w:rFonts w:ascii="Arial" w:hAnsi="Arial" w:cs="Arial"/>
          <w:sz w:val="22"/>
          <w:szCs w:val="22"/>
        </w:rPr>
      </w:pPr>
      <w:r>
        <w:rPr>
          <w:rFonts w:ascii="Arial" w:hAnsi="Arial" w:cs="Arial"/>
          <w:sz w:val="22"/>
          <w:szCs w:val="22"/>
        </w:rPr>
        <w:t>So, the naming for linoleic acid, diagrammed above, would be 18:3:Δ9,12,15. This notation indicates that there are a total of 18 carbon atoms in the molecule, 3 double bonds, the first located at the 9 carbon, the second at the 12 carbon and the third at the 15 carbon. The omega system, however, is the system commonly used in food labeling and in articles describing the nutritional value of these molecules.</w:t>
      </w:r>
    </w:p>
    <w:p w:rsidR="00836338" w:rsidRDefault="00836338" w:rsidP="00836338">
      <w:pPr>
        <w:rPr>
          <w:rFonts w:ascii="Arial" w:hAnsi="Arial" w:cs="Arial"/>
          <w:sz w:val="22"/>
          <w:szCs w:val="22"/>
        </w:rPr>
      </w:pPr>
    </w:p>
    <w:p w:rsidR="00836338" w:rsidRPr="0052093A" w:rsidRDefault="00836338" w:rsidP="00836338">
      <w:pPr>
        <w:rPr>
          <w:rFonts w:ascii="Arial" w:hAnsi="Arial" w:cs="Arial"/>
          <w:b/>
        </w:rPr>
      </w:pPr>
      <w:r w:rsidRPr="0052093A">
        <w:rPr>
          <w:rFonts w:ascii="Arial" w:hAnsi="Arial" w:cs="Arial"/>
          <w:b/>
        </w:rPr>
        <w:t xml:space="preserve">More on </w:t>
      </w:r>
      <w:r>
        <w:rPr>
          <w:rFonts w:ascii="Arial" w:hAnsi="Arial" w:cs="Arial"/>
          <w:b/>
        </w:rPr>
        <w:t>fats, cholesterol and heart disease</w:t>
      </w:r>
    </w:p>
    <w:p w:rsidR="00836338" w:rsidRDefault="00836338" w:rsidP="00836338">
      <w:pPr>
        <w:rPr>
          <w:rFonts w:ascii="Arial" w:hAnsi="Arial" w:cs="Arial"/>
          <w:sz w:val="22"/>
          <w:szCs w:val="22"/>
        </w:rPr>
      </w:pPr>
    </w:p>
    <w:p w:rsidR="00836338" w:rsidRDefault="00836338" w:rsidP="00836338">
      <w:pPr>
        <w:rPr>
          <w:rFonts w:ascii="Arial" w:hAnsi="Arial" w:cs="Arial"/>
          <w:sz w:val="22"/>
          <w:szCs w:val="22"/>
        </w:rPr>
      </w:pPr>
      <w:r>
        <w:rPr>
          <w:rFonts w:ascii="Arial" w:hAnsi="Arial" w:cs="Arial"/>
          <w:sz w:val="22"/>
          <w:szCs w:val="22"/>
        </w:rPr>
        <w:tab/>
        <w:t xml:space="preserve">The Warmflash article concludes with a description of the relationship between fats, including omega fatty acids, cholesterol and atherosclerosis or heart disease. The relationship depends in part on how cholesterol is transported through the blood stream. </w:t>
      </w:r>
      <w:r>
        <w:rPr>
          <w:rFonts w:ascii="Arial" w:hAnsi="Arial" w:cs="Arial"/>
        </w:rPr>
        <w:t>The following</w:t>
      </w:r>
      <w:r w:rsidRPr="003B1216">
        <w:rPr>
          <w:rFonts w:ascii="Arial" w:hAnsi="Arial" w:cs="Arial"/>
        </w:rPr>
        <w:t xml:space="preserve"> </w:t>
      </w:r>
      <w:r w:rsidRPr="003B1216">
        <w:rPr>
          <w:rFonts w:ascii="Arial" w:hAnsi="Arial" w:cs="Arial"/>
          <w:sz w:val="22"/>
          <w:szCs w:val="22"/>
        </w:rPr>
        <w:t>text</w:t>
      </w:r>
      <w:r>
        <w:rPr>
          <w:rFonts w:ascii="Arial" w:hAnsi="Arial" w:cs="Arial"/>
          <w:sz w:val="22"/>
          <w:szCs w:val="22"/>
        </w:rPr>
        <w:t>,</w:t>
      </w:r>
      <w:r w:rsidRPr="003B1216">
        <w:rPr>
          <w:rFonts w:ascii="Arial" w:hAnsi="Arial" w:cs="Arial"/>
          <w:sz w:val="22"/>
          <w:szCs w:val="22"/>
        </w:rPr>
        <w:t xml:space="preserve"> from the </w:t>
      </w:r>
      <w:r>
        <w:rPr>
          <w:rFonts w:ascii="Arial" w:hAnsi="Arial" w:cs="Arial"/>
          <w:sz w:val="22"/>
          <w:szCs w:val="22"/>
        </w:rPr>
        <w:t>T</w:t>
      </w:r>
      <w:r w:rsidRPr="003B1216">
        <w:rPr>
          <w:rFonts w:ascii="Arial" w:hAnsi="Arial" w:cs="Arial"/>
          <w:sz w:val="22"/>
          <w:szCs w:val="22"/>
        </w:rPr>
        <w:t>eacher</w:t>
      </w:r>
      <w:r>
        <w:rPr>
          <w:rFonts w:ascii="Arial" w:hAnsi="Arial" w:cs="Arial"/>
          <w:sz w:val="22"/>
          <w:szCs w:val="22"/>
        </w:rPr>
        <w:t>’</w:t>
      </w:r>
      <w:r w:rsidRPr="003B1216">
        <w:rPr>
          <w:rFonts w:ascii="Arial" w:hAnsi="Arial" w:cs="Arial"/>
          <w:sz w:val="22"/>
          <w:szCs w:val="22"/>
        </w:rPr>
        <w:t xml:space="preserve">s Guide accompanying the April, 2015 </w:t>
      </w:r>
      <w:r w:rsidRPr="00D97651">
        <w:rPr>
          <w:rFonts w:ascii="Arial" w:hAnsi="Arial" w:cs="Arial"/>
          <w:i/>
          <w:sz w:val="22"/>
          <w:szCs w:val="22"/>
        </w:rPr>
        <w:t>ChemMatters</w:t>
      </w:r>
      <w:r w:rsidRPr="003B1216">
        <w:rPr>
          <w:rFonts w:ascii="Arial" w:hAnsi="Arial" w:cs="Arial"/>
          <w:sz w:val="22"/>
          <w:szCs w:val="22"/>
        </w:rPr>
        <w:t xml:space="preserve"> article Pickett, M. The Skinny on Fats. </w:t>
      </w:r>
      <w:r w:rsidRPr="003B1216">
        <w:rPr>
          <w:rFonts w:ascii="Arial" w:hAnsi="Arial" w:cs="Arial"/>
          <w:i/>
          <w:sz w:val="22"/>
          <w:szCs w:val="22"/>
        </w:rPr>
        <w:t>ChemMatters</w:t>
      </w:r>
      <w:r>
        <w:rPr>
          <w:rFonts w:ascii="Arial" w:hAnsi="Arial" w:cs="Arial"/>
          <w:sz w:val="22"/>
          <w:szCs w:val="22"/>
        </w:rPr>
        <w:t>,</w:t>
      </w:r>
      <w:r w:rsidRPr="003B1216">
        <w:rPr>
          <w:rFonts w:ascii="Arial" w:hAnsi="Arial" w:cs="Arial"/>
          <w:sz w:val="22"/>
          <w:szCs w:val="22"/>
        </w:rPr>
        <w:t xml:space="preserve"> </w:t>
      </w:r>
      <w:r w:rsidRPr="00622984">
        <w:rPr>
          <w:rFonts w:ascii="Arial" w:hAnsi="Arial" w:cs="Arial"/>
          <w:sz w:val="22"/>
          <w:szCs w:val="22"/>
        </w:rPr>
        <w:t>2015</w:t>
      </w:r>
      <w:r w:rsidRPr="003B1216">
        <w:rPr>
          <w:rFonts w:ascii="Arial" w:hAnsi="Arial" w:cs="Arial"/>
          <w:sz w:val="22"/>
          <w:szCs w:val="22"/>
        </w:rPr>
        <w:t>, 33 (2) pp. 16-18</w:t>
      </w:r>
      <w:r>
        <w:rPr>
          <w:rFonts w:ascii="Arial" w:hAnsi="Arial" w:cs="Arial"/>
          <w:sz w:val="22"/>
          <w:szCs w:val="22"/>
        </w:rPr>
        <w:t>, describes that process.</w:t>
      </w:r>
    </w:p>
    <w:p w:rsidR="00836338" w:rsidRPr="003E78BB" w:rsidRDefault="00836338" w:rsidP="00836338">
      <w:pPr>
        <w:ind w:left="720"/>
        <w:rPr>
          <w:rFonts w:ascii="Arial" w:hAnsi="Arial" w:cs="Arial"/>
          <w:sz w:val="20"/>
          <w:szCs w:val="20"/>
        </w:rPr>
      </w:pPr>
    </w:p>
    <w:p w:rsidR="00836338" w:rsidRPr="00407614" w:rsidRDefault="00836338" w:rsidP="00836338">
      <w:pPr>
        <w:pStyle w:val="NormalWeb"/>
        <w:shd w:val="clear" w:color="auto" w:fill="FFFFFF"/>
        <w:spacing w:before="0" w:beforeAutospacing="0" w:after="0" w:afterAutospacing="0"/>
        <w:ind w:left="720" w:right="720" w:firstLine="720"/>
        <w:rPr>
          <w:rFonts w:ascii="Arial" w:hAnsi="Arial" w:cs="Arial"/>
          <w:sz w:val="20"/>
          <w:szCs w:val="20"/>
        </w:rPr>
      </w:pPr>
      <w:r w:rsidRPr="00407614">
        <w:rPr>
          <w:rFonts w:ascii="Arial" w:hAnsi="Arial" w:cs="Arial"/>
          <w:sz w:val="20"/>
          <w:szCs w:val="20"/>
        </w:rPr>
        <w:t>Physicians warn us that too much cholesterol in our blood is a warning sign for heart attack or stroke. But we know that in order for substances like cholesterol or fats to be in our blood, they must be water soluble. We already know that fats are insoluble in water, and the article tells us that cholesterol is only slightly soluble. How are these substances transported via the blood throughout the body?</w:t>
      </w:r>
    </w:p>
    <w:p w:rsidR="00836338" w:rsidRPr="00407614" w:rsidRDefault="00836338" w:rsidP="00836338">
      <w:pPr>
        <w:pStyle w:val="NormalWeb"/>
        <w:shd w:val="clear" w:color="auto" w:fill="FFFFFF"/>
        <w:spacing w:before="0" w:beforeAutospacing="0" w:after="0" w:afterAutospacing="0"/>
        <w:ind w:left="720" w:right="720"/>
        <w:rPr>
          <w:rFonts w:ascii="Arial" w:hAnsi="Arial" w:cs="Arial"/>
          <w:sz w:val="20"/>
          <w:szCs w:val="20"/>
        </w:rPr>
      </w:pPr>
    </w:p>
    <w:p w:rsidR="00836338" w:rsidRPr="00407614" w:rsidRDefault="00836338" w:rsidP="00836338">
      <w:pPr>
        <w:pStyle w:val="NormalWeb"/>
        <w:shd w:val="clear" w:color="auto" w:fill="FFFFFF"/>
        <w:spacing w:before="0" w:beforeAutospacing="0" w:after="0" w:afterAutospacing="0"/>
        <w:ind w:left="720" w:right="720"/>
        <w:rPr>
          <w:rFonts w:ascii="Arial" w:hAnsi="Arial" w:cs="Arial"/>
          <w:iCs/>
          <w:color w:val="000000"/>
          <w:sz w:val="20"/>
          <w:szCs w:val="20"/>
        </w:rPr>
      </w:pPr>
      <w:r w:rsidRPr="00407614">
        <w:rPr>
          <w:rFonts w:ascii="Arial" w:hAnsi="Arial" w:cs="Arial"/>
          <w:sz w:val="20"/>
          <w:szCs w:val="20"/>
        </w:rPr>
        <w:tab/>
        <w:t>There are two parts to this answer. Fat molecules are very large. In order to pass through the intestinal wall the molecules must be broken up</w:t>
      </w:r>
      <w:r w:rsidRPr="00407614">
        <w:rPr>
          <w:rFonts w:ascii="Arial" w:hAnsi="Arial" w:cs="Arial"/>
          <w:i/>
          <w:sz w:val="20"/>
          <w:szCs w:val="20"/>
        </w:rPr>
        <w:t xml:space="preserve">. </w:t>
      </w:r>
      <w:r w:rsidRPr="00407614">
        <w:rPr>
          <w:rFonts w:ascii="Arial" w:hAnsi="Arial" w:cs="Arial"/>
          <w:iCs/>
          <w:color w:val="000000"/>
          <w:sz w:val="20"/>
          <w:szCs w:val="20"/>
        </w:rPr>
        <w:t>Fats are mixed with a biological detergent called bile, which is produced in the liver and stored in the gall bladder. The mixing (emulsifying) of the detergent with the fats allows for the non-polar end of the detergent to interact with the non-polar end of the fat (the fatty acid end) while the polar end of the detergent bonds with the polar end of the fat (the glyceride end) just as regular soaps and detergents would do when you wash greasy dishes with soap or detergent. Once the fat is emulsified in the digestive “juices”, it can be broken apart by hydrolysis to yield water soluble fatty acids, glycerols and mono- and di-glycerides which are then small enough and soluble enough to pass through the intestinal wall into the blood stream.</w:t>
      </w:r>
    </w:p>
    <w:p w:rsidR="00836338" w:rsidRPr="00407614" w:rsidRDefault="00836338" w:rsidP="00836338">
      <w:pPr>
        <w:pStyle w:val="NormalWeb"/>
        <w:shd w:val="clear" w:color="auto" w:fill="FFFFFF"/>
        <w:spacing w:before="0" w:beforeAutospacing="0" w:after="0" w:afterAutospacing="0"/>
        <w:ind w:left="720" w:right="720"/>
        <w:rPr>
          <w:rFonts w:ascii="Arial" w:hAnsi="Arial" w:cs="Arial"/>
          <w:sz w:val="20"/>
          <w:szCs w:val="20"/>
        </w:rPr>
      </w:pPr>
    </w:p>
    <w:p w:rsidR="00836338" w:rsidRPr="00407614" w:rsidRDefault="00836338" w:rsidP="00836338">
      <w:pPr>
        <w:pStyle w:val="NormalWeb"/>
        <w:shd w:val="clear" w:color="auto" w:fill="FFFFFF"/>
        <w:spacing w:before="0" w:beforeAutospacing="0" w:after="0" w:afterAutospacing="0"/>
        <w:ind w:left="720" w:right="720"/>
        <w:rPr>
          <w:rFonts w:ascii="Arial" w:hAnsi="Arial" w:cs="Arial"/>
          <w:sz w:val="20"/>
          <w:szCs w:val="20"/>
        </w:rPr>
      </w:pPr>
      <w:r w:rsidRPr="00407614">
        <w:rPr>
          <w:noProof/>
          <w:sz w:val="20"/>
          <w:szCs w:val="20"/>
        </w:rPr>
        <w:lastRenderedPageBreak/>
        <mc:AlternateContent>
          <mc:Choice Requires="wpg">
            <w:drawing>
              <wp:anchor distT="0" distB="0" distL="114300" distR="114300" simplePos="0" relativeHeight="251834368" behindDoc="0" locked="0" layoutInCell="1" allowOverlap="1" wp14:anchorId="1894FC8B" wp14:editId="26A91B77">
                <wp:simplePos x="0" y="0"/>
                <wp:positionH relativeFrom="column">
                  <wp:posOffset>3147060</wp:posOffset>
                </wp:positionH>
                <wp:positionV relativeFrom="paragraph">
                  <wp:posOffset>3348990</wp:posOffset>
                </wp:positionV>
                <wp:extent cx="2628900" cy="2874010"/>
                <wp:effectExtent l="0" t="0" r="19050" b="21590"/>
                <wp:wrapSquare wrapText="bothSides"/>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2874010"/>
                          <a:chOff x="6756" y="2357"/>
                          <a:chExt cx="4140" cy="4474"/>
                        </a:xfrm>
                      </wpg:grpSpPr>
                      <pic:pic xmlns:pic="http://schemas.openxmlformats.org/drawingml/2006/picture">
                        <pic:nvPicPr>
                          <pic:cNvPr id="184" name="Picture 27" descr="http://users.atw.hu/blp6/BLP6/HTML/common/M9780323045827-038-f006.jpg"/>
                          <pic:cNvPicPr>
                            <a:picLocks noChangeAspect="1" noChangeArrowheads="1"/>
                          </pic:cNvPicPr>
                        </pic:nvPicPr>
                        <pic:blipFill>
                          <a:blip r:embed="rId523" r:link="rId524" cstate="print">
                            <a:extLst>
                              <a:ext uri="{28A0092B-C50C-407E-A947-70E740481C1C}">
                                <a14:useLocalDpi xmlns:a14="http://schemas.microsoft.com/office/drawing/2010/main" val="0"/>
                              </a:ext>
                            </a:extLst>
                          </a:blip>
                          <a:srcRect/>
                          <a:stretch>
                            <a:fillRect/>
                          </a:stretch>
                        </pic:blipFill>
                        <pic:spPr bwMode="auto">
                          <a:xfrm>
                            <a:off x="6756" y="2357"/>
                            <a:ext cx="3948" cy="3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 name="Text Box 28"/>
                        <wps:cNvSpPr txBox="1">
                          <a:spLocks noChangeArrowheads="1"/>
                        </wps:cNvSpPr>
                        <wps:spPr bwMode="auto">
                          <a:xfrm>
                            <a:off x="6972" y="6220"/>
                            <a:ext cx="3924" cy="611"/>
                          </a:xfrm>
                          <a:prstGeom prst="rect">
                            <a:avLst/>
                          </a:prstGeom>
                          <a:solidFill>
                            <a:srgbClr val="FFFFFF"/>
                          </a:solidFill>
                          <a:ln w="9525">
                            <a:solidFill>
                              <a:srgbClr val="FFFFFF"/>
                            </a:solidFill>
                            <a:miter lim="800000"/>
                            <a:headEnd/>
                            <a:tailEnd/>
                          </a:ln>
                        </wps:spPr>
                        <wps:txbx>
                          <w:txbxContent>
                            <w:p w:rsidR="00AB2786" w:rsidRPr="00622984" w:rsidRDefault="00AB2786" w:rsidP="00836338">
                              <w:pPr>
                                <w:rPr>
                                  <w:rFonts w:asciiTheme="minorHAnsi" w:hAnsiTheme="minorHAnsi"/>
                                  <w:i/>
                                  <w:sz w:val="20"/>
                                  <w:szCs w:val="20"/>
                                </w:rPr>
                              </w:pPr>
                              <w:r w:rsidRPr="00622984">
                                <w:rPr>
                                  <w:rFonts w:asciiTheme="minorHAnsi" w:hAnsiTheme="minorHAnsi"/>
                                  <w:i/>
                                  <w:sz w:val="20"/>
                                  <w:szCs w:val="20"/>
                                </w:rPr>
                                <w:t>(</w:t>
                              </w:r>
                              <w:hyperlink r:id="rId525" w:history="1">
                                <w:r w:rsidRPr="00622984">
                                  <w:rPr>
                                    <w:rStyle w:val="Hyperlink"/>
                                    <w:rFonts w:asciiTheme="minorHAnsi" w:hAnsiTheme="minorHAnsi"/>
                                    <w:i/>
                                    <w:sz w:val="20"/>
                                    <w:szCs w:val="20"/>
                                  </w:rPr>
                                  <w:t>http://users.atw.hu/blp6/BLP6/HTML/C0389780323045827.htm</w:t>
                                </w:r>
                              </w:hyperlink>
                              <w:r w:rsidRPr="00622984">
                                <w:rPr>
                                  <w:rFonts w:asciiTheme="minorHAnsi" w:hAnsiTheme="minorHAnsi"/>
                                  <w:i/>
                                  <w:sz w:val="20"/>
                                  <w:szCs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 o:spid="_x0000_s1158" style="position:absolute;left:0;text-align:left;margin-left:247.8pt;margin-top:263.7pt;width:207pt;height:226.3pt;z-index:251834368;mso-position-horizontal-relative:text;mso-position-vertical-relative:text" coordorigin="6756,2357" coordsize="4140,44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">
                <v:shape id="Picture 27" o:spid="_x0000_s1159" type="#_x0000_t75" alt="http://users.atw.hu/blp6/BLP6/HTML/common/M9780323045827-038-f006.jpg" style="position:absolute;left:6756;top:2357;width:3948;height:3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jdIjCAAAA3AAAAA8AAABkcnMvZG93bnJldi54bWxET02LwjAQvQv7H8IseNN0dRGpRpEVUfCy&#10;VQ96G5sxLTaT2mS1++83C4K3ebzPmc5bW4k7Nb50rOCjn4Agzp0u2Sg47Fe9MQgfkDVWjknBL3mY&#10;z946U0y1e3BG910wIoawT1FBEUKdSunzgiz6vquJI3dxjcUQYWOkbvARw20lB0kykhZLjg0F1vRV&#10;UH7d/VgF6+M3L8PyOrxttqcsy8y5NPVWqe57u5iACNSGl/jp3ug4f/wJ/8/EC+Ts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o3SIwgAAANwAAAAPAAAAAAAAAAAAAAAAAJ8C&#10;AABkcnMvZG93bnJldi54bWxQSwUGAAAAAAQABAD3AAAAjgMAAAAA&#10;">
                  <v:imagedata r:id="rId526" r:href="rId527"/>
                </v:shape>
                <v:shape id="Text Box 28" o:spid="_x0000_s1160" type="#_x0000_t202" style="position:absolute;left:6972;top:6220;width:3924;height: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UcAA&#10;AADcAAAADwAAAGRycy9kb3ducmV2LnhtbERPTYvCMBC9L/gfwgheFk0tuEg1ioiiV10v3oZmbIvN&#10;pG2irf56Iwje5vE+Z77sTCnu1LjCsoLxKAJBnFpdcKbg9L8dTkE4j6yxtEwKHuRguej9zDHRtuUD&#10;3Y8+EyGEXYIKcu+rREqX5mTQjWxFHLiLbQz6AJtM6gbbEG5KGUfRnzRYcGjIsaJ1Tun1eDMKbLt5&#10;GEt1FP+en2a3XtWHS1wrNeh3qxkIT53/ij/uvQ7zpxN4PxMu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sUcAAAADcAAAADwAAAAAAAAAAAAAAAACYAgAAZHJzL2Rvd25y&#10;ZXYueG1sUEsFBgAAAAAEAAQA9QAAAIUDAAAAAA==&#10;" strokecolor="white">
                  <v:textbox>
                    <w:txbxContent>
                      <w:p w:rsidR="00AB2786" w:rsidRPr="00622984" w:rsidRDefault="00AB2786" w:rsidP="00836338">
                        <w:pPr>
                          <w:rPr>
                            <w:rFonts w:asciiTheme="minorHAnsi" w:hAnsiTheme="minorHAnsi"/>
                            <w:i/>
                            <w:sz w:val="20"/>
                            <w:szCs w:val="20"/>
                          </w:rPr>
                        </w:pPr>
                        <w:r w:rsidRPr="00622984">
                          <w:rPr>
                            <w:rFonts w:asciiTheme="minorHAnsi" w:hAnsiTheme="minorHAnsi"/>
                            <w:i/>
                            <w:sz w:val="20"/>
                            <w:szCs w:val="20"/>
                          </w:rPr>
                          <w:t>(</w:t>
                        </w:r>
                        <w:hyperlink r:id="rId528" w:history="1">
                          <w:r w:rsidRPr="00622984">
                            <w:rPr>
                              <w:rStyle w:val="Hyperlink"/>
                              <w:rFonts w:asciiTheme="minorHAnsi" w:hAnsiTheme="minorHAnsi"/>
                              <w:i/>
                              <w:sz w:val="20"/>
                              <w:szCs w:val="20"/>
                            </w:rPr>
                            <w:t>http://users.atw.hu/blp6/BLP6/HTML/C0389780323045827.htm</w:t>
                          </w:r>
                        </w:hyperlink>
                        <w:r w:rsidRPr="00622984">
                          <w:rPr>
                            <w:rFonts w:asciiTheme="minorHAnsi" w:hAnsiTheme="minorHAnsi"/>
                            <w:i/>
                            <w:sz w:val="20"/>
                            <w:szCs w:val="20"/>
                          </w:rPr>
                          <w:t>)</w:t>
                        </w:r>
                      </w:p>
                    </w:txbxContent>
                  </v:textbox>
                </v:shape>
                <w10:wrap type="square"/>
              </v:group>
            </w:pict>
          </mc:Fallback>
        </mc:AlternateContent>
      </w:r>
      <w:r w:rsidRPr="00407614">
        <w:rPr>
          <w:rFonts w:ascii="Arial" w:hAnsi="Arial" w:cs="Arial"/>
          <w:noProof/>
          <w:sz w:val="20"/>
          <w:szCs w:val="20"/>
        </w:rPr>
        <mc:AlternateContent>
          <mc:Choice Requires="wpg">
            <w:drawing>
              <wp:anchor distT="0" distB="0" distL="114300" distR="114300" simplePos="0" relativeHeight="251835392" behindDoc="0" locked="0" layoutInCell="1" allowOverlap="1" wp14:anchorId="408F7C32" wp14:editId="5B9C6D71">
                <wp:simplePos x="0" y="0"/>
                <wp:positionH relativeFrom="column">
                  <wp:posOffset>2364105</wp:posOffset>
                </wp:positionH>
                <wp:positionV relativeFrom="paragraph">
                  <wp:posOffset>356870</wp:posOffset>
                </wp:positionV>
                <wp:extent cx="3147060" cy="2489835"/>
                <wp:effectExtent l="0" t="0" r="0" b="5715"/>
                <wp:wrapSquare wrapText="bothSides"/>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7060" cy="2489835"/>
                          <a:chOff x="5757" y="9521"/>
                          <a:chExt cx="4956" cy="3921"/>
                        </a:xfrm>
                      </wpg:grpSpPr>
                      <pic:pic xmlns:pic="http://schemas.openxmlformats.org/drawingml/2006/picture">
                        <pic:nvPicPr>
                          <pic:cNvPr id="187" name="Picture 37" descr="http://telstar.ote.cmu.edu/biology/MembranePage/images/phospholipid.jpg"/>
                          <pic:cNvPicPr>
                            <a:picLocks noChangeAspect="1" noChangeArrowheads="1"/>
                          </pic:cNvPicPr>
                        </pic:nvPicPr>
                        <pic:blipFill>
                          <a:blip r:embed="rId529" r:link="rId530">
                            <a:extLst>
                              <a:ext uri="{28A0092B-C50C-407E-A947-70E740481C1C}">
                                <a14:useLocalDpi xmlns:a14="http://schemas.microsoft.com/office/drawing/2010/main" val="0"/>
                              </a:ext>
                            </a:extLst>
                          </a:blip>
                          <a:srcRect/>
                          <a:stretch>
                            <a:fillRect/>
                          </a:stretch>
                        </pic:blipFill>
                        <pic:spPr bwMode="auto">
                          <a:xfrm>
                            <a:off x="5757" y="9521"/>
                            <a:ext cx="4956" cy="3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 name="Text Box 2"/>
                        <wps:cNvSpPr txBox="1">
                          <a:spLocks noChangeArrowheads="1"/>
                        </wps:cNvSpPr>
                        <wps:spPr bwMode="auto">
                          <a:xfrm>
                            <a:off x="5880" y="12810"/>
                            <a:ext cx="4743" cy="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2786" w:rsidRPr="00622984" w:rsidRDefault="00AB2786" w:rsidP="00836338">
                              <w:pPr>
                                <w:pStyle w:val="NormalWeb"/>
                                <w:shd w:val="clear" w:color="auto" w:fill="FFFFFF"/>
                                <w:spacing w:before="0" w:beforeAutospacing="0" w:after="0" w:afterAutospacing="0"/>
                                <w:ind w:left="-90"/>
                                <w:jc w:val="both"/>
                                <w:rPr>
                                  <w:rFonts w:asciiTheme="minorHAnsi" w:hAnsiTheme="minorHAnsi"/>
                                  <w:i/>
                                  <w:sz w:val="20"/>
                                  <w:szCs w:val="20"/>
                                </w:rPr>
                              </w:pPr>
                              <w:r w:rsidRPr="00622984">
                                <w:rPr>
                                  <w:rFonts w:asciiTheme="minorHAnsi" w:hAnsiTheme="minorHAnsi" w:cs="Arial"/>
                                  <w:i/>
                                  <w:sz w:val="20"/>
                                  <w:szCs w:val="20"/>
                                </w:rPr>
                                <w:t>(</w:t>
                              </w:r>
                              <w:hyperlink r:id="rId531" w:history="1">
                                <w:r w:rsidRPr="00622984">
                                  <w:rPr>
                                    <w:rStyle w:val="Hyperlink"/>
                                    <w:rFonts w:asciiTheme="minorHAnsi" w:hAnsiTheme="minorHAnsi" w:cs="Arial"/>
                                    <w:i/>
                                    <w:sz w:val="20"/>
                                    <w:szCs w:val="20"/>
                                  </w:rPr>
                                  <w:t>http://telstar.ote.cmu.edu/biology/MembranePage/index2.html</w:t>
                                </w:r>
                              </w:hyperlink>
                              <w:r w:rsidRPr="00622984">
                                <w:rPr>
                                  <w:rFonts w:asciiTheme="minorHAnsi" w:hAnsiTheme="minorHAnsi" w:cs="Arial"/>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86" o:spid="_x0000_s1161" style="position:absolute;left:0;text-align:left;margin-left:186.15pt;margin-top:28.1pt;width:247.8pt;height:196.05pt;z-index:251835392;mso-position-horizontal-relative:text;mso-position-vertical-relative:text" coordorigin="5757,9521" coordsize="4956,39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">
                <v:shape id="Picture 37" o:spid="_x0000_s1162" type="#_x0000_t75" alt="http://telstar.ote.cmu.edu/biology/MembranePage/images/phospholipid.jpg" style="position:absolute;left:5757;top:9521;width:4956;height:3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aPu3BAAAA3AAAAA8AAABkcnMvZG93bnJldi54bWxET01rwkAQvRf6H5YpeKubCrUhukopaM1R&#10;DehxzI5JbHY2ZtcY/70rFLzN433OdN6bWnTUusqygo9hBII4t7riQkG2XbzHIJxH1lhbJgU3cjCf&#10;vb5MMdH2ymvqNr4QIYRdggpK75tESpeXZNANbUMcuKNtDfoA20LqFq8h3NRyFEVjabDi0FBiQz8l&#10;5X+bi1HgTlGM2Sft67Q4VOm5+12m/U6pwVv/PQHhqfdP8b97pcP8+Asez4QL5Ow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IaPu3BAAAA3AAAAA8AAAAAAAAAAAAAAAAAnwIA&#10;AGRycy9kb3ducmV2LnhtbFBLBQYAAAAABAAEAPcAAACNAwAAAAA=&#10;">
                  <v:imagedata r:id="rId532" r:href="rId533"/>
                </v:shape>
                <v:shape id="_x0000_s1163" type="#_x0000_t202" style="position:absolute;left:5880;top:12810;width:4743;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9YEcMA&#10;AADcAAAADwAAAGRycy9kb3ducmV2LnhtbESPTWvCQBCG7wX/wzKCt7pRUCS6igiFIh7U9tDjkB2z&#10;MdnZmF01/vvOodDbDPN+PLPa9L5RD+piFdjAZJyBIi6Crbg08P318b4AFROyxSYwGXhRhM168LbC&#10;3IYnn+hxTqWSEI45GnAptbnWsXDkMY5DSyy3S+g8Jlm7UtsOnxLuGz3Nsrn2WLE0OGxp56ioz3cv&#10;JYdY3E/hdp0cav3j6jnOjm5vzGjYb5egEvXpX/zn/rSCvxBaeUYm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9YEcMAAADcAAAADwAAAAAAAAAAAAAAAACYAgAAZHJzL2Rv&#10;d25yZXYueG1sUEsFBgAAAAAEAAQA9QAAAIgDAAAAAA==&#10;" stroked="f">
                  <v:textbox style="mso-fit-shape-to-text:t">
                    <w:txbxContent>
                      <w:p w:rsidR="00AB2786" w:rsidRPr="00622984" w:rsidRDefault="00AB2786" w:rsidP="00836338">
                        <w:pPr>
                          <w:pStyle w:val="NormalWeb"/>
                          <w:shd w:val="clear" w:color="auto" w:fill="FFFFFF"/>
                          <w:spacing w:before="0" w:beforeAutospacing="0" w:after="0" w:afterAutospacing="0"/>
                          <w:ind w:left="-90"/>
                          <w:jc w:val="both"/>
                          <w:rPr>
                            <w:rFonts w:asciiTheme="minorHAnsi" w:hAnsiTheme="minorHAnsi"/>
                            <w:i/>
                            <w:sz w:val="20"/>
                            <w:szCs w:val="20"/>
                          </w:rPr>
                        </w:pPr>
                        <w:r w:rsidRPr="00622984">
                          <w:rPr>
                            <w:rFonts w:asciiTheme="minorHAnsi" w:hAnsiTheme="minorHAnsi" w:cs="Arial"/>
                            <w:i/>
                            <w:sz w:val="20"/>
                            <w:szCs w:val="20"/>
                          </w:rPr>
                          <w:t>(</w:t>
                        </w:r>
                        <w:hyperlink r:id="rId534" w:history="1">
                          <w:r w:rsidRPr="00622984">
                            <w:rPr>
                              <w:rStyle w:val="Hyperlink"/>
                              <w:rFonts w:asciiTheme="minorHAnsi" w:hAnsiTheme="minorHAnsi" w:cs="Arial"/>
                              <w:i/>
                              <w:sz w:val="20"/>
                              <w:szCs w:val="20"/>
                            </w:rPr>
                            <w:t>http://telstar.ote.cmu.edu/biology/MembranePage/index2.html</w:t>
                          </w:r>
                        </w:hyperlink>
                        <w:r w:rsidRPr="00622984">
                          <w:rPr>
                            <w:rFonts w:asciiTheme="minorHAnsi" w:hAnsiTheme="minorHAnsi" w:cs="Arial"/>
                            <w:i/>
                            <w:sz w:val="20"/>
                            <w:szCs w:val="20"/>
                          </w:rPr>
                          <w:t>)</w:t>
                        </w:r>
                      </w:p>
                    </w:txbxContent>
                  </v:textbox>
                </v:shape>
                <w10:wrap type="square"/>
              </v:group>
            </w:pict>
          </mc:Fallback>
        </mc:AlternateContent>
      </w:r>
      <w:r w:rsidRPr="00407614">
        <w:rPr>
          <w:rFonts w:ascii="Arial" w:hAnsi="Arial" w:cs="Arial"/>
          <w:sz w:val="20"/>
          <w:szCs w:val="20"/>
        </w:rPr>
        <w:tab/>
        <w:t>In intestinal cells, the parts are reassembled and the resulting fats are combined with phospholipids, simply modified triglycerides in which one of the fatty acid chains is replaced with a phosphate radical as shown in the diagram at right. The phosphate is polar, and as a result the phosphate “end” of the phospholipid molecule is polar and hydrophilic and the fatty acid “end” is nonpolar and hydrophobic. When they interact with fats and cholesterol they orient</w:t>
      </w:r>
      <w:r w:rsidRPr="00407614">
        <w:rPr>
          <w:rFonts w:ascii="Arial" w:hAnsi="Arial" w:cs="Arial"/>
          <w:color w:val="252525"/>
          <w:sz w:val="20"/>
          <w:szCs w:val="20"/>
        </w:rPr>
        <w:t xml:space="preserve"> themselves so that the polar heads are facing the water molecules and the hydrophobic fatty acids are oriented toward the cholesterol.</w:t>
      </w:r>
      <w:r w:rsidRPr="00407614">
        <w:rPr>
          <w:rFonts w:ascii="Arial" w:hAnsi="Arial" w:cs="Arial"/>
          <w:sz w:val="20"/>
          <w:szCs w:val="20"/>
        </w:rPr>
        <w:t xml:space="preserve"> The phospholipid acts as a bio-emulsifier connecting blood (water) and cholesterol so that the cholesterol can be transported through the blood. This unit combines with specialized carrier molecules called apoproteins and the resulting globular structure is called a</w:t>
      </w:r>
      <w:r w:rsidRPr="00407614">
        <w:rPr>
          <w:rFonts w:ascii="Calibri" w:hAnsi="Calibri" w:cs="Arial"/>
          <w:sz w:val="20"/>
          <w:szCs w:val="20"/>
        </w:rPr>
        <w:t xml:space="preserve"> </w:t>
      </w:r>
      <w:r w:rsidRPr="00407614">
        <w:rPr>
          <w:rFonts w:ascii="Arial" w:hAnsi="Arial" w:cs="Arial"/>
          <w:sz w:val="20"/>
          <w:szCs w:val="20"/>
        </w:rPr>
        <w:t>lipoprotein (see diagram at right, below). The hydrophilic phospholipid layer forms the outer shell and interacts with water via hydrogen bonding while the hydrophobic fat and cholesterol are in the interior of the globule and are attracted to the phospholipid via dispersion forces.</w:t>
      </w:r>
    </w:p>
    <w:p w:rsidR="00836338" w:rsidRPr="00407614" w:rsidRDefault="00836338" w:rsidP="00836338">
      <w:pPr>
        <w:pStyle w:val="NormalWeb"/>
        <w:shd w:val="clear" w:color="auto" w:fill="FFFFFF"/>
        <w:spacing w:before="0" w:beforeAutospacing="0" w:after="0" w:afterAutospacing="0"/>
        <w:ind w:left="720" w:right="720"/>
        <w:rPr>
          <w:rFonts w:ascii="Arial" w:hAnsi="Arial" w:cs="Arial"/>
          <w:sz w:val="20"/>
          <w:szCs w:val="20"/>
        </w:rPr>
      </w:pPr>
    </w:p>
    <w:p w:rsidR="00836338" w:rsidRPr="00407614" w:rsidRDefault="00836338" w:rsidP="00836338">
      <w:pPr>
        <w:pStyle w:val="NormalWeb"/>
        <w:shd w:val="clear" w:color="auto" w:fill="FFFFFF"/>
        <w:spacing w:before="0" w:beforeAutospacing="0" w:after="0" w:afterAutospacing="0"/>
        <w:ind w:left="720" w:right="720" w:firstLine="720"/>
        <w:rPr>
          <w:rFonts w:ascii="Arial" w:hAnsi="Arial" w:cs="Arial"/>
          <w:sz w:val="20"/>
          <w:szCs w:val="20"/>
          <w:shd w:val="clear" w:color="auto" w:fill="FFFFFF"/>
        </w:rPr>
      </w:pPr>
      <w:r w:rsidRPr="00407614">
        <w:rPr>
          <w:rFonts w:ascii="Arial" w:hAnsi="Arial" w:cs="Arial"/>
          <w:sz w:val="20"/>
          <w:szCs w:val="20"/>
        </w:rPr>
        <w:t xml:space="preserve">Some of these carrier units are more dense and some are less dense, due to differences in the percent of fat in the unit. We know the lower density units as LDL or low density lipoprotein, and we know the high density units as HDL or high density lipoprotein. </w:t>
      </w:r>
      <w:r w:rsidRPr="00407614">
        <w:rPr>
          <w:rFonts w:ascii="Arial" w:hAnsi="Arial" w:cs="Arial"/>
          <w:sz w:val="20"/>
          <w:szCs w:val="20"/>
          <w:shd w:val="clear" w:color="auto" w:fill="FFFFFF"/>
        </w:rPr>
        <w:t>Your students may recognize LDL as the so-called "bad cholesterol," which carries cholesterol away from the liver, to various organs. In contrast, HDL's tendency to remove excess cholesterol from arteries to return it to the liver has earned it the name "good cholesterol".</w:t>
      </w:r>
    </w:p>
    <w:p w:rsidR="00836338" w:rsidRPr="0010671F" w:rsidRDefault="00836338" w:rsidP="00836338">
      <w:pPr>
        <w:ind w:right="720"/>
        <w:rPr>
          <w:rFonts w:ascii="Arial" w:hAnsi="Arial" w:cs="Arial"/>
          <w:sz w:val="22"/>
          <w:szCs w:val="22"/>
        </w:rPr>
      </w:pPr>
    </w:p>
    <w:p w:rsidR="00836338" w:rsidRDefault="00836338" w:rsidP="00836338">
      <w:pPr>
        <w:rPr>
          <w:rFonts w:ascii="Arial" w:hAnsi="Arial" w:cs="Arial"/>
          <w:b/>
        </w:rPr>
      </w:pPr>
      <w:r w:rsidRPr="0052093A">
        <w:rPr>
          <w:rFonts w:ascii="Arial" w:hAnsi="Arial" w:cs="Arial"/>
          <w:b/>
        </w:rPr>
        <w:t xml:space="preserve">More on </w:t>
      </w:r>
      <w:r>
        <w:rPr>
          <w:rFonts w:ascii="Arial" w:hAnsi="Arial" w:cs="Arial"/>
          <w:b/>
        </w:rPr>
        <w:t>an updated on the fats debate</w:t>
      </w:r>
    </w:p>
    <w:p w:rsidR="00836338" w:rsidRPr="003E78BB" w:rsidRDefault="00836338" w:rsidP="00836338">
      <w:pPr>
        <w:rPr>
          <w:rFonts w:ascii="Arial" w:hAnsi="Arial" w:cs="Arial"/>
          <w:sz w:val="22"/>
          <w:szCs w:val="22"/>
        </w:rPr>
      </w:pPr>
    </w:p>
    <w:p w:rsidR="00836338" w:rsidRDefault="00836338" w:rsidP="00836338">
      <w:pPr>
        <w:ind w:firstLine="720"/>
        <w:rPr>
          <w:rFonts w:ascii="Arial" w:hAnsi="Arial" w:cs="Arial"/>
          <w:sz w:val="22"/>
          <w:szCs w:val="22"/>
        </w:rPr>
      </w:pPr>
      <w:r w:rsidRPr="00F45300">
        <w:rPr>
          <w:rFonts w:ascii="Arial" w:hAnsi="Arial" w:cs="Arial"/>
          <w:sz w:val="22"/>
          <w:szCs w:val="22"/>
        </w:rPr>
        <w:t>The recommendations to include omega fatty acids in the diet, primarily in fish and in fish oil supplements, is part of a long history of dietary information supplied by the U.S. government and a variety of health-related professional organizations like the American Heart As</w:t>
      </w:r>
      <w:r>
        <w:rPr>
          <w:rFonts w:ascii="Arial" w:hAnsi="Arial" w:cs="Arial"/>
          <w:sz w:val="22"/>
          <w:szCs w:val="22"/>
        </w:rPr>
        <w:t>s</w:t>
      </w:r>
      <w:r w:rsidRPr="00F45300">
        <w:rPr>
          <w:rFonts w:ascii="Arial" w:hAnsi="Arial" w:cs="Arial"/>
          <w:sz w:val="22"/>
          <w:szCs w:val="22"/>
        </w:rPr>
        <w:t>ociation</w:t>
      </w:r>
      <w:r>
        <w:rPr>
          <w:rFonts w:ascii="Arial" w:hAnsi="Arial" w:cs="Arial"/>
          <w:sz w:val="22"/>
          <w:szCs w:val="22"/>
        </w:rPr>
        <w:t xml:space="preserve"> and others.</w:t>
      </w:r>
    </w:p>
    <w:p w:rsidR="00836338" w:rsidRDefault="00836338" w:rsidP="00836338">
      <w:pPr>
        <w:rPr>
          <w:rFonts w:ascii="Arial" w:hAnsi="Arial" w:cs="Arial"/>
          <w:sz w:val="22"/>
          <w:szCs w:val="22"/>
        </w:rPr>
      </w:pPr>
    </w:p>
    <w:p w:rsidR="00836338" w:rsidRDefault="00836338" w:rsidP="00836338">
      <w:pPr>
        <w:autoSpaceDE w:val="0"/>
        <w:autoSpaceDN w:val="0"/>
        <w:adjustRightInd w:val="0"/>
        <w:ind w:firstLine="720"/>
        <w:rPr>
          <w:rFonts w:ascii="Arial" w:hAnsi="Arial" w:cs="Arial"/>
          <w:color w:val="000000"/>
          <w:sz w:val="22"/>
          <w:szCs w:val="22"/>
        </w:rPr>
      </w:pPr>
      <w:r>
        <w:rPr>
          <w:rFonts w:ascii="Arial" w:hAnsi="Arial" w:cs="Arial"/>
          <w:color w:val="000000"/>
          <w:sz w:val="22"/>
          <w:szCs w:val="22"/>
        </w:rPr>
        <w:t xml:space="preserve">In 1894, the U.S. Department of Agriculture (USDA) published the first dietary standards for the country (see a digital copy of the document at </w:t>
      </w:r>
      <w:hyperlink r:id="rId535" w:history="1">
        <w:r w:rsidRPr="00E9479F">
          <w:rPr>
            <w:rStyle w:val="Hyperlink"/>
            <w:rFonts w:ascii="Arial" w:hAnsi="Arial" w:cs="Arial"/>
            <w:sz w:val="22"/>
            <w:szCs w:val="22"/>
          </w:rPr>
          <w:t>http://www.ars.usda.gov/SP2UserFiles/Place/80400530/pdf/hist/oes_1894_farm_bul_23.pdf</w:t>
        </w:r>
      </w:hyperlink>
      <w:r>
        <w:rPr>
          <w:rFonts w:ascii="Arial" w:hAnsi="Arial" w:cs="Arial"/>
          <w:color w:val="000000"/>
          <w:sz w:val="22"/>
          <w:szCs w:val="22"/>
        </w:rPr>
        <w:t>). The first recommendations for daily food consumption appeared in 1917, and there were</w:t>
      </w:r>
      <w:r w:rsidRPr="00C50053">
        <w:rPr>
          <w:rFonts w:ascii="Arial" w:hAnsi="Arial" w:cs="Arial"/>
          <w:color w:val="000000"/>
          <w:sz w:val="22"/>
          <w:szCs w:val="22"/>
        </w:rPr>
        <w:t xml:space="preserve"> five </w:t>
      </w:r>
      <w:r w:rsidRPr="00C50053">
        <w:rPr>
          <w:rFonts w:ascii="Arial" w:hAnsi="Arial" w:cs="Arial"/>
          <w:color w:val="000000"/>
          <w:sz w:val="22"/>
          <w:szCs w:val="22"/>
        </w:rPr>
        <w:lastRenderedPageBreak/>
        <w:t>food groups</w:t>
      </w:r>
      <w:r>
        <w:rPr>
          <w:rFonts w:ascii="Arial" w:hAnsi="Arial" w:cs="Arial"/>
          <w:color w:val="000000"/>
          <w:sz w:val="22"/>
          <w:szCs w:val="22"/>
        </w:rPr>
        <w:t xml:space="preserve"> listed</w:t>
      </w:r>
      <w:r w:rsidRPr="00C50053">
        <w:rPr>
          <w:rFonts w:ascii="Arial" w:hAnsi="Arial" w:cs="Arial"/>
          <w:color w:val="000000"/>
          <w:sz w:val="22"/>
          <w:szCs w:val="22"/>
        </w:rPr>
        <w:t>: milk and meat, cereals, vegetables and fruits, fats and fat foods</w:t>
      </w:r>
      <w:r>
        <w:rPr>
          <w:rFonts w:ascii="Arial" w:hAnsi="Arial" w:cs="Arial"/>
          <w:color w:val="000000"/>
          <w:sz w:val="22"/>
          <w:szCs w:val="22"/>
        </w:rPr>
        <w:t xml:space="preserve"> (note that these were recommended)</w:t>
      </w:r>
      <w:r w:rsidRPr="00C50053">
        <w:rPr>
          <w:rFonts w:ascii="Arial" w:hAnsi="Arial" w:cs="Arial"/>
          <w:color w:val="000000"/>
          <w:sz w:val="22"/>
          <w:szCs w:val="22"/>
        </w:rPr>
        <w:t>, and sugars and sugary foods.</w:t>
      </w:r>
      <w:r>
        <w:rPr>
          <w:rFonts w:ascii="Arial" w:hAnsi="Arial" w:cs="Arial"/>
          <w:color w:val="000000"/>
          <w:sz w:val="22"/>
          <w:szCs w:val="22"/>
        </w:rPr>
        <w:t xml:space="preserve"> In 1941, the National Academy of the Sciences issued the first Recommended Daily Allowances (RDA) tables, in 1942, the USDA released its “Basic Seven” daily food groups, which were reduced in 1956 to basic fours--</w:t>
      </w:r>
      <w:r w:rsidRPr="00426379">
        <w:rPr>
          <w:rFonts w:ascii="Arial" w:hAnsi="Arial" w:cs="Arial"/>
          <w:color w:val="000000"/>
          <w:sz w:val="22"/>
          <w:szCs w:val="22"/>
        </w:rPr>
        <w:t xml:space="preserve"> </w:t>
      </w:r>
      <w:r w:rsidRPr="0011295A">
        <w:rPr>
          <w:rFonts w:ascii="Arial" w:hAnsi="Arial" w:cs="Arial"/>
          <w:color w:val="000000"/>
          <w:sz w:val="22"/>
          <w:szCs w:val="22"/>
        </w:rPr>
        <w:t>milk and milk products; meat, fish, poultry, eggs, dry beans, and nuts; fruits and vegetables; and grain products</w:t>
      </w:r>
    </w:p>
    <w:p w:rsidR="00836338" w:rsidRDefault="00836338" w:rsidP="00836338">
      <w:pPr>
        <w:autoSpaceDE w:val="0"/>
        <w:autoSpaceDN w:val="0"/>
        <w:adjustRightInd w:val="0"/>
        <w:rPr>
          <w:rFonts w:ascii="Arial" w:hAnsi="Arial" w:cs="Arial"/>
          <w:color w:val="000000"/>
          <w:sz w:val="22"/>
          <w:szCs w:val="22"/>
        </w:rPr>
      </w:pPr>
    </w:p>
    <w:p w:rsidR="00836338" w:rsidRDefault="00836338" w:rsidP="00836338">
      <w:pPr>
        <w:autoSpaceDE w:val="0"/>
        <w:autoSpaceDN w:val="0"/>
        <w:adjustRightInd w:val="0"/>
        <w:ind w:firstLine="720"/>
        <w:rPr>
          <w:rFonts w:ascii="Arial" w:hAnsi="Arial" w:cs="Arial"/>
          <w:sz w:val="22"/>
          <w:szCs w:val="22"/>
          <w:shd w:val="clear" w:color="auto" w:fill="FFFFFF"/>
        </w:rPr>
      </w:pPr>
      <w:r w:rsidRPr="00F54A85">
        <w:rPr>
          <w:rFonts w:ascii="Arial" w:hAnsi="Arial" w:cs="Arial"/>
          <w:sz w:val="22"/>
          <w:szCs w:val="22"/>
          <w:shd w:val="clear" w:color="auto" w:fill="FFFFFF"/>
        </w:rPr>
        <w:t>Until the 1940s</w:t>
      </w:r>
      <w:r>
        <w:rPr>
          <w:rFonts w:ascii="Arial" w:hAnsi="Arial" w:cs="Arial"/>
          <w:sz w:val="22"/>
          <w:szCs w:val="22"/>
          <w:shd w:val="clear" w:color="auto" w:fill="FFFFFF"/>
        </w:rPr>
        <w:t>,</w:t>
      </w:r>
      <w:r w:rsidRPr="00F54A85">
        <w:rPr>
          <w:rFonts w:ascii="Arial" w:hAnsi="Arial" w:cs="Arial"/>
          <w:sz w:val="22"/>
          <w:szCs w:val="22"/>
          <w:shd w:val="clear" w:color="auto" w:fill="FFFFFF"/>
        </w:rPr>
        <w:t xml:space="preserve"> heart disease </w:t>
      </w:r>
      <w:r>
        <w:rPr>
          <w:rFonts w:ascii="Arial" w:hAnsi="Arial" w:cs="Arial"/>
          <w:sz w:val="22"/>
          <w:szCs w:val="22"/>
          <w:shd w:val="clear" w:color="auto" w:fill="FFFFFF"/>
        </w:rPr>
        <w:t>was a relatively minor public health issue in the United States.</w:t>
      </w:r>
      <w:r w:rsidRPr="00F54A85">
        <w:rPr>
          <w:rFonts w:ascii="Arial" w:hAnsi="Arial" w:cs="Arial"/>
          <w:sz w:val="22"/>
          <w:szCs w:val="22"/>
          <w:shd w:val="clear" w:color="auto" w:fill="FFFFFF"/>
        </w:rPr>
        <w:t xml:space="preserve"> </w:t>
      </w:r>
      <w:r>
        <w:rPr>
          <w:rFonts w:ascii="Arial" w:hAnsi="Arial" w:cs="Arial"/>
          <w:sz w:val="22"/>
          <w:szCs w:val="22"/>
          <w:shd w:val="clear" w:color="auto" w:fill="FFFFFF"/>
        </w:rPr>
        <w:t>In that time</w:t>
      </w:r>
      <w:r w:rsidRPr="00F54A85">
        <w:rPr>
          <w:rFonts w:ascii="Arial" w:hAnsi="Arial" w:cs="Arial"/>
          <w:sz w:val="22"/>
          <w:szCs w:val="22"/>
          <w:shd w:val="clear" w:color="auto" w:fill="FFFFFF"/>
        </w:rPr>
        <w:t xml:space="preserve"> the major cause of death was infectious disease, </w:t>
      </w:r>
      <w:r>
        <w:rPr>
          <w:rFonts w:ascii="Arial" w:hAnsi="Arial" w:cs="Arial"/>
          <w:sz w:val="22"/>
          <w:szCs w:val="22"/>
          <w:shd w:val="clear" w:color="auto" w:fill="FFFFFF"/>
        </w:rPr>
        <w:t xml:space="preserve">and </w:t>
      </w:r>
      <w:r w:rsidRPr="00F54A85">
        <w:rPr>
          <w:rFonts w:ascii="Arial" w:hAnsi="Arial" w:cs="Arial"/>
          <w:sz w:val="22"/>
          <w:szCs w:val="22"/>
          <w:shd w:val="clear" w:color="auto" w:fill="FFFFFF"/>
        </w:rPr>
        <w:t xml:space="preserve">a </w:t>
      </w:r>
      <w:r>
        <w:rPr>
          <w:rFonts w:ascii="Arial" w:hAnsi="Arial" w:cs="Arial"/>
          <w:sz w:val="22"/>
          <w:szCs w:val="22"/>
          <w:shd w:val="clear" w:color="auto" w:fill="FFFFFF"/>
        </w:rPr>
        <w:t>high-calorie</w:t>
      </w:r>
      <w:r w:rsidRPr="00F54A85">
        <w:rPr>
          <w:rFonts w:ascii="Arial" w:hAnsi="Arial" w:cs="Arial"/>
          <w:sz w:val="22"/>
          <w:szCs w:val="22"/>
          <w:shd w:val="clear" w:color="auto" w:fill="FFFFFF"/>
        </w:rPr>
        <w:t xml:space="preserve"> diet was </w:t>
      </w:r>
      <w:r>
        <w:rPr>
          <w:rFonts w:ascii="Arial" w:hAnsi="Arial" w:cs="Arial"/>
          <w:sz w:val="22"/>
          <w:szCs w:val="22"/>
          <w:shd w:val="clear" w:color="auto" w:fill="FFFFFF"/>
        </w:rPr>
        <w:t>considered</w:t>
      </w:r>
      <w:r w:rsidRPr="00F54A85">
        <w:rPr>
          <w:rFonts w:ascii="Arial" w:hAnsi="Arial" w:cs="Arial"/>
          <w:sz w:val="22"/>
          <w:szCs w:val="22"/>
          <w:shd w:val="clear" w:color="auto" w:fill="FFFFFF"/>
        </w:rPr>
        <w:t xml:space="preserve"> helpful in recovering from illness</w:t>
      </w:r>
      <w:r>
        <w:rPr>
          <w:rFonts w:ascii="Arial" w:hAnsi="Arial" w:cs="Arial"/>
          <w:sz w:val="22"/>
          <w:szCs w:val="22"/>
          <w:shd w:val="clear" w:color="auto" w:fill="FFFFFF"/>
        </w:rPr>
        <w:t xml:space="preserve">. By the 1950s, however, heart disease had become a major health risk, accentuated perhaps by the heart attack suffered by President Eisenhower in 1955. And dietary fat and cholesterol rose to the top of the list of reasons for the increase. According to a 1998 </w:t>
      </w:r>
      <w:r w:rsidRPr="00634ECA">
        <w:rPr>
          <w:rFonts w:ascii="Arial" w:hAnsi="Arial" w:cs="Arial"/>
          <w:i/>
          <w:sz w:val="22"/>
          <w:szCs w:val="22"/>
          <w:shd w:val="clear" w:color="auto" w:fill="FFFFFF"/>
        </w:rPr>
        <w:t>Journal of Nutrition</w:t>
      </w:r>
      <w:r>
        <w:rPr>
          <w:rFonts w:ascii="Arial" w:hAnsi="Arial" w:cs="Arial"/>
          <w:sz w:val="22"/>
          <w:szCs w:val="22"/>
          <w:shd w:val="clear" w:color="auto" w:fill="FFFFFF"/>
        </w:rPr>
        <w:t xml:space="preserve"> article:</w:t>
      </w:r>
    </w:p>
    <w:p w:rsidR="00836338" w:rsidRPr="00213615" w:rsidRDefault="00836338" w:rsidP="00836338">
      <w:pPr>
        <w:autoSpaceDE w:val="0"/>
        <w:autoSpaceDN w:val="0"/>
        <w:adjustRightInd w:val="0"/>
        <w:ind w:firstLine="720"/>
        <w:rPr>
          <w:rFonts w:ascii="Arial" w:hAnsi="Arial" w:cs="Arial"/>
          <w:sz w:val="20"/>
          <w:szCs w:val="20"/>
          <w:shd w:val="clear" w:color="auto" w:fill="FFFFFF"/>
        </w:rPr>
      </w:pPr>
    </w:p>
    <w:p w:rsidR="00836338" w:rsidRPr="003F5520" w:rsidRDefault="00836338" w:rsidP="00836338">
      <w:pPr>
        <w:autoSpaceDE w:val="0"/>
        <w:autoSpaceDN w:val="0"/>
        <w:adjustRightInd w:val="0"/>
        <w:ind w:left="720" w:right="720" w:firstLine="720"/>
        <w:rPr>
          <w:rFonts w:ascii="Arial" w:hAnsi="Arial" w:cs="Arial"/>
          <w:sz w:val="20"/>
          <w:szCs w:val="20"/>
          <w:shd w:val="clear" w:color="auto" w:fill="FFFFFF"/>
        </w:rPr>
      </w:pPr>
      <w:r w:rsidRPr="003F5520">
        <w:rPr>
          <w:rFonts w:ascii="Arial" w:hAnsi="Arial" w:cs="Arial"/>
          <w:sz w:val="20"/>
          <w:szCs w:val="20"/>
          <w:shd w:val="clear" w:color="auto" w:fill="FFFFFF"/>
        </w:rPr>
        <w:t>Real interest in dietary fat and its effects—particularly with regard to its role in cardiovascular disease—was stimulated by several papers published in the early 1950s. Gofman and his colleagues at the University of California, Berkeley published a paper in</w:t>
      </w:r>
      <w:r>
        <w:rPr>
          <w:rFonts w:ascii="Arial" w:hAnsi="Arial" w:cs="Arial"/>
          <w:sz w:val="20"/>
          <w:szCs w:val="20"/>
          <w:shd w:val="clear" w:color="auto" w:fill="FFFFFF"/>
        </w:rPr>
        <w:t xml:space="preserve"> </w:t>
      </w:r>
      <w:r w:rsidRPr="003F5520">
        <w:rPr>
          <w:rStyle w:val="Emphasis"/>
          <w:rFonts w:ascii="Arial" w:hAnsi="Arial" w:cs="Arial"/>
          <w:sz w:val="20"/>
          <w:szCs w:val="20"/>
          <w:bdr w:val="none" w:sz="0" w:space="0" w:color="auto" w:frame="1"/>
          <w:shd w:val="clear" w:color="auto" w:fill="FFFFFF"/>
        </w:rPr>
        <w:t>Science</w:t>
      </w:r>
      <w:r>
        <w:rPr>
          <w:rStyle w:val="Emphasis"/>
          <w:rFonts w:ascii="Arial" w:hAnsi="Arial" w:cs="Arial"/>
          <w:sz w:val="20"/>
          <w:szCs w:val="20"/>
          <w:bdr w:val="none" w:sz="0" w:space="0" w:color="auto" w:frame="1"/>
          <w:shd w:val="clear" w:color="auto" w:fill="FFFFFF"/>
        </w:rPr>
        <w:t xml:space="preserve"> </w:t>
      </w:r>
      <w:r w:rsidRPr="003F5520">
        <w:rPr>
          <w:rFonts w:ascii="Arial" w:hAnsi="Arial" w:cs="Arial"/>
          <w:sz w:val="20"/>
          <w:szCs w:val="20"/>
          <w:shd w:val="clear" w:color="auto" w:fill="FFFFFF"/>
        </w:rPr>
        <w:t>(</w:t>
      </w:r>
      <w:hyperlink r:id="rId536" w:anchor="ref-6" w:history="1">
        <w:r w:rsidRPr="003F5520">
          <w:rPr>
            <w:rStyle w:val="Hyperlink"/>
            <w:rFonts w:ascii="Arial" w:hAnsi="Arial" w:cs="Arial"/>
            <w:sz w:val="20"/>
            <w:szCs w:val="20"/>
            <w:bdr w:val="none" w:sz="0" w:space="0" w:color="auto" w:frame="1"/>
            <w:shd w:val="clear" w:color="auto" w:fill="FFFFFF"/>
          </w:rPr>
          <w:t>Gofman et al. 1950</w:t>
        </w:r>
      </w:hyperlink>
      <w:r w:rsidRPr="003F5520">
        <w:rPr>
          <w:rFonts w:ascii="Arial" w:hAnsi="Arial" w:cs="Arial"/>
          <w:sz w:val="20"/>
          <w:szCs w:val="20"/>
          <w:shd w:val="clear" w:color="auto" w:fill="FFFFFF"/>
        </w:rPr>
        <w:t>) that detailed findings related to their new technique of separating plasma lipoproteins by ultracentrifugation. They showed that levels of certain of these lipoprotein classes were related to atherosclerotic heart disease and implicated dietary fat as a factor in this relationship. At about the same time Ancel Keys embarked on his worldwide epidemiologic investigations of dietary fat and heart disease prevalence, which showed that the level of dietary fat was related to mortality from heart disease (</w:t>
      </w:r>
      <w:hyperlink r:id="rId537" w:anchor="ref-13" w:history="1">
        <w:r w:rsidRPr="003F5520">
          <w:rPr>
            <w:rStyle w:val="Hyperlink"/>
            <w:rFonts w:ascii="Arial" w:hAnsi="Arial" w:cs="Arial"/>
            <w:sz w:val="20"/>
            <w:szCs w:val="20"/>
            <w:bdr w:val="none" w:sz="0" w:space="0" w:color="auto" w:frame="1"/>
            <w:shd w:val="clear" w:color="auto" w:fill="FFFFFF"/>
          </w:rPr>
          <w:t>Keys 1953</w:t>
        </w:r>
      </w:hyperlink>
      <w:r w:rsidRPr="003F5520">
        <w:rPr>
          <w:rFonts w:ascii="Arial" w:hAnsi="Arial" w:cs="Arial"/>
          <w:sz w:val="20"/>
          <w:szCs w:val="20"/>
          <w:shd w:val="clear" w:color="auto" w:fill="FFFFFF"/>
        </w:rPr>
        <w:t>). In his “Seven Countries” study,</w:t>
      </w:r>
      <w:r>
        <w:rPr>
          <w:rFonts w:ascii="Arial" w:hAnsi="Arial" w:cs="Arial"/>
          <w:sz w:val="20"/>
          <w:szCs w:val="20"/>
          <w:shd w:val="clear" w:color="auto" w:fill="FFFFFF"/>
        </w:rPr>
        <w:t xml:space="preserve"> </w:t>
      </w:r>
      <w:hyperlink r:id="rId538" w:anchor="ref-14" w:history="1">
        <w:r w:rsidRPr="003F5520">
          <w:rPr>
            <w:rStyle w:val="Hyperlink"/>
            <w:rFonts w:ascii="Arial" w:hAnsi="Arial" w:cs="Arial"/>
            <w:sz w:val="20"/>
            <w:szCs w:val="20"/>
            <w:bdr w:val="none" w:sz="0" w:space="0" w:color="auto" w:frame="1"/>
            <w:shd w:val="clear" w:color="auto" w:fill="FFFFFF"/>
          </w:rPr>
          <w:t>Keys (1970)</w:t>
        </w:r>
      </w:hyperlink>
      <w:r>
        <w:rPr>
          <w:rFonts w:ascii="Arial" w:hAnsi="Arial" w:cs="Arial"/>
          <w:sz w:val="20"/>
          <w:szCs w:val="20"/>
        </w:rPr>
        <w:t xml:space="preserve"> </w:t>
      </w:r>
      <w:r w:rsidRPr="003F5520">
        <w:rPr>
          <w:rFonts w:ascii="Arial" w:hAnsi="Arial" w:cs="Arial"/>
          <w:sz w:val="20"/>
          <w:szCs w:val="20"/>
          <w:shd w:val="clear" w:color="auto" w:fill="FFFFFF"/>
        </w:rPr>
        <w:t>found a significant association between fat and saturated fat intake and heart disease mortality.</w:t>
      </w:r>
      <w:r>
        <w:rPr>
          <w:rFonts w:ascii="Arial" w:hAnsi="Arial" w:cs="Arial"/>
          <w:sz w:val="20"/>
          <w:szCs w:val="20"/>
          <w:shd w:val="clear" w:color="auto" w:fill="FFFFFF"/>
        </w:rPr>
        <w:t xml:space="preserve"> </w:t>
      </w:r>
      <w:hyperlink r:id="rId539" w:anchor="ref-34" w:history="1">
        <w:r w:rsidRPr="003F5520">
          <w:rPr>
            <w:rStyle w:val="Hyperlink"/>
            <w:rFonts w:ascii="Arial" w:hAnsi="Arial" w:cs="Arial"/>
            <w:sz w:val="20"/>
            <w:szCs w:val="20"/>
            <w:bdr w:val="none" w:sz="0" w:space="0" w:color="auto" w:frame="1"/>
            <w:shd w:val="clear" w:color="auto" w:fill="FFFFFF"/>
          </w:rPr>
          <w:t>Yerushalmey</w:t>
        </w:r>
        <w:r w:rsidRPr="00622984">
          <w:rPr>
            <w:rStyle w:val="Hyperlink"/>
            <w:rFonts w:ascii="Arial" w:hAnsi="Arial" w:cs="Arial"/>
            <w:sz w:val="20"/>
            <w:szCs w:val="20"/>
            <w:bdr w:val="none" w:sz="0" w:space="0" w:color="auto" w:frame="1"/>
            <w:shd w:val="clear" w:color="auto" w:fill="FFFFFF"/>
          </w:rPr>
          <w:t xml:space="preserve"> and</w:t>
        </w:r>
        <w:r w:rsidRPr="003F5520">
          <w:rPr>
            <w:rStyle w:val="Hyperlink"/>
            <w:rFonts w:ascii="Arial" w:hAnsi="Arial" w:cs="Arial"/>
            <w:sz w:val="20"/>
            <w:szCs w:val="20"/>
            <w:bdr w:val="none" w:sz="0" w:space="0" w:color="auto" w:frame="1"/>
            <w:shd w:val="clear" w:color="auto" w:fill="FFFFFF"/>
          </w:rPr>
          <w:t xml:space="preserve"> Hilleboe (1957)</w:t>
        </w:r>
      </w:hyperlink>
      <w:r>
        <w:rPr>
          <w:rFonts w:ascii="Arial" w:hAnsi="Arial" w:cs="Arial"/>
          <w:sz w:val="20"/>
          <w:szCs w:val="20"/>
        </w:rPr>
        <w:t xml:space="preserve"> </w:t>
      </w:r>
      <w:r w:rsidRPr="003F5520">
        <w:rPr>
          <w:rFonts w:ascii="Arial" w:hAnsi="Arial" w:cs="Arial"/>
          <w:sz w:val="20"/>
          <w:szCs w:val="20"/>
          <w:shd w:val="clear" w:color="auto" w:fill="FFFFFF"/>
        </w:rPr>
        <w:t>pointed out that if 21 other countries were included, the association observed by Keys was weak and that a similar association could be advanced between animal protein intake and heart disease.</w:t>
      </w:r>
    </w:p>
    <w:p w:rsidR="00836338" w:rsidRPr="003F5520" w:rsidRDefault="00836338" w:rsidP="00836338">
      <w:pPr>
        <w:autoSpaceDE w:val="0"/>
        <w:autoSpaceDN w:val="0"/>
        <w:adjustRightInd w:val="0"/>
        <w:ind w:left="720" w:right="720"/>
        <w:rPr>
          <w:rFonts w:ascii="Arial" w:hAnsi="Arial" w:cs="Arial"/>
          <w:sz w:val="20"/>
          <w:szCs w:val="20"/>
          <w:shd w:val="clear" w:color="auto" w:fill="FFFFFF"/>
        </w:rPr>
      </w:pPr>
    </w:p>
    <w:p w:rsidR="00836338" w:rsidRDefault="00836338" w:rsidP="00836338">
      <w:pPr>
        <w:autoSpaceDE w:val="0"/>
        <w:autoSpaceDN w:val="0"/>
        <w:adjustRightInd w:val="0"/>
        <w:ind w:left="720" w:right="720" w:firstLine="720"/>
        <w:rPr>
          <w:rFonts w:ascii="Arial" w:hAnsi="Arial" w:cs="Arial"/>
          <w:sz w:val="20"/>
          <w:szCs w:val="20"/>
          <w:shd w:val="clear" w:color="auto" w:fill="FFFFFF"/>
        </w:rPr>
      </w:pPr>
      <w:r w:rsidRPr="003F5520">
        <w:rPr>
          <w:rFonts w:ascii="Arial" w:hAnsi="Arial" w:cs="Arial"/>
          <w:sz w:val="20"/>
          <w:szCs w:val="20"/>
          <w:shd w:val="clear" w:color="auto" w:fill="FFFFFF"/>
        </w:rPr>
        <w:t>The role of dietary cholesterol in the etiology of heart disease had been a subject of much earlier research and speculation. The early history is detailed in a book published in 1958 (</w:t>
      </w:r>
      <w:hyperlink r:id="rId540" w:anchor="ref-17" w:history="1">
        <w:r w:rsidRPr="003F5520">
          <w:rPr>
            <w:rStyle w:val="Hyperlink"/>
            <w:rFonts w:ascii="Arial" w:hAnsi="Arial" w:cs="Arial"/>
            <w:sz w:val="20"/>
            <w:szCs w:val="20"/>
            <w:bdr w:val="none" w:sz="0" w:space="0" w:color="auto" w:frame="1"/>
            <w:shd w:val="clear" w:color="auto" w:fill="FFFFFF"/>
          </w:rPr>
          <w:t>Kritchevsky 1958</w:t>
        </w:r>
      </w:hyperlink>
      <w:r w:rsidRPr="003F5520">
        <w:rPr>
          <w:rFonts w:ascii="Arial" w:hAnsi="Arial" w:cs="Arial"/>
          <w:sz w:val="20"/>
          <w:szCs w:val="20"/>
          <w:shd w:val="clear" w:color="auto" w:fill="FFFFFF"/>
        </w:rPr>
        <w:t>). The observation that cholesterol was a constituent of the atherosclerotic plaque was noted in a pathology text published 150 years ago (</w:t>
      </w:r>
      <w:hyperlink r:id="rId541" w:anchor="ref-33" w:history="1">
        <w:r w:rsidRPr="003F5520">
          <w:rPr>
            <w:rStyle w:val="Hyperlink"/>
            <w:rFonts w:ascii="Arial" w:hAnsi="Arial" w:cs="Arial"/>
            <w:sz w:val="20"/>
            <w:szCs w:val="20"/>
            <w:bdr w:val="none" w:sz="0" w:space="0" w:color="auto" w:frame="1"/>
            <w:shd w:val="clear" w:color="auto" w:fill="FFFFFF"/>
          </w:rPr>
          <w:t>Vogel 1847</w:t>
        </w:r>
      </w:hyperlink>
      <w:r w:rsidRPr="003F5520">
        <w:rPr>
          <w:rFonts w:ascii="Arial" w:hAnsi="Arial" w:cs="Arial"/>
          <w:sz w:val="20"/>
          <w:szCs w:val="20"/>
          <w:shd w:val="clear" w:color="auto" w:fill="FFFFFF"/>
        </w:rPr>
        <w:t xml:space="preserve">). Any number of investigators showed that atherosclerotic aortas contained significantly more cholesterol than normal ones. Others showed that cholesterol feeding alone was sufficient to establish cholesterol-rich lesions in the arteries of rabbits and chickens. Atherosclerotic lesions could be established in rats, dogs and monkeys by cholesterol feeding plus other dietary and hormonal manipulations. Although these findings led to innumerable experimental studies of cholesterol/fat feeding and atherosclerosis, </w:t>
      </w:r>
      <w:hyperlink r:id="rId542" w:anchor="ref-29" w:history="1">
        <w:r w:rsidRPr="003F5520">
          <w:rPr>
            <w:rStyle w:val="Hyperlink"/>
            <w:rFonts w:ascii="Arial" w:hAnsi="Arial" w:cs="Arial"/>
            <w:sz w:val="20"/>
            <w:szCs w:val="20"/>
            <w:bdr w:val="none" w:sz="0" w:space="0" w:color="auto" w:frame="1"/>
            <w:shd w:val="clear" w:color="auto" w:fill="FFFFFF"/>
          </w:rPr>
          <w:t>Stehbens (1989)</w:t>
        </w:r>
      </w:hyperlink>
      <w:r>
        <w:rPr>
          <w:rStyle w:val="apple-converted-space"/>
          <w:rFonts w:ascii="Arial" w:hAnsi="Arial" w:cs="Arial"/>
          <w:sz w:val="20"/>
          <w:szCs w:val="20"/>
          <w:shd w:val="clear" w:color="auto" w:fill="FFFFFF"/>
        </w:rPr>
        <w:t xml:space="preserve"> </w:t>
      </w:r>
      <w:r w:rsidRPr="003F5520">
        <w:rPr>
          <w:rFonts w:ascii="Arial" w:hAnsi="Arial" w:cs="Arial"/>
          <w:sz w:val="20"/>
          <w:szCs w:val="20"/>
          <w:shd w:val="clear" w:color="auto" w:fill="FFFFFF"/>
        </w:rPr>
        <w:t>has argued persistently that the human and experimental lesions in animals are different enough to cast doubt on the validity of the experimental lesion as an example of human disease. Although the role of cholesterolemia and hyperlipidemia in the etiology of human atherosclerosis was not accepted unanimously in the 1950s, it was considered sufficient by some authorities to establish a case against high intakes of dietary fat and cholesterol. This was enough to open the door to dietary guidelines offered to the public for possible prevention or amelioration of heart disease.</w:t>
      </w:r>
    </w:p>
    <w:p w:rsidR="00836338" w:rsidRPr="00213615" w:rsidRDefault="00836338" w:rsidP="00836338">
      <w:pPr>
        <w:autoSpaceDE w:val="0"/>
        <w:autoSpaceDN w:val="0"/>
        <w:adjustRightInd w:val="0"/>
        <w:ind w:left="720" w:right="720"/>
        <w:rPr>
          <w:rFonts w:ascii="Arial" w:hAnsi="Arial" w:cs="Arial"/>
          <w:sz w:val="6"/>
          <w:szCs w:val="6"/>
          <w:shd w:val="clear" w:color="auto" w:fill="FFFFFF"/>
        </w:rPr>
      </w:pPr>
    </w:p>
    <w:p w:rsidR="00836338" w:rsidRDefault="00836338" w:rsidP="00836338">
      <w:pPr>
        <w:autoSpaceDE w:val="0"/>
        <w:autoSpaceDN w:val="0"/>
        <w:adjustRightInd w:val="0"/>
        <w:ind w:left="720" w:right="720"/>
        <w:rPr>
          <w:rFonts w:ascii="Arial" w:hAnsi="Arial" w:cs="Arial"/>
          <w:sz w:val="20"/>
          <w:szCs w:val="20"/>
          <w:shd w:val="clear" w:color="auto" w:fill="FFFFFF"/>
        </w:rPr>
      </w:pPr>
      <w:r>
        <w:rPr>
          <w:rFonts w:ascii="Arial" w:hAnsi="Arial" w:cs="Arial"/>
          <w:sz w:val="20"/>
          <w:szCs w:val="20"/>
          <w:shd w:val="clear" w:color="auto" w:fill="FFFFFF"/>
        </w:rPr>
        <w:t>(</w:t>
      </w:r>
      <w:hyperlink r:id="rId543" w:history="1">
        <w:r w:rsidRPr="00213615">
          <w:rPr>
            <w:rStyle w:val="Hyperlink"/>
            <w:rFonts w:ascii="Arial" w:hAnsi="Arial" w:cs="Arial"/>
            <w:sz w:val="20"/>
            <w:szCs w:val="20"/>
            <w:shd w:val="clear" w:color="auto" w:fill="FFFFFF"/>
          </w:rPr>
          <w:t>http://jn.nutrition.org/content/128/2/449S.long</w:t>
        </w:r>
      </w:hyperlink>
      <w:r>
        <w:t>;</w:t>
      </w:r>
      <w:r>
        <w:rPr>
          <w:rFonts w:ascii="Arial" w:hAnsi="Arial" w:cs="Arial"/>
          <w:sz w:val="20"/>
          <w:szCs w:val="20"/>
          <w:shd w:val="clear" w:color="auto" w:fill="FFFFFF"/>
        </w:rPr>
        <w:t xml:space="preserve"> </w:t>
      </w:r>
      <w:r w:rsidRPr="003F5520">
        <w:rPr>
          <w:rFonts w:ascii="Arial" w:hAnsi="Arial" w:cs="Arial"/>
          <w:sz w:val="20"/>
          <w:szCs w:val="20"/>
          <w:shd w:val="clear" w:color="auto" w:fill="FFFFFF"/>
        </w:rPr>
        <w:t>accessed online February 27, 2015</w:t>
      </w:r>
      <w:r>
        <w:rPr>
          <w:rFonts w:ascii="Arial" w:hAnsi="Arial" w:cs="Arial"/>
          <w:sz w:val="20"/>
          <w:szCs w:val="20"/>
          <w:shd w:val="clear" w:color="auto" w:fill="FFFFFF"/>
        </w:rPr>
        <w:t>)</w:t>
      </w:r>
    </w:p>
    <w:p w:rsidR="00836338" w:rsidRDefault="00836338" w:rsidP="00836338">
      <w:pPr>
        <w:rPr>
          <w:rFonts w:ascii="Arial" w:hAnsi="Arial" w:cs="Arial"/>
          <w:sz w:val="22"/>
          <w:szCs w:val="22"/>
        </w:rPr>
      </w:pPr>
    </w:p>
    <w:p w:rsidR="00836338" w:rsidRDefault="00836338" w:rsidP="00836338">
      <w:pPr>
        <w:spacing w:after="60"/>
        <w:rPr>
          <w:rFonts w:ascii="Arial" w:hAnsi="Arial" w:cs="Arial"/>
          <w:color w:val="000000"/>
          <w:sz w:val="22"/>
          <w:szCs w:val="22"/>
        </w:rPr>
      </w:pPr>
      <w:r>
        <w:rPr>
          <w:rFonts w:ascii="Arial" w:hAnsi="Arial" w:cs="Arial"/>
          <w:sz w:val="22"/>
          <w:szCs w:val="22"/>
        </w:rPr>
        <w:tab/>
        <w:t xml:space="preserve">But by the early 2000s much of Keys’ work was being discredited as a result of errors in his study—errors like not choosing randomly the countries in the study, like selecting key data that fit his theories and excluding results that did not fall in line with his conclusions. </w:t>
      </w:r>
      <w:r w:rsidRPr="00E340E8">
        <w:rPr>
          <w:rFonts w:ascii="Arial" w:hAnsi="Arial" w:cs="Arial"/>
          <w:sz w:val="22"/>
          <w:szCs w:val="22"/>
        </w:rPr>
        <w:t xml:space="preserve">By the time </w:t>
      </w:r>
      <w:r w:rsidRPr="00E340E8">
        <w:rPr>
          <w:rFonts w:ascii="Arial" w:hAnsi="Arial" w:cs="Arial"/>
          <w:sz w:val="22"/>
          <w:szCs w:val="22"/>
        </w:rPr>
        <w:lastRenderedPageBreak/>
        <w:t xml:space="preserve">these shortcomings were revealed, </w:t>
      </w:r>
      <w:r>
        <w:rPr>
          <w:rFonts w:ascii="Arial" w:hAnsi="Arial" w:cs="Arial"/>
          <w:sz w:val="22"/>
          <w:szCs w:val="22"/>
        </w:rPr>
        <w:t xml:space="preserve">however, </w:t>
      </w:r>
      <w:r w:rsidRPr="00E340E8">
        <w:rPr>
          <w:rFonts w:ascii="Arial" w:hAnsi="Arial" w:cs="Arial"/>
          <w:sz w:val="22"/>
          <w:szCs w:val="22"/>
        </w:rPr>
        <w:t xml:space="preserve">Keys’ ideas </w:t>
      </w:r>
      <w:r>
        <w:rPr>
          <w:rFonts w:ascii="Arial" w:hAnsi="Arial" w:cs="Arial"/>
          <w:sz w:val="22"/>
          <w:szCs w:val="22"/>
        </w:rPr>
        <w:t xml:space="preserve">about the role of dietary fats </w:t>
      </w:r>
      <w:r w:rsidRPr="00E340E8">
        <w:rPr>
          <w:rFonts w:ascii="Arial" w:hAnsi="Arial" w:cs="Arial"/>
          <w:sz w:val="22"/>
          <w:szCs w:val="22"/>
        </w:rPr>
        <w:t>were well entrenched in U.S. dietary guidelines and ac</w:t>
      </w:r>
      <w:r>
        <w:rPr>
          <w:rFonts w:ascii="Arial" w:hAnsi="Arial" w:cs="Arial"/>
          <w:sz w:val="22"/>
          <w:szCs w:val="22"/>
        </w:rPr>
        <w:t>c</w:t>
      </w:r>
      <w:r w:rsidRPr="00E340E8">
        <w:rPr>
          <w:rFonts w:ascii="Arial" w:hAnsi="Arial" w:cs="Arial"/>
          <w:sz w:val="22"/>
          <w:szCs w:val="22"/>
        </w:rPr>
        <w:t xml:space="preserve">epted as </w:t>
      </w:r>
      <w:r w:rsidRPr="006C57BE">
        <w:rPr>
          <w:rFonts w:ascii="Arial" w:hAnsi="Arial" w:cs="Arial"/>
          <w:color w:val="000000"/>
          <w:sz w:val="22"/>
          <w:szCs w:val="22"/>
        </w:rPr>
        <w:t>fact.</w:t>
      </w:r>
    </w:p>
    <w:p w:rsidR="00836338" w:rsidRDefault="00836338" w:rsidP="00836338">
      <w:pPr>
        <w:spacing w:after="60"/>
        <w:rPr>
          <w:rFonts w:ascii="Arial" w:hAnsi="Arial" w:cs="Arial"/>
          <w:color w:val="000000"/>
          <w:sz w:val="22"/>
          <w:szCs w:val="22"/>
        </w:rPr>
      </w:pPr>
    </w:p>
    <w:p w:rsidR="00836338" w:rsidRPr="00727C48" w:rsidRDefault="00836338" w:rsidP="00836338">
      <w:pPr>
        <w:spacing w:after="60"/>
        <w:rPr>
          <w:rFonts w:ascii="Arial" w:hAnsi="Arial" w:cs="Arial"/>
          <w:sz w:val="22"/>
          <w:szCs w:val="22"/>
        </w:rPr>
      </w:pPr>
      <w:r>
        <w:rPr>
          <w:rFonts w:ascii="Arial" w:hAnsi="Arial" w:cs="Arial"/>
          <w:color w:val="000000"/>
          <w:sz w:val="22"/>
          <w:szCs w:val="22"/>
        </w:rPr>
        <w:tab/>
        <w:t xml:space="preserve">The anti-fat advice continued well after Keys’ work was debunked. </w:t>
      </w:r>
      <w:r w:rsidRPr="00727C48">
        <w:rPr>
          <w:rFonts w:ascii="Arial" w:hAnsi="Arial" w:cs="Arial"/>
          <w:sz w:val="22"/>
          <w:szCs w:val="22"/>
        </w:rPr>
        <w:t xml:space="preserve">The 2005 report </w:t>
      </w:r>
      <w:r w:rsidRPr="00727C48">
        <w:rPr>
          <w:rFonts w:ascii="Arial" w:hAnsi="Arial" w:cs="Arial"/>
          <w:i/>
          <w:sz w:val="22"/>
          <w:szCs w:val="22"/>
        </w:rPr>
        <w:t xml:space="preserve">Nutrition and Your Health: Dietary Guidelines for Americans </w:t>
      </w:r>
      <w:r w:rsidRPr="00727C48">
        <w:rPr>
          <w:rFonts w:ascii="Arial" w:hAnsi="Arial" w:cs="Arial"/>
          <w:sz w:val="22"/>
          <w:szCs w:val="22"/>
        </w:rPr>
        <w:t>from the</w:t>
      </w:r>
      <w:r w:rsidRPr="00727C48">
        <w:rPr>
          <w:rFonts w:ascii="Arial" w:hAnsi="Arial" w:cs="Arial"/>
          <w:i/>
          <w:sz w:val="22"/>
          <w:szCs w:val="22"/>
        </w:rPr>
        <w:t xml:space="preserve"> </w:t>
      </w:r>
      <w:r w:rsidRPr="00727C48">
        <w:rPr>
          <w:rFonts w:ascii="Arial" w:hAnsi="Arial" w:cs="Arial"/>
          <w:sz w:val="22"/>
          <w:szCs w:val="22"/>
        </w:rPr>
        <w:t>U.S. Department of Agriculture (USDA), fats were still to be avoided, recommending that only 2-35 per cent of daily calories come from fats, especially saturated fats in order to reduce the risks of cardiovascular disease.</w:t>
      </w:r>
    </w:p>
    <w:p w:rsidR="00836338" w:rsidRPr="0010671F" w:rsidRDefault="00836338" w:rsidP="00836338">
      <w:pPr>
        <w:pStyle w:val="NoSpacing"/>
        <w:rPr>
          <w:rFonts w:ascii="Arial" w:hAnsi="Arial" w:cs="Arial"/>
          <w:sz w:val="22"/>
          <w:szCs w:val="22"/>
        </w:rPr>
      </w:pPr>
    </w:p>
    <w:p w:rsidR="00836338" w:rsidRPr="00170391" w:rsidRDefault="00836338" w:rsidP="00836338">
      <w:pPr>
        <w:pStyle w:val="NoSpacing"/>
        <w:ind w:firstLine="720"/>
        <w:rPr>
          <w:rFonts w:ascii="Arial" w:hAnsi="Arial" w:cs="Arial"/>
          <w:sz w:val="22"/>
          <w:szCs w:val="22"/>
        </w:rPr>
      </w:pPr>
      <w:r w:rsidRPr="00170391">
        <w:rPr>
          <w:rFonts w:ascii="Arial" w:hAnsi="Arial" w:cs="Arial"/>
          <w:sz w:val="22"/>
          <w:szCs w:val="22"/>
        </w:rPr>
        <w:t>In 2013 and 2014, new study results were reported indicating no difference in cardiovascular disease between people who ate saturated fats and those eating unsaturated fats. Nutritional science is beginning to question “the lipid hypothesis.” The headlines in popular newspaper and magazines that announced these results claimed that there was no link at all between saturated fat and heart disease, but these kinds of claims are not fully documented and are being debated in science circles. There seems to be little agreement on the current status of fats in our diet.</w:t>
      </w:r>
    </w:p>
    <w:p w:rsidR="00836338" w:rsidRPr="00170391" w:rsidRDefault="00836338" w:rsidP="00836338">
      <w:pPr>
        <w:pStyle w:val="NoSpacing"/>
        <w:rPr>
          <w:rFonts w:ascii="Arial" w:hAnsi="Arial" w:cs="Arial"/>
          <w:sz w:val="22"/>
          <w:szCs w:val="22"/>
        </w:rPr>
      </w:pPr>
    </w:p>
    <w:p w:rsidR="00836338" w:rsidRDefault="00836338" w:rsidP="00836338">
      <w:pPr>
        <w:pStyle w:val="NoSpacing"/>
        <w:ind w:firstLine="720"/>
        <w:rPr>
          <w:rFonts w:ascii="Arial" w:hAnsi="Arial" w:cs="Arial"/>
          <w:color w:val="281B21"/>
          <w:sz w:val="22"/>
          <w:szCs w:val="22"/>
          <w:shd w:val="clear" w:color="auto" w:fill="FFFFFF"/>
        </w:rPr>
      </w:pPr>
      <w:r w:rsidRPr="00170391">
        <w:rPr>
          <w:rFonts w:ascii="Arial" w:hAnsi="Arial" w:cs="Arial"/>
          <w:sz w:val="22"/>
          <w:szCs w:val="22"/>
        </w:rPr>
        <w:t xml:space="preserve">How, then, did claims </w:t>
      </w:r>
      <w:r>
        <w:rPr>
          <w:rFonts w:ascii="Arial" w:hAnsi="Arial" w:cs="Arial"/>
          <w:sz w:val="22"/>
          <w:szCs w:val="22"/>
        </w:rPr>
        <w:t xml:space="preserve">arise </w:t>
      </w:r>
      <w:r w:rsidRPr="00170391">
        <w:rPr>
          <w:rFonts w:ascii="Arial" w:hAnsi="Arial" w:cs="Arial"/>
          <w:sz w:val="22"/>
          <w:szCs w:val="22"/>
        </w:rPr>
        <w:t xml:space="preserve">that consuming omega-3 fatty acids could </w:t>
      </w:r>
      <w:r w:rsidRPr="00CA0203">
        <w:rPr>
          <w:rFonts w:ascii="Arial" w:hAnsi="Arial" w:cs="Arial"/>
          <w:i/>
          <w:sz w:val="22"/>
          <w:szCs w:val="22"/>
        </w:rPr>
        <w:t>protect</w:t>
      </w:r>
      <w:r w:rsidRPr="00170391">
        <w:rPr>
          <w:rFonts w:ascii="Arial" w:hAnsi="Arial" w:cs="Arial"/>
          <w:sz w:val="22"/>
          <w:szCs w:val="22"/>
        </w:rPr>
        <w:t xml:space="preserve"> against heart disease, claim</w:t>
      </w:r>
      <w:r>
        <w:rPr>
          <w:rFonts w:ascii="Arial" w:hAnsi="Arial" w:cs="Arial"/>
          <w:sz w:val="22"/>
          <w:szCs w:val="22"/>
        </w:rPr>
        <w:t>s</w:t>
      </w:r>
      <w:r w:rsidRPr="00170391">
        <w:rPr>
          <w:rFonts w:ascii="Arial" w:hAnsi="Arial" w:cs="Arial"/>
          <w:sz w:val="22"/>
          <w:szCs w:val="22"/>
        </w:rPr>
        <w:t xml:space="preserve"> that runs counter to </w:t>
      </w:r>
      <w:r>
        <w:rPr>
          <w:rFonts w:ascii="Arial" w:hAnsi="Arial" w:cs="Arial"/>
          <w:sz w:val="22"/>
          <w:szCs w:val="22"/>
        </w:rPr>
        <w:t xml:space="preserve">the </w:t>
      </w:r>
      <w:r w:rsidRPr="00170391">
        <w:rPr>
          <w:rFonts w:ascii="Arial" w:hAnsi="Arial" w:cs="Arial"/>
          <w:sz w:val="22"/>
          <w:szCs w:val="22"/>
        </w:rPr>
        <w:t>prevailing opinion</w:t>
      </w:r>
      <w:r>
        <w:rPr>
          <w:rFonts w:ascii="Arial" w:hAnsi="Arial" w:cs="Arial"/>
          <w:sz w:val="22"/>
          <w:szCs w:val="22"/>
        </w:rPr>
        <w:t xml:space="preserve"> that fats have a negative influence on health</w:t>
      </w:r>
      <w:r w:rsidRPr="00170391">
        <w:rPr>
          <w:rFonts w:ascii="Arial" w:hAnsi="Arial" w:cs="Arial"/>
          <w:sz w:val="22"/>
          <w:szCs w:val="22"/>
        </w:rPr>
        <w:t xml:space="preserve">? The story begins </w:t>
      </w:r>
      <w:r>
        <w:rPr>
          <w:rFonts w:ascii="Arial" w:hAnsi="Arial" w:cs="Arial"/>
          <w:sz w:val="22"/>
          <w:szCs w:val="22"/>
        </w:rPr>
        <w:t xml:space="preserve">in the 1970s </w:t>
      </w:r>
      <w:r w:rsidRPr="00170391">
        <w:rPr>
          <w:rFonts w:ascii="Arial" w:hAnsi="Arial" w:cs="Arial"/>
          <w:sz w:val="22"/>
          <w:szCs w:val="22"/>
        </w:rPr>
        <w:t xml:space="preserve">with two Danish clinical chemists, </w:t>
      </w:r>
      <w:r w:rsidRPr="00170391">
        <w:rPr>
          <w:rFonts w:ascii="Arial" w:hAnsi="Arial" w:cs="Arial"/>
          <w:sz w:val="22"/>
          <w:szCs w:val="22"/>
          <w:shd w:val="clear" w:color="auto" w:fill="FFFFFF"/>
        </w:rPr>
        <w:t>Hans Olaf Bang and Jørn Dyerberg,</w:t>
      </w:r>
      <w:r w:rsidRPr="00170391">
        <w:rPr>
          <w:rFonts w:ascii="Arial" w:hAnsi="Arial" w:cs="Arial"/>
          <w:sz w:val="22"/>
          <w:szCs w:val="22"/>
        </w:rPr>
        <w:t xml:space="preserve"> who specialized in nutrition.</w:t>
      </w:r>
      <w:r w:rsidRPr="00FC5325">
        <w:rPr>
          <w:rFonts w:ascii="Arial" w:hAnsi="Arial" w:cs="Arial"/>
          <w:color w:val="FF0000"/>
          <w:sz w:val="22"/>
          <w:szCs w:val="22"/>
        </w:rPr>
        <w:t xml:space="preserve"> </w:t>
      </w:r>
      <w:r w:rsidRPr="00FC5325">
        <w:rPr>
          <w:rFonts w:ascii="Arial" w:hAnsi="Arial" w:cs="Arial"/>
          <w:color w:val="281B21"/>
          <w:sz w:val="22"/>
          <w:szCs w:val="22"/>
          <w:shd w:val="clear" w:color="auto" w:fill="FFFFFF"/>
        </w:rPr>
        <w:t>They became interested in the diets of the Inuit Eskimos of Greenland and visited a small town of about 1,300 wh</w:t>
      </w:r>
      <w:r>
        <w:rPr>
          <w:rFonts w:ascii="Arial" w:hAnsi="Arial" w:cs="Arial"/>
          <w:color w:val="281B21"/>
          <w:sz w:val="22"/>
          <w:szCs w:val="22"/>
          <w:shd w:val="clear" w:color="auto" w:fill="FFFFFF"/>
        </w:rPr>
        <w:t>e</w:t>
      </w:r>
      <w:r w:rsidRPr="00FC5325">
        <w:rPr>
          <w:rFonts w:ascii="Arial" w:hAnsi="Arial" w:cs="Arial"/>
          <w:color w:val="281B21"/>
          <w:sz w:val="22"/>
          <w:szCs w:val="22"/>
          <w:shd w:val="clear" w:color="auto" w:fill="FFFFFF"/>
        </w:rPr>
        <w:t>re they drew blood samples from about ten per cent of the population. Bang and Dyerberg found that</w:t>
      </w:r>
      <w:r>
        <w:rPr>
          <w:rFonts w:ascii="Arial" w:hAnsi="Arial" w:cs="Arial"/>
          <w:color w:val="281B21"/>
          <w:sz w:val="22"/>
          <w:szCs w:val="22"/>
          <w:shd w:val="clear" w:color="auto" w:fill="FFFFFF"/>
        </w:rPr>
        <w:t xml:space="preserve"> </w:t>
      </w:r>
      <w:r w:rsidRPr="00FC5325">
        <w:rPr>
          <w:rFonts w:ascii="Arial" w:hAnsi="Arial" w:cs="Arial"/>
          <w:color w:val="281B21"/>
          <w:sz w:val="22"/>
          <w:szCs w:val="22"/>
          <w:shd w:val="clear" w:color="auto" w:fill="FFFFFF"/>
        </w:rPr>
        <w:t>the Inuit had lower levels of lipids such as cholesterol and triglycerides, but they had a higher proportion of omega-3 fatty acids, which are common in oily, cold-water fish.</w:t>
      </w:r>
      <w:r>
        <w:rPr>
          <w:rFonts w:ascii="Arial" w:hAnsi="Arial" w:cs="Arial"/>
          <w:color w:val="281B21"/>
          <w:sz w:val="22"/>
          <w:szCs w:val="22"/>
          <w:shd w:val="clear" w:color="auto" w:fill="FFFFFF"/>
        </w:rPr>
        <w:t xml:space="preserve"> They then obtained hospital records and death certificates from Greenland’s chief medical officer, and those records seemed to indicate an abnormally low rate of heart disease. The problem was that those records represented a very small fraction of the entire population and future studies would conclude that the rate of heart disease in the Inuit is likely comparable to that of western European countries.</w:t>
      </w:r>
    </w:p>
    <w:p w:rsidR="00836338" w:rsidRDefault="00836338" w:rsidP="00836338">
      <w:pPr>
        <w:pStyle w:val="NoSpacing"/>
        <w:rPr>
          <w:rFonts w:ascii="Arial" w:hAnsi="Arial" w:cs="Arial"/>
          <w:color w:val="281B21"/>
          <w:sz w:val="22"/>
          <w:szCs w:val="22"/>
          <w:shd w:val="clear" w:color="auto" w:fill="FFFFFF"/>
        </w:rPr>
      </w:pPr>
    </w:p>
    <w:p w:rsidR="00836338" w:rsidRDefault="00836338" w:rsidP="00836338">
      <w:pPr>
        <w:pStyle w:val="NoSpacing"/>
        <w:ind w:firstLine="720"/>
        <w:rPr>
          <w:rFonts w:ascii="Arial" w:hAnsi="Arial" w:cs="Arial"/>
          <w:color w:val="281B21"/>
          <w:sz w:val="22"/>
          <w:szCs w:val="22"/>
          <w:shd w:val="clear" w:color="auto" w:fill="FFFFFF"/>
        </w:rPr>
      </w:pPr>
      <w:r>
        <w:rPr>
          <w:rFonts w:ascii="Arial" w:hAnsi="Arial" w:cs="Arial"/>
          <w:color w:val="281B21"/>
          <w:sz w:val="22"/>
          <w:szCs w:val="22"/>
          <w:shd w:val="clear" w:color="auto" w:fill="FFFFFF"/>
        </w:rPr>
        <w:t>The two Danish researchers reported what they found, and actually never made a claim that eating an Eskimo diet rich in omega fatty acids would protect against heart disease. Other scientists and the popular media reports misinterpreted and misreported their results, and in doing so spread the now still popular idea that omega fatty acids offer protection against heart disease. Fish oil supplements are so popular, in fact, that in 2015, approximately ten per cent of people in the U.S. take them in some form. However, clinical trials taking place between 2005 and 2012 found no protective effect from omega fatty acids.</w:t>
      </w:r>
    </w:p>
    <w:p w:rsidR="00836338" w:rsidRDefault="00836338" w:rsidP="00836338">
      <w:pPr>
        <w:pStyle w:val="NoSpacing"/>
        <w:rPr>
          <w:rFonts w:ascii="Arial" w:hAnsi="Arial" w:cs="Arial"/>
          <w:color w:val="281B21"/>
          <w:sz w:val="22"/>
          <w:szCs w:val="22"/>
          <w:shd w:val="clear" w:color="auto" w:fill="FFFFFF"/>
        </w:rPr>
      </w:pPr>
    </w:p>
    <w:p w:rsidR="00836338" w:rsidRDefault="00836338" w:rsidP="00836338">
      <w:pPr>
        <w:pStyle w:val="NoSpacing"/>
        <w:ind w:firstLine="720"/>
        <w:rPr>
          <w:rFonts w:ascii="Arial" w:hAnsi="Arial" w:cs="Arial"/>
          <w:sz w:val="22"/>
          <w:szCs w:val="22"/>
          <w:shd w:val="clear" w:color="auto" w:fill="FFFFFF"/>
        </w:rPr>
      </w:pPr>
      <w:r w:rsidRPr="005058D1">
        <w:rPr>
          <w:rFonts w:ascii="Arial" w:hAnsi="Arial" w:cs="Arial"/>
          <w:sz w:val="22"/>
          <w:szCs w:val="22"/>
        </w:rPr>
        <w:t xml:space="preserve">Even more interesting is a 2015 study published in </w:t>
      </w:r>
      <w:r w:rsidRPr="00170391">
        <w:rPr>
          <w:rFonts w:ascii="Arial" w:hAnsi="Arial" w:cs="Arial"/>
          <w:i/>
          <w:sz w:val="22"/>
          <w:szCs w:val="22"/>
        </w:rPr>
        <w:t>Science</w:t>
      </w:r>
      <w:r w:rsidRPr="005058D1">
        <w:rPr>
          <w:rFonts w:ascii="Arial" w:hAnsi="Arial" w:cs="Arial"/>
          <w:sz w:val="22"/>
          <w:szCs w:val="22"/>
        </w:rPr>
        <w:t xml:space="preserve"> </w:t>
      </w:r>
      <w:r>
        <w:rPr>
          <w:rFonts w:ascii="Arial" w:hAnsi="Arial" w:cs="Arial"/>
          <w:sz w:val="22"/>
          <w:szCs w:val="22"/>
        </w:rPr>
        <w:t xml:space="preserve">magazine in 2015, which </w:t>
      </w:r>
      <w:r w:rsidRPr="005058D1">
        <w:rPr>
          <w:rFonts w:ascii="Arial" w:hAnsi="Arial" w:cs="Arial"/>
          <w:sz w:val="22"/>
          <w:szCs w:val="22"/>
        </w:rPr>
        <w:t xml:space="preserve">reported that </w:t>
      </w:r>
      <w:r w:rsidRPr="005058D1">
        <w:rPr>
          <w:rFonts w:ascii="Arial" w:hAnsi="Arial" w:cs="Arial"/>
          <w:sz w:val="22"/>
          <w:szCs w:val="22"/>
          <w:shd w:val="clear" w:color="auto" w:fill="FFFFFF"/>
        </w:rPr>
        <w:t>the</w:t>
      </w:r>
      <w:r w:rsidRPr="00D034F0">
        <w:rPr>
          <w:rFonts w:ascii="Arial" w:hAnsi="Arial" w:cs="Arial"/>
          <w:color w:val="333333"/>
          <w:sz w:val="22"/>
          <w:szCs w:val="22"/>
          <w:shd w:val="clear" w:color="auto" w:fill="FFFFFF"/>
        </w:rPr>
        <w:t xml:space="preserve"> ancestors of the Inuit </w:t>
      </w:r>
      <w:r w:rsidRPr="00D034F0">
        <w:rPr>
          <w:rFonts w:ascii="Arial" w:hAnsi="Arial" w:cs="Arial"/>
          <w:sz w:val="22"/>
          <w:szCs w:val="22"/>
          <w:shd w:val="clear" w:color="auto" w:fill="FFFFFF"/>
        </w:rPr>
        <w:t>evolved unique genetic adaptations for metabolizing omega-3s and other fatty acids</w:t>
      </w:r>
      <w:r>
        <w:rPr>
          <w:rFonts w:ascii="Arial" w:hAnsi="Arial" w:cs="Arial"/>
          <w:sz w:val="22"/>
          <w:szCs w:val="22"/>
          <w:shd w:val="clear" w:color="auto" w:fill="FFFFFF"/>
        </w:rPr>
        <w:t>, which indicates that changes in Inuit DNA are responsible for any possible reduced rates of heart disease if, in fact, Inuit rates are lower. The abstract of the report:</w:t>
      </w:r>
    </w:p>
    <w:p w:rsidR="00836338" w:rsidRDefault="00836338" w:rsidP="00836338">
      <w:pPr>
        <w:pStyle w:val="NoSpacing"/>
        <w:ind w:left="720" w:right="720"/>
        <w:rPr>
          <w:rFonts w:ascii="Arial" w:hAnsi="Arial" w:cs="Arial"/>
          <w:sz w:val="20"/>
          <w:szCs w:val="20"/>
          <w:shd w:val="clear" w:color="auto" w:fill="FFFFFF"/>
        </w:rPr>
      </w:pPr>
    </w:p>
    <w:p w:rsidR="00836338" w:rsidRDefault="00836338" w:rsidP="00836338">
      <w:pPr>
        <w:pStyle w:val="NoSpacing"/>
        <w:ind w:left="720" w:right="720" w:firstLine="720"/>
        <w:rPr>
          <w:rFonts w:ascii="Arial" w:hAnsi="Arial" w:cs="Arial"/>
          <w:sz w:val="20"/>
          <w:szCs w:val="20"/>
          <w:shd w:val="clear" w:color="auto" w:fill="FFFFFF"/>
        </w:rPr>
      </w:pPr>
      <w:r w:rsidRPr="005058D1">
        <w:rPr>
          <w:rFonts w:ascii="Arial" w:hAnsi="Arial" w:cs="Arial"/>
          <w:sz w:val="20"/>
          <w:szCs w:val="20"/>
          <w:shd w:val="clear" w:color="auto" w:fill="FFFFFF"/>
        </w:rPr>
        <w:t>The indigenous people of Greenland, the Inuit, have lived for a long time in the extreme conditions of the Ar</w:t>
      </w:r>
      <w:r>
        <w:rPr>
          <w:rFonts w:ascii="Arial" w:hAnsi="Arial" w:cs="Arial"/>
          <w:sz w:val="20"/>
          <w:szCs w:val="20"/>
          <w:shd w:val="clear" w:color="auto" w:fill="FFFFFF"/>
        </w:rPr>
        <w:t>c</w:t>
      </w:r>
      <w:r w:rsidRPr="005058D1">
        <w:rPr>
          <w:rFonts w:ascii="Arial" w:hAnsi="Arial" w:cs="Arial"/>
          <w:sz w:val="20"/>
          <w:szCs w:val="20"/>
          <w:shd w:val="clear" w:color="auto" w:fill="FFFFFF"/>
        </w:rPr>
        <w:t xml:space="preserve">tic, including low annual temperatures, and with a specialized diet rich in protein and fatty acids, particularly omega-3 polyunsaturated fatty acids (PUFAs). A scan of Inuit genomes revealed signals at several loci, with the strongest signal located in a cluster of fatty acid desaturases that determine PUFA levels. The selected alleles are associated with multiple metabolic and anthropometric </w:t>
      </w:r>
      <w:r w:rsidRPr="005058D1">
        <w:rPr>
          <w:rFonts w:ascii="Arial" w:hAnsi="Arial" w:cs="Arial"/>
          <w:sz w:val="20"/>
          <w:szCs w:val="20"/>
          <w:shd w:val="clear" w:color="auto" w:fill="FFFFFF"/>
        </w:rPr>
        <w:lastRenderedPageBreak/>
        <w:t>phenotypes and have large effect sizes for weight and height</w:t>
      </w:r>
      <w:r>
        <w:rPr>
          <w:rFonts w:ascii="Arial" w:hAnsi="Arial" w:cs="Arial"/>
          <w:sz w:val="20"/>
          <w:szCs w:val="20"/>
          <w:shd w:val="clear" w:color="auto" w:fill="FFFFFF"/>
        </w:rPr>
        <w:t>,</w:t>
      </w:r>
      <w:r w:rsidRPr="005058D1">
        <w:rPr>
          <w:rFonts w:ascii="Arial" w:hAnsi="Arial" w:cs="Arial"/>
          <w:sz w:val="20"/>
          <w:szCs w:val="20"/>
          <w:shd w:val="clear" w:color="auto" w:fill="FFFFFF"/>
        </w:rPr>
        <w:t xml:space="preserve"> with the effect on height replicated in Europeans. By analyzing membrane lipids, we found that the selected alleles modulate fatty acid composition, which may affect the regulation of growth hormones. Thus, the Inuit have genetic and physiological adaptations to a diet rich in PUFAs.</w:t>
      </w:r>
    </w:p>
    <w:p w:rsidR="00836338" w:rsidRPr="0010671F" w:rsidRDefault="00836338" w:rsidP="00836338">
      <w:pPr>
        <w:pStyle w:val="NoSpacing"/>
        <w:ind w:left="720" w:right="720"/>
        <w:rPr>
          <w:rFonts w:ascii="Arial" w:hAnsi="Arial" w:cs="Arial"/>
          <w:sz w:val="6"/>
          <w:szCs w:val="6"/>
          <w:shd w:val="clear" w:color="auto" w:fill="FFFFFF"/>
        </w:rPr>
      </w:pPr>
    </w:p>
    <w:p w:rsidR="00836338" w:rsidRDefault="00836338" w:rsidP="00836338">
      <w:pPr>
        <w:pStyle w:val="NoSpacing"/>
        <w:ind w:firstLine="720"/>
        <w:rPr>
          <w:rFonts w:ascii="Arial" w:hAnsi="Arial" w:cs="Arial"/>
          <w:sz w:val="20"/>
          <w:szCs w:val="20"/>
        </w:rPr>
      </w:pPr>
      <w:r>
        <w:rPr>
          <w:rFonts w:ascii="Arial" w:hAnsi="Arial" w:cs="Arial"/>
          <w:sz w:val="20"/>
          <w:szCs w:val="20"/>
        </w:rPr>
        <w:t>(</w:t>
      </w:r>
      <w:hyperlink r:id="rId544" w:history="1">
        <w:r w:rsidRPr="0010671F">
          <w:rPr>
            <w:rStyle w:val="Hyperlink"/>
            <w:rFonts w:ascii="Arial" w:hAnsi="Arial" w:cs="Arial"/>
            <w:sz w:val="20"/>
            <w:szCs w:val="20"/>
          </w:rPr>
          <w:t>http://www.sciencemag.org/content/349/6254/1343</w:t>
        </w:r>
      </w:hyperlink>
      <w:r>
        <w:rPr>
          <w:rFonts w:ascii="Arial" w:hAnsi="Arial" w:cs="Arial"/>
          <w:sz w:val="20"/>
          <w:szCs w:val="20"/>
        </w:rPr>
        <w:t>;</w:t>
      </w:r>
      <w:r w:rsidRPr="0010671F">
        <w:rPr>
          <w:rFonts w:ascii="Arial" w:hAnsi="Arial" w:cs="Arial"/>
          <w:sz w:val="20"/>
          <w:szCs w:val="20"/>
        </w:rPr>
        <w:t xml:space="preserve"> accessed online October 30, 2015)</w:t>
      </w:r>
    </w:p>
    <w:p w:rsidR="00836338" w:rsidRDefault="00836338" w:rsidP="00836338">
      <w:pPr>
        <w:pStyle w:val="NoSpacing"/>
        <w:rPr>
          <w:rFonts w:ascii="Arial" w:hAnsi="Arial" w:cs="Arial"/>
          <w:color w:val="281B21"/>
          <w:sz w:val="22"/>
          <w:szCs w:val="22"/>
          <w:shd w:val="clear" w:color="auto" w:fill="FFFFFF"/>
        </w:rPr>
      </w:pPr>
    </w:p>
    <w:p w:rsidR="00836338" w:rsidRPr="005058D1" w:rsidRDefault="00836338" w:rsidP="00836338">
      <w:pPr>
        <w:pStyle w:val="NoSpacing"/>
        <w:rPr>
          <w:rFonts w:ascii="Arial" w:hAnsi="Arial" w:cs="Arial"/>
          <w:sz w:val="22"/>
          <w:szCs w:val="22"/>
          <w:shd w:val="clear" w:color="auto" w:fill="FFFFFF"/>
        </w:rPr>
      </w:pPr>
      <w:r w:rsidRPr="005058D1">
        <w:rPr>
          <w:rFonts w:ascii="Arial" w:hAnsi="Arial" w:cs="Arial"/>
          <w:sz w:val="22"/>
          <w:szCs w:val="22"/>
          <w:shd w:val="clear" w:color="auto" w:fill="FFFFFF"/>
        </w:rPr>
        <w:tab/>
        <w:t xml:space="preserve">While not conclusive, this study indicates that it was not the PUFAs themselves that offered cardiovascular </w:t>
      </w:r>
      <w:r>
        <w:rPr>
          <w:rFonts w:ascii="Arial" w:hAnsi="Arial" w:cs="Arial"/>
          <w:sz w:val="22"/>
          <w:szCs w:val="22"/>
          <w:shd w:val="clear" w:color="auto" w:fill="FFFFFF"/>
        </w:rPr>
        <w:t>protection to the Inuit but rather their genetic adaptations that evolved over time.</w:t>
      </w:r>
    </w:p>
    <w:p w:rsidR="00836338" w:rsidRPr="0010671F" w:rsidRDefault="00836338" w:rsidP="00836338">
      <w:pPr>
        <w:pStyle w:val="NoSpacing"/>
        <w:rPr>
          <w:rFonts w:ascii="Arial" w:hAnsi="Arial" w:cs="Arial"/>
          <w:sz w:val="22"/>
          <w:szCs w:val="22"/>
        </w:rPr>
      </w:pPr>
    </w:p>
    <w:p w:rsidR="00836338" w:rsidRDefault="00836338" w:rsidP="00836338">
      <w:pPr>
        <w:pStyle w:val="NoSpacing"/>
        <w:ind w:firstLine="720"/>
        <w:rPr>
          <w:rFonts w:ascii="Arial" w:hAnsi="Arial" w:cs="Arial"/>
          <w:sz w:val="22"/>
          <w:szCs w:val="22"/>
        </w:rPr>
      </w:pPr>
      <w:r w:rsidRPr="00170391">
        <w:rPr>
          <w:rFonts w:ascii="Arial" w:hAnsi="Arial" w:cs="Arial"/>
          <w:sz w:val="22"/>
          <w:szCs w:val="22"/>
        </w:rPr>
        <w:t>So it seems that regardless of which kinds of fats (or fatty acids) we are talking about, the scientific evidence and resulting nutritional advice continues to evolve. We are in a period of changing attitudes about the role of fats in our diet. More and more is now known about the chemical changes that fats undergo in the body and the chemicals that result. One way to look at this uncertainty is to remind students that science is often in this position.</w:t>
      </w:r>
      <w:r>
        <w:rPr>
          <w:rFonts w:ascii="Arial" w:hAnsi="Arial" w:cs="Arial"/>
          <w:sz w:val="22"/>
          <w:szCs w:val="22"/>
        </w:rPr>
        <w:t xml:space="preserve"> </w:t>
      </w:r>
      <w:r w:rsidRPr="00170391">
        <w:rPr>
          <w:rFonts w:ascii="Arial" w:hAnsi="Arial" w:cs="Arial"/>
          <w:sz w:val="22"/>
          <w:szCs w:val="22"/>
        </w:rPr>
        <w:t>We develop a model or a way of thinking about an idea, accept it as long as it explains the available evidence but change the model or our way of thinking as new evidence comes along. So as we learn more about the chemistry of fatty acids and their biochemical roles in the body, we also alter our thinking about the right amount to consume in our diet.</w:t>
      </w:r>
    </w:p>
    <w:p w:rsidR="00720E8F" w:rsidRPr="00720E8F" w:rsidRDefault="00720E8F" w:rsidP="00720E8F">
      <w:pPr>
        <w:ind w:right="720"/>
        <w:rPr>
          <w:rFonts w:ascii="Arial" w:hAnsi="Arial"/>
          <w:sz w:val="22"/>
          <w:szCs w:val="22"/>
        </w:rPr>
      </w:pPr>
    </w:p>
    <w:p w:rsidR="00552AEF" w:rsidRPr="008B1A62" w:rsidRDefault="00552AEF" w:rsidP="00552AEF">
      <w:pPr>
        <w:pStyle w:val="Heading2"/>
        <w:rPr>
          <w:rFonts w:ascii="Arial" w:hAnsi="Arial" w:cs="Arial"/>
        </w:rPr>
      </w:pPr>
      <w:bookmarkStart w:id="81" w:name="_Toc436744489"/>
      <w:r w:rsidRPr="008B1A62">
        <w:rPr>
          <w:rFonts w:ascii="Arial" w:hAnsi="Arial" w:cs="Arial"/>
        </w:rPr>
        <w:t>Connections to Chemistry Concepts</w:t>
      </w:r>
      <w:r w:rsidR="00393D9F" w:rsidRPr="008B1A62">
        <w:rPr>
          <w:rFonts w:ascii="Arial" w:hAnsi="Arial" w:cs="Arial"/>
          <w:b w:val="0"/>
          <w:i w:val="0"/>
        </w:rPr>
        <w:t xml:space="preserve"> </w:t>
      </w:r>
      <w:r w:rsidR="00393D9F" w:rsidRPr="008B1A62">
        <w:rPr>
          <w:rFonts w:ascii="Arial" w:hAnsi="Arial" w:cs="Arial"/>
        </w:rPr>
        <w:t>(for correlation to course curriculum)</w:t>
      </w:r>
      <w:bookmarkEnd w:id="81"/>
    </w:p>
    <w:p w:rsidR="00552AEF" w:rsidRPr="008B1A62" w:rsidRDefault="00552AEF" w:rsidP="00552AEF">
      <w:pPr>
        <w:ind w:left="360" w:hanging="360"/>
        <w:rPr>
          <w:rFonts w:ascii="Arial" w:hAnsi="Arial" w:cs="Arial"/>
          <w:sz w:val="22"/>
          <w:szCs w:val="22"/>
        </w:rPr>
      </w:pPr>
    </w:p>
    <w:p w:rsidR="00BD3307" w:rsidRPr="00E914A2" w:rsidRDefault="00BD3307" w:rsidP="00EA12DD">
      <w:pPr>
        <w:pStyle w:val="ListParagraph"/>
        <w:numPr>
          <w:ilvl w:val="0"/>
          <w:numId w:val="59"/>
        </w:numPr>
        <w:ind w:left="360"/>
        <w:rPr>
          <w:rFonts w:ascii="Arial" w:hAnsi="Arial" w:cs="Arial"/>
          <w:sz w:val="22"/>
          <w:szCs w:val="22"/>
        </w:rPr>
      </w:pPr>
      <w:r w:rsidRPr="00E914A2">
        <w:rPr>
          <w:rFonts w:ascii="Arial" w:hAnsi="Arial" w:cs="Arial"/>
          <w:b/>
          <w:sz w:val="22"/>
          <w:szCs w:val="22"/>
        </w:rPr>
        <w:t>Chemical nomenclature</w:t>
      </w:r>
      <w:r w:rsidRPr="00E914A2">
        <w:rPr>
          <w:rFonts w:ascii="Arial" w:hAnsi="Arial" w:cs="Arial"/>
          <w:sz w:val="22"/>
          <w:szCs w:val="22"/>
        </w:rPr>
        <w:t>—Various systems for naming fatty acids are discussed in the article and this provides an opportunity to apply other organic naming systems</w:t>
      </w:r>
    </w:p>
    <w:p w:rsidR="00BD3307" w:rsidRPr="00E914A2" w:rsidRDefault="00BD3307" w:rsidP="00EA12DD">
      <w:pPr>
        <w:pStyle w:val="ListParagraph"/>
        <w:numPr>
          <w:ilvl w:val="0"/>
          <w:numId w:val="59"/>
        </w:numPr>
        <w:ind w:left="360"/>
        <w:rPr>
          <w:rFonts w:ascii="Arial" w:hAnsi="Arial" w:cs="Arial"/>
          <w:sz w:val="22"/>
          <w:szCs w:val="22"/>
        </w:rPr>
      </w:pPr>
      <w:r w:rsidRPr="00E914A2">
        <w:rPr>
          <w:rFonts w:ascii="Arial" w:hAnsi="Arial" w:cs="Arial"/>
          <w:b/>
          <w:sz w:val="22"/>
          <w:szCs w:val="22"/>
        </w:rPr>
        <w:t>Organic compounds</w:t>
      </w:r>
      <w:r w:rsidRPr="00E914A2">
        <w:rPr>
          <w:rFonts w:ascii="Arial" w:hAnsi="Arial" w:cs="Arial"/>
          <w:sz w:val="22"/>
          <w:szCs w:val="22"/>
        </w:rPr>
        <w:t>—All of the fats and related molecules described in this article are organic compounds.</w:t>
      </w:r>
    </w:p>
    <w:p w:rsidR="00BD3307" w:rsidRPr="00E914A2" w:rsidRDefault="00BD3307" w:rsidP="00EA12DD">
      <w:pPr>
        <w:pStyle w:val="ListParagraph"/>
        <w:numPr>
          <w:ilvl w:val="0"/>
          <w:numId w:val="59"/>
        </w:numPr>
        <w:ind w:left="360"/>
        <w:rPr>
          <w:rFonts w:ascii="Arial" w:hAnsi="Arial" w:cs="Arial"/>
          <w:sz w:val="22"/>
          <w:szCs w:val="22"/>
        </w:rPr>
      </w:pPr>
      <w:r w:rsidRPr="00E914A2">
        <w:rPr>
          <w:rFonts w:ascii="Arial" w:hAnsi="Arial" w:cs="Arial"/>
          <w:b/>
          <w:sz w:val="22"/>
          <w:szCs w:val="22"/>
        </w:rPr>
        <w:t>Double bonds</w:t>
      </w:r>
      <w:r w:rsidRPr="00E914A2">
        <w:rPr>
          <w:rFonts w:ascii="Arial" w:hAnsi="Arial" w:cs="Arial"/>
          <w:sz w:val="22"/>
          <w:szCs w:val="22"/>
        </w:rPr>
        <w:t>—Double bonds share two pairs of electrons between them. These bonds are considered unsaturated,</w:t>
      </w:r>
      <w:r w:rsidRPr="00E914A2" w:rsidDel="000E6F66">
        <w:rPr>
          <w:rFonts w:ascii="Arial" w:hAnsi="Arial" w:cs="Arial"/>
          <w:color w:val="000000"/>
          <w:sz w:val="22"/>
          <w:szCs w:val="22"/>
        </w:rPr>
        <w:t xml:space="preserve"> </w:t>
      </w:r>
      <w:r w:rsidRPr="00E914A2">
        <w:rPr>
          <w:rFonts w:ascii="Arial" w:hAnsi="Arial" w:cs="Arial"/>
          <w:color w:val="000000"/>
          <w:sz w:val="22"/>
          <w:szCs w:val="22"/>
        </w:rPr>
        <w:t>and additional atoms such as hydrogen can be added (bonded) producing a different molecule. The difference in such properties between saturated and unsaturated molecules is especially important for health reasons in the case of fats</w:t>
      </w:r>
    </w:p>
    <w:p w:rsidR="00BD3307" w:rsidRPr="00E914A2" w:rsidRDefault="00BD3307" w:rsidP="00EA12DD">
      <w:pPr>
        <w:pStyle w:val="ListParagraph"/>
        <w:numPr>
          <w:ilvl w:val="0"/>
          <w:numId w:val="59"/>
        </w:numPr>
        <w:ind w:left="360"/>
        <w:rPr>
          <w:rFonts w:ascii="Arial" w:hAnsi="Arial" w:cs="Arial"/>
          <w:sz w:val="22"/>
          <w:szCs w:val="22"/>
        </w:rPr>
      </w:pPr>
      <w:r w:rsidRPr="00E914A2">
        <w:rPr>
          <w:rFonts w:ascii="Arial" w:hAnsi="Arial" w:cs="Arial"/>
          <w:b/>
          <w:sz w:val="22"/>
          <w:szCs w:val="22"/>
        </w:rPr>
        <w:t>Saturated vs. unsaturated</w:t>
      </w:r>
      <w:r w:rsidRPr="00E914A2">
        <w:rPr>
          <w:rFonts w:ascii="Arial" w:hAnsi="Arial" w:cs="Arial"/>
          <w:sz w:val="22"/>
          <w:szCs w:val="22"/>
        </w:rPr>
        <w:t>—</w:t>
      </w:r>
      <w:r w:rsidRPr="00E914A2">
        <w:rPr>
          <w:rFonts w:ascii="Arial" w:hAnsi="Arial" w:cs="Arial"/>
          <w:color w:val="000000"/>
          <w:sz w:val="22"/>
          <w:szCs w:val="22"/>
        </w:rPr>
        <w:t>. These molecules can accept additional elements such as hydrogen. This process of accepting additional hydrogen atoms changes the physical characteristics of fats.</w:t>
      </w:r>
    </w:p>
    <w:p w:rsidR="00BD3307" w:rsidRPr="00E914A2" w:rsidRDefault="00BD3307" w:rsidP="00EA12DD">
      <w:pPr>
        <w:pStyle w:val="ListParagraph"/>
        <w:numPr>
          <w:ilvl w:val="0"/>
          <w:numId w:val="59"/>
        </w:numPr>
        <w:ind w:left="360"/>
        <w:rPr>
          <w:rFonts w:ascii="Arial" w:hAnsi="Arial" w:cs="Arial"/>
          <w:color w:val="000000"/>
          <w:sz w:val="22"/>
          <w:szCs w:val="22"/>
        </w:rPr>
      </w:pPr>
      <w:r w:rsidRPr="00E914A2">
        <w:rPr>
          <w:rFonts w:ascii="Arial" w:hAnsi="Arial" w:cs="Arial"/>
          <w:b/>
          <w:sz w:val="22"/>
          <w:szCs w:val="22"/>
        </w:rPr>
        <w:t xml:space="preserve">Isomers: </w:t>
      </w:r>
      <w:r w:rsidRPr="00E914A2">
        <w:rPr>
          <w:rFonts w:ascii="Arial" w:hAnsi="Arial" w:cs="Arial"/>
          <w:b/>
          <w:i/>
          <w:sz w:val="22"/>
          <w:szCs w:val="22"/>
        </w:rPr>
        <w:t>cis</w:t>
      </w:r>
      <w:r w:rsidRPr="00E914A2">
        <w:rPr>
          <w:rFonts w:ascii="Arial" w:hAnsi="Arial" w:cs="Arial"/>
          <w:b/>
          <w:sz w:val="22"/>
          <w:szCs w:val="22"/>
        </w:rPr>
        <w:t xml:space="preserve"> and </w:t>
      </w:r>
      <w:r w:rsidRPr="00E914A2">
        <w:rPr>
          <w:rFonts w:ascii="Arial" w:hAnsi="Arial" w:cs="Arial"/>
          <w:b/>
          <w:i/>
          <w:sz w:val="22"/>
          <w:szCs w:val="22"/>
        </w:rPr>
        <w:t>trans</w:t>
      </w:r>
      <w:r w:rsidRPr="00E914A2">
        <w:rPr>
          <w:rFonts w:ascii="Arial" w:hAnsi="Arial" w:cs="Arial"/>
          <w:sz w:val="22"/>
          <w:szCs w:val="22"/>
        </w:rPr>
        <w:t>—</w:t>
      </w:r>
      <w:r w:rsidRPr="00E914A2">
        <w:rPr>
          <w:rFonts w:ascii="Arial" w:hAnsi="Arial" w:cs="Arial"/>
          <w:color w:val="000000"/>
          <w:sz w:val="22"/>
          <w:szCs w:val="22"/>
        </w:rPr>
        <w:t>This form of isomerism occurs in unsaturated fats. These isomers occur in molecules of the same molecular formula but with different geometric arrangements of groups attached next to each other.</w:t>
      </w:r>
    </w:p>
    <w:p w:rsidR="00BD3307" w:rsidRPr="00E914A2" w:rsidRDefault="00BD3307" w:rsidP="00EA12DD">
      <w:pPr>
        <w:pStyle w:val="ListParagraph"/>
        <w:numPr>
          <w:ilvl w:val="0"/>
          <w:numId w:val="59"/>
        </w:numPr>
        <w:ind w:left="360"/>
        <w:rPr>
          <w:rFonts w:ascii="Arial" w:hAnsi="Arial" w:cs="Arial"/>
          <w:sz w:val="22"/>
          <w:szCs w:val="22"/>
        </w:rPr>
      </w:pPr>
      <w:r w:rsidRPr="00E914A2">
        <w:rPr>
          <w:rFonts w:ascii="Arial" w:hAnsi="Arial" w:cs="Arial"/>
          <w:b/>
          <w:sz w:val="22"/>
          <w:szCs w:val="22"/>
        </w:rPr>
        <w:t>Biochemistry</w:t>
      </w:r>
      <w:r w:rsidRPr="00E914A2">
        <w:rPr>
          <w:rFonts w:ascii="Arial" w:hAnsi="Arial" w:cs="Arial"/>
          <w:sz w:val="22"/>
          <w:szCs w:val="22"/>
        </w:rPr>
        <w:t>—Chemical reactions play a critical role in living organisms. A continuing area of research lies in understanding the chemical reactions and their effects on the organism.</w:t>
      </w:r>
    </w:p>
    <w:p w:rsidR="00BD3307" w:rsidRPr="00E914A2" w:rsidRDefault="00BD3307" w:rsidP="00EA12DD">
      <w:pPr>
        <w:pStyle w:val="ListParagraph"/>
        <w:numPr>
          <w:ilvl w:val="0"/>
          <w:numId w:val="59"/>
        </w:numPr>
        <w:ind w:left="360"/>
        <w:rPr>
          <w:rFonts w:ascii="Arial" w:hAnsi="Arial" w:cs="Arial"/>
          <w:sz w:val="22"/>
          <w:szCs w:val="22"/>
        </w:rPr>
      </w:pPr>
      <w:r w:rsidRPr="00E914A2">
        <w:rPr>
          <w:rFonts w:ascii="Arial" w:hAnsi="Arial" w:cs="Arial"/>
          <w:b/>
          <w:sz w:val="22"/>
          <w:szCs w:val="22"/>
        </w:rPr>
        <w:t>Chemistry and public health</w:t>
      </w:r>
      <w:r w:rsidRPr="00E914A2">
        <w:rPr>
          <w:rFonts w:ascii="Arial" w:hAnsi="Arial" w:cs="Arial"/>
          <w:sz w:val="22"/>
          <w:szCs w:val="22"/>
        </w:rPr>
        <w:t>—The U.S. dietary guidelines are based on the scientific evidence that biochemists can provide to non-scientists who establish public health policy. The Warmflash article suggests that some areas of evidence seem contradictory, and resolving these presents future career options for your students.</w:t>
      </w:r>
    </w:p>
    <w:p w:rsidR="00552AEF" w:rsidRPr="008B1A62" w:rsidRDefault="00552AEF" w:rsidP="00552AEF">
      <w:pPr>
        <w:rPr>
          <w:rFonts w:ascii="Arial" w:hAnsi="Arial" w:cs="Arial"/>
          <w:sz w:val="22"/>
          <w:szCs w:val="22"/>
        </w:rPr>
      </w:pPr>
    </w:p>
    <w:p w:rsidR="00552AEF" w:rsidRPr="008B1A62" w:rsidRDefault="00552AEF" w:rsidP="00552AEF">
      <w:pPr>
        <w:pStyle w:val="Heading2"/>
        <w:rPr>
          <w:rFonts w:ascii="Arial" w:hAnsi="Arial" w:cs="Arial"/>
        </w:rPr>
      </w:pPr>
      <w:bookmarkStart w:id="82" w:name="_Toc436744490"/>
      <w:r w:rsidRPr="008B1A62">
        <w:rPr>
          <w:rFonts w:ascii="Arial" w:hAnsi="Arial" w:cs="Arial"/>
        </w:rPr>
        <w:t>Possible Student Misconceptions</w:t>
      </w:r>
      <w:r w:rsidR="006E0263" w:rsidRPr="008B1A62">
        <w:rPr>
          <w:rFonts w:ascii="Arial" w:hAnsi="Arial" w:cs="Arial"/>
        </w:rPr>
        <w:t xml:space="preserve"> (to aid teacher in addressing misconceptions)</w:t>
      </w:r>
      <w:bookmarkEnd w:id="82"/>
    </w:p>
    <w:p w:rsidR="00552AEF" w:rsidRPr="008B1A62" w:rsidRDefault="00552AEF" w:rsidP="00552AEF">
      <w:pPr>
        <w:rPr>
          <w:rFonts w:ascii="Arial" w:hAnsi="Arial" w:cs="Arial"/>
          <w:sz w:val="22"/>
          <w:szCs w:val="22"/>
        </w:rPr>
      </w:pPr>
    </w:p>
    <w:p w:rsidR="00BD3307" w:rsidRPr="00851AC8" w:rsidRDefault="00BD3307" w:rsidP="00EA12DD">
      <w:pPr>
        <w:numPr>
          <w:ilvl w:val="0"/>
          <w:numId w:val="60"/>
        </w:numPr>
        <w:tabs>
          <w:tab w:val="clear" w:pos="720"/>
        </w:tabs>
        <w:ind w:left="360"/>
        <w:rPr>
          <w:rFonts w:ascii="Arial" w:hAnsi="Arial" w:cs="Arial"/>
          <w:i/>
          <w:sz w:val="22"/>
          <w:szCs w:val="22"/>
        </w:rPr>
      </w:pPr>
      <w:r w:rsidRPr="00B3418C">
        <w:rPr>
          <w:rFonts w:ascii="Arial" w:hAnsi="Arial" w:cs="Arial"/>
          <w:b/>
          <w:sz w:val="22"/>
          <w:szCs w:val="22"/>
        </w:rPr>
        <w:lastRenderedPageBreak/>
        <w:t>“</w:t>
      </w:r>
      <w:r>
        <w:rPr>
          <w:rFonts w:ascii="Arial" w:hAnsi="Arial" w:cs="Arial"/>
          <w:b/>
          <w:sz w:val="22"/>
          <w:szCs w:val="22"/>
        </w:rPr>
        <w:t>Omega-3 fatty acid is just a commercial brand of fatty acid.”</w:t>
      </w:r>
      <w:r>
        <w:rPr>
          <w:rFonts w:ascii="Arial" w:hAnsi="Arial" w:cs="Arial"/>
          <w:sz w:val="22"/>
          <w:szCs w:val="22"/>
        </w:rPr>
        <w:t xml:space="preserve"> </w:t>
      </w:r>
      <w:r>
        <w:rPr>
          <w:rFonts w:ascii="Arial" w:hAnsi="Arial" w:cs="Arial"/>
          <w:i/>
          <w:sz w:val="22"/>
          <w:szCs w:val="22"/>
        </w:rPr>
        <w:t>Anyone who is exposed to television infomercials or print ads will see dozens of ads for omega fatty acids, and this may lead students to believe that “omega-3” or “omega-6” is simply a branded product name. As the article points out, the term “omega” refers to an end carbon in an unsaturated fatty acid chain and is the basis for identifying where the double bond is located in the molecule.</w:t>
      </w:r>
    </w:p>
    <w:p w:rsidR="00BD3307" w:rsidRPr="00851AC8" w:rsidRDefault="00BD3307" w:rsidP="00EA12DD">
      <w:pPr>
        <w:numPr>
          <w:ilvl w:val="0"/>
          <w:numId w:val="60"/>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 xml:space="preserve">All dietary fats are bad.” </w:t>
      </w:r>
      <w:r w:rsidRPr="00BF77C5">
        <w:rPr>
          <w:rFonts w:ascii="Arial" w:hAnsi="Arial" w:cs="Arial"/>
          <w:i/>
          <w:iCs/>
          <w:color w:val="000000"/>
          <w:sz w:val="22"/>
          <w:szCs w:val="22"/>
        </w:rPr>
        <w:t xml:space="preserve">There are both “good” and “bad” fats. Our bodies need fat for a variety of purposes, including synthesizing cell membrane structures, hormones, nerve tissue, and body insulation against temperature changes, among other things. Saturated fats and </w:t>
      </w:r>
      <w:r w:rsidRPr="00632143">
        <w:rPr>
          <w:rFonts w:ascii="Arial" w:hAnsi="Arial" w:cs="Arial"/>
          <w:iCs/>
          <w:color w:val="000000"/>
          <w:sz w:val="22"/>
          <w:szCs w:val="22"/>
        </w:rPr>
        <w:t>trans</w:t>
      </w:r>
      <w:r w:rsidRPr="00BF77C5">
        <w:rPr>
          <w:rFonts w:ascii="Arial" w:hAnsi="Arial" w:cs="Arial"/>
          <w:i/>
          <w:iCs/>
          <w:color w:val="000000"/>
          <w:sz w:val="22"/>
          <w:szCs w:val="22"/>
        </w:rPr>
        <w:t xml:space="preserve"> fats have bad effects on cholesterol levels (cholesterol is needed by our bodies but too much is not good), while polyunsaturated fats and monounsaturated fats have good effects on cholesterol levels.</w:t>
      </w:r>
    </w:p>
    <w:p w:rsidR="00BD3307" w:rsidRPr="00063850" w:rsidRDefault="00BD3307" w:rsidP="00EA12DD">
      <w:pPr>
        <w:numPr>
          <w:ilvl w:val="0"/>
          <w:numId w:val="60"/>
        </w:numPr>
        <w:tabs>
          <w:tab w:val="clear" w:pos="720"/>
        </w:tabs>
        <w:ind w:left="360"/>
        <w:rPr>
          <w:rFonts w:ascii="Arial" w:hAnsi="Arial" w:cs="Arial"/>
          <w:i/>
          <w:sz w:val="22"/>
          <w:szCs w:val="22"/>
        </w:rPr>
      </w:pPr>
      <w:r w:rsidRPr="00063850">
        <w:rPr>
          <w:rFonts w:ascii="Arial" w:hAnsi="Arial" w:cs="Arial"/>
          <w:sz w:val="22"/>
          <w:szCs w:val="22"/>
        </w:rPr>
        <w:t>This article causes us to rethink the idea of a “misconception.” The article points out that our pre-occupation with avoiding dietary fat is now being questioned. As a result, students, and, in fact, adults may be harboring misconceptions about fats and not out of ignorance but because information presented to them as “fact” may not be factual according to current scientific research. Current students may, in fact, have fewer misconceptions about lipids and cholesterol</w:t>
      </w:r>
      <w:r>
        <w:rPr>
          <w:rFonts w:ascii="Arial" w:hAnsi="Arial" w:cs="Arial"/>
          <w:sz w:val="22"/>
          <w:szCs w:val="22"/>
        </w:rPr>
        <w:t>.</w:t>
      </w:r>
    </w:p>
    <w:p w:rsidR="00552AEF" w:rsidRPr="008B1A62" w:rsidRDefault="006E0263" w:rsidP="00552AEF">
      <w:pPr>
        <w:pStyle w:val="Heading2"/>
        <w:rPr>
          <w:rFonts w:ascii="Arial" w:hAnsi="Arial" w:cs="Arial"/>
        </w:rPr>
      </w:pPr>
      <w:bookmarkStart w:id="83" w:name="_Toc436744491"/>
      <w:r w:rsidRPr="008B1A62">
        <w:rPr>
          <w:rFonts w:ascii="Arial" w:hAnsi="Arial" w:cs="Arial"/>
        </w:rPr>
        <w:t>Anticipating Student Questions (answers to questions students might ask in class)</w:t>
      </w:r>
      <w:bookmarkEnd w:id="83"/>
    </w:p>
    <w:p w:rsidR="00552AEF" w:rsidRPr="008B1A62" w:rsidRDefault="00552AEF" w:rsidP="00552AEF">
      <w:pPr>
        <w:rPr>
          <w:rFonts w:ascii="Arial" w:hAnsi="Arial" w:cs="Arial"/>
          <w:b/>
          <w:sz w:val="22"/>
          <w:szCs w:val="22"/>
        </w:rPr>
      </w:pPr>
    </w:p>
    <w:p w:rsidR="00BD3307" w:rsidRPr="003E78BB" w:rsidRDefault="00BD3307" w:rsidP="00EA12DD">
      <w:pPr>
        <w:numPr>
          <w:ilvl w:val="0"/>
          <w:numId w:val="61"/>
        </w:numPr>
        <w:tabs>
          <w:tab w:val="clear" w:pos="720"/>
        </w:tabs>
        <w:ind w:left="360"/>
        <w:rPr>
          <w:rFonts w:ascii="Arial" w:hAnsi="Arial" w:cs="Arial"/>
          <w:sz w:val="22"/>
          <w:szCs w:val="22"/>
        </w:rPr>
      </w:pPr>
      <w:r w:rsidRPr="00E80A4B">
        <w:rPr>
          <w:rFonts w:ascii="Arial" w:hAnsi="Arial" w:cs="Arial"/>
          <w:b/>
          <w:sz w:val="22"/>
          <w:szCs w:val="22"/>
        </w:rPr>
        <w:t>“The article makes it sound like omega fatty acids are special or unique chemical compounds. Are they? ”</w:t>
      </w:r>
      <w:r w:rsidRPr="00E80A4B">
        <w:rPr>
          <w:rFonts w:ascii="Arial" w:hAnsi="Arial" w:cs="Arial"/>
          <w:sz w:val="22"/>
          <w:szCs w:val="22"/>
        </w:rPr>
        <w:t xml:space="preserve"> </w:t>
      </w:r>
      <w:r w:rsidRPr="00E80A4B">
        <w:rPr>
          <w:rFonts w:ascii="Arial" w:hAnsi="Arial" w:cs="Arial"/>
          <w:i/>
          <w:sz w:val="22"/>
          <w:szCs w:val="22"/>
        </w:rPr>
        <w:t>Chemically, no. They are simply polyunsaturated fatty acids (PUFAs). The unusual way of naming them may make them sound unique but they are not.</w:t>
      </w:r>
      <w:r>
        <w:rPr>
          <w:rFonts w:ascii="Arial" w:hAnsi="Arial" w:cs="Arial"/>
          <w:i/>
          <w:sz w:val="22"/>
          <w:szCs w:val="22"/>
        </w:rPr>
        <w:t xml:space="preserve"> </w:t>
      </w:r>
      <w:r w:rsidRPr="00E80A4B">
        <w:rPr>
          <w:rFonts w:ascii="Arial" w:hAnsi="Arial" w:cs="Arial"/>
          <w:i/>
          <w:sz w:val="22"/>
          <w:szCs w:val="22"/>
        </w:rPr>
        <w:t>However, the health claims made abou</w:t>
      </w:r>
      <w:r>
        <w:rPr>
          <w:rFonts w:ascii="Arial" w:hAnsi="Arial" w:cs="Arial"/>
          <w:i/>
          <w:sz w:val="22"/>
          <w:szCs w:val="22"/>
        </w:rPr>
        <w:t>t</w:t>
      </w:r>
      <w:r w:rsidRPr="00E80A4B">
        <w:rPr>
          <w:rFonts w:ascii="Arial" w:hAnsi="Arial" w:cs="Arial"/>
          <w:i/>
          <w:sz w:val="22"/>
          <w:szCs w:val="22"/>
        </w:rPr>
        <w:t xml:space="preserve"> them differ from other types of fat or fatty acid in that they are claimed to prevent disease rather than cause it, as it often the case with other fats.</w:t>
      </w:r>
    </w:p>
    <w:p w:rsidR="007F5365" w:rsidRPr="009F7BBC" w:rsidRDefault="007F5365" w:rsidP="007F5365">
      <w:pPr>
        <w:rPr>
          <w:rFonts w:ascii="Arial" w:hAnsi="Arial" w:cs="Arial"/>
          <w:i/>
          <w:sz w:val="22"/>
          <w:szCs w:val="22"/>
        </w:rPr>
      </w:pPr>
    </w:p>
    <w:p w:rsidR="00552AEF" w:rsidRPr="008B1A62" w:rsidRDefault="006E0263" w:rsidP="00552AEF">
      <w:pPr>
        <w:pStyle w:val="Heading2"/>
        <w:rPr>
          <w:rFonts w:ascii="Arial" w:hAnsi="Arial" w:cs="Arial"/>
        </w:rPr>
      </w:pPr>
      <w:bookmarkStart w:id="84" w:name="_Toc436744492"/>
      <w:r w:rsidRPr="008B1A62">
        <w:rPr>
          <w:rFonts w:ascii="Arial" w:hAnsi="Arial" w:cs="Arial"/>
        </w:rPr>
        <w:t>In-</w:t>
      </w:r>
      <w:r w:rsidR="00BD3307">
        <w:rPr>
          <w:rFonts w:ascii="Arial" w:hAnsi="Arial" w:cs="Arial"/>
        </w:rPr>
        <w:t>C</w:t>
      </w:r>
      <w:r w:rsidRPr="008B1A62">
        <w:rPr>
          <w:rFonts w:ascii="Arial" w:hAnsi="Arial" w:cs="Arial"/>
        </w:rPr>
        <w:t>lass Activities (lesson ideas, including labs &amp; demonstrations)</w:t>
      </w:r>
      <w:bookmarkEnd w:id="84"/>
    </w:p>
    <w:p w:rsidR="00552AEF" w:rsidRPr="008B1A62" w:rsidRDefault="00552AEF" w:rsidP="00552AEF">
      <w:pPr>
        <w:rPr>
          <w:rFonts w:ascii="Arial" w:hAnsi="Arial" w:cs="Arial"/>
          <w:b/>
          <w:sz w:val="22"/>
          <w:szCs w:val="22"/>
        </w:rPr>
      </w:pPr>
    </w:p>
    <w:p w:rsidR="00BD3307" w:rsidRDefault="00BD3307" w:rsidP="00BC2A60">
      <w:pPr>
        <w:numPr>
          <w:ilvl w:val="0"/>
          <w:numId w:val="16"/>
        </w:numPr>
        <w:ind w:left="360"/>
        <w:rPr>
          <w:rFonts w:ascii="Arial" w:hAnsi="Arial" w:cs="Arial"/>
          <w:sz w:val="22"/>
          <w:szCs w:val="22"/>
        </w:rPr>
      </w:pPr>
      <w:r>
        <w:rPr>
          <w:rFonts w:ascii="Arial" w:hAnsi="Arial" w:cs="Arial"/>
          <w:sz w:val="22"/>
          <w:szCs w:val="22"/>
        </w:rPr>
        <w:t>This activity is designed to determine the mass of fat in a fast food item like French fries. Observe all safety precautions. (</w:t>
      </w:r>
      <w:hyperlink r:id="rId545" w:history="1">
        <w:r w:rsidRPr="00126FA3">
          <w:rPr>
            <w:rStyle w:val="Hyperlink"/>
            <w:rFonts w:ascii="Arial" w:hAnsi="Arial" w:cs="Arial"/>
            <w:sz w:val="22"/>
            <w:szCs w:val="22"/>
          </w:rPr>
          <w:t>http://www.chymist.com/Fat%20in%20potato%20chips.pdf</w:t>
        </w:r>
      </w:hyperlink>
      <w:r>
        <w:rPr>
          <w:rFonts w:ascii="Arial" w:hAnsi="Arial" w:cs="Arial"/>
          <w:sz w:val="22"/>
          <w:szCs w:val="22"/>
        </w:rPr>
        <w:t>)</w:t>
      </w:r>
    </w:p>
    <w:p w:rsidR="00BD3307" w:rsidRDefault="00BD3307" w:rsidP="00BC2A60">
      <w:pPr>
        <w:numPr>
          <w:ilvl w:val="0"/>
          <w:numId w:val="16"/>
        </w:numPr>
        <w:ind w:left="360"/>
        <w:rPr>
          <w:rFonts w:ascii="Arial" w:hAnsi="Arial" w:cs="Arial"/>
          <w:sz w:val="22"/>
          <w:szCs w:val="22"/>
        </w:rPr>
      </w:pPr>
      <w:r>
        <w:rPr>
          <w:rFonts w:ascii="Arial" w:hAnsi="Arial" w:cs="Arial"/>
          <w:sz w:val="22"/>
          <w:szCs w:val="22"/>
        </w:rPr>
        <w:t xml:space="preserve">The Institute </w:t>
      </w:r>
      <w:r w:rsidRPr="00365554">
        <w:rPr>
          <w:rFonts w:ascii="Arial" w:hAnsi="Arial" w:cs="Arial"/>
          <w:sz w:val="22"/>
          <w:szCs w:val="22"/>
        </w:rPr>
        <w:t xml:space="preserve">of Food Technologists offers the 63-page booklet “Food Chemistry Experiments” at </w:t>
      </w:r>
      <w:hyperlink r:id="rId546" w:history="1">
        <w:r w:rsidRPr="00365554">
          <w:rPr>
            <w:rStyle w:val="Hyperlink"/>
            <w:rFonts w:ascii="Arial" w:hAnsi="Arial" w:cs="Arial"/>
            <w:sz w:val="22"/>
            <w:szCs w:val="22"/>
          </w:rPr>
          <w:t>http://www.accessexcellence.org/pizza/pdf/fcbook.pdf</w:t>
        </w:r>
      </w:hyperlink>
      <w:r w:rsidRPr="00365554">
        <w:rPr>
          <w:rFonts w:ascii="Arial" w:hAnsi="Arial" w:cs="Arial"/>
          <w:sz w:val="22"/>
          <w:szCs w:val="22"/>
        </w:rPr>
        <w:t>. It contains a chapter on lipids with a student experiment on extracting lipids from chocolate and potato chips, extensive chemistry background information on lipids, and related puzzles</w:t>
      </w:r>
      <w:r>
        <w:rPr>
          <w:rFonts w:ascii="Arial" w:hAnsi="Arial" w:cs="Arial"/>
          <w:sz w:val="22"/>
          <w:szCs w:val="22"/>
        </w:rPr>
        <w:t>.</w:t>
      </w:r>
    </w:p>
    <w:p w:rsidR="00BD3307" w:rsidRPr="00093985" w:rsidRDefault="00BD3307" w:rsidP="00BC2A60">
      <w:pPr>
        <w:numPr>
          <w:ilvl w:val="0"/>
          <w:numId w:val="16"/>
        </w:numPr>
        <w:ind w:left="360"/>
        <w:rPr>
          <w:rFonts w:ascii="Arial" w:hAnsi="Arial" w:cs="Arial"/>
          <w:sz w:val="22"/>
          <w:szCs w:val="22"/>
        </w:rPr>
      </w:pPr>
      <w:r>
        <w:rPr>
          <w:rFonts w:ascii="Arial" w:hAnsi="Arial" w:cs="Arial"/>
          <w:sz w:val="22"/>
          <w:szCs w:val="22"/>
        </w:rPr>
        <w:t>Students can isolate fats from milk using a procedure found on pages 15–</w:t>
      </w:r>
      <w:r w:rsidRPr="00093985">
        <w:rPr>
          <w:rFonts w:ascii="Arial" w:hAnsi="Arial" w:cs="Arial"/>
          <w:sz w:val="22"/>
          <w:szCs w:val="22"/>
        </w:rPr>
        <w:t xml:space="preserve">21 of this </w:t>
      </w:r>
      <w:r w:rsidRPr="00093985">
        <w:rPr>
          <w:rFonts w:ascii="Arial" w:hAnsi="Arial" w:cs="Arial"/>
          <w:i/>
          <w:sz w:val="22"/>
          <w:szCs w:val="22"/>
        </w:rPr>
        <w:t>ChemSource</w:t>
      </w:r>
      <w:r w:rsidRPr="00093985">
        <w:rPr>
          <w:rFonts w:ascii="Arial" w:hAnsi="Arial" w:cs="Arial"/>
          <w:sz w:val="22"/>
          <w:szCs w:val="22"/>
        </w:rPr>
        <w:t xml:space="preserve"> document </w:t>
      </w:r>
      <w:hyperlink r:id="rId547" w:history="1">
        <w:r w:rsidRPr="00093985">
          <w:rPr>
            <w:rStyle w:val="Hyperlink"/>
            <w:rFonts w:ascii="Arial" w:hAnsi="Arial" w:cs="Arial"/>
            <w:sz w:val="22"/>
            <w:szCs w:val="22"/>
          </w:rPr>
          <w:t>http://dwb.unl.edu/ChemSource/SourceBook/115FOOD.pdf</w:t>
        </w:r>
      </w:hyperlink>
      <w:r>
        <w:rPr>
          <w:rFonts w:ascii="Arial" w:hAnsi="Arial" w:cs="Arial"/>
          <w:sz w:val="22"/>
          <w:szCs w:val="22"/>
        </w:rPr>
        <w:t>.</w:t>
      </w:r>
    </w:p>
    <w:p w:rsidR="00BD3307" w:rsidRDefault="00BD3307" w:rsidP="00BC2A60">
      <w:pPr>
        <w:numPr>
          <w:ilvl w:val="0"/>
          <w:numId w:val="16"/>
        </w:numPr>
        <w:ind w:left="360"/>
        <w:rPr>
          <w:rFonts w:ascii="Arial" w:hAnsi="Arial" w:cs="Arial"/>
          <w:sz w:val="22"/>
          <w:szCs w:val="22"/>
        </w:rPr>
      </w:pPr>
      <w:r>
        <w:rPr>
          <w:rFonts w:ascii="Arial" w:hAnsi="Arial" w:cs="Arial"/>
          <w:sz w:val="22"/>
          <w:szCs w:val="22"/>
        </w:rPr>
        <w:t xml:space="preserve">Also see pages 22–23 of the </w:t>
      </w:r>
      <w:r w:rsidRPr="006C57BE">
        <w:rPr>
          <w:rFonts w:ascii="Arial" w:hAnsi="Arial" w:cs="Arial"/>
          <w:i/>
          <w:sz w:val="22"/>
          <w:szCs w:val="22"/>
        </w:rPr>
        <w:t>ChemSource</w:t>
      </w:r>
      <w:r>
        <w:rPr>
          <w:rFonts w:ascii="Arial" w:hAnsi="Arial" w:cs="Arial"/>
          <w:sz w:val="22"/>
          <w:szCs w:val="22"/>
        </w:rPr>
        <w:t xml:space="preserve"> document from #3, above, </w:t>
      </w:r>
      <w:hyperlink r:id="rId548" w:history="1">
        <w:r w:rsidRPr="00126FA3">
          <w:rPr>
            <w:rStyle w:val="Hyperlink"/>
            <w:rFonts w:ascii="Arial" w:hAnsi="Arial" w:cs="Arial"/>
            <w:sz w:val="22"/>
            <w:szCs w:val="22"/>
          </w:rPr>
          <w:t>http://dwb.unl.edu/ChemSource/SourceBook/115FOOD.pdf</w:t>
        </w:r>
      </w:hyperlink>
      <w:r>
        <w:rPr>
          <w:rFonts w:ascii="Arial" w:hAnsi="Arial" w:cs="Arial"/>
          <w:sz w:val="22"/>
          <w:szCs w:val="22"/>
        </w:rPr>
        <w:t>, for a teacher demonstration version of the activity</w:t>
      </w:r>
      <w:r w:rsidRPr="002747E8">
        <w:rPr>
          <w:rFonts w:ascii="Arial" w:hAnsi="Arial" w:cs="Arial"/>
          <w:color w:val="000000"/>
          <w:sz w:val="22"/>
          <w:szCs w:val="22"/>
        </w:rPr>
        <w:t>.</w:t>
      </w:r>
    </w:p>
    <w:p w:rsidR="00BD3307" w:rsidRPr="00851AC8" w:rsidRDefault="00BD3307" w:rsidP="00BC2A60">
      <w:pPr>
        <w:numPr>
          <w:ilvl w:val="0"/>
          <w:numId w:val="16"/>
        </w:numPr>
        <w:ind w:left="360"/>
        <w:rPr>
          <w:rFonts w:ascii="Arial" w:hAnsi="Arial" w:cs="Arial"/>
          <w:sz w:val="22"/>
          <w:szCs w:val="22"/>
        </w:rPr>
      </w:pPr>
      <w:r>
        <w:rPr>
          <w:rFonts w:ascii="Arial" w:hAnsi="Arial" w:cs="Arial"/>
          <w:sz w:val="22"/>
          <w:szCs w:val="22"/>
        </w:rPr>
        <w:t>This biotechnology lesson plan from the University of Waikato in New Zealand gives students insights into how and why omega-3 fish oil would be added to various products.</w:t>
      </w:r>
      <w:r w:rsidRPr="00834D64">
        <w:t xml:space="preserve"> </w:t>
      </w:r>
      <w:r>
        <w:t>(</w:t>
      </w:r>
      <w:hyperlink r:id="rId549" w:history="1">
        <w:r w:rsidRPr="00851AC8">
          <w:rPr>
            <w:rStyle w:val="Hyperlink"/>
            <w:rFonts w:ascii="Arial" w:hAnsi="Arial" w:cs="Arial"/>
            <w:sz w:val="22"/>
            <w:szCs w:val="22"/>
            <w:shd w:val="clear" w:color="auto" w:fill="F5F5F5"/>
          </w:rPr>
          <w:t>http://biotechlearn.org.nz/content/download/28739/180484/file/Promoting%20omega-3%20enriched%20food.doc</w:t>
        </w:r>
      </w:hyperlink>
      <w:r>
        <w:rPr>
          <w:rFonts w:ascii="Arial" w:hAnsi="Arial" w:cs="Arial"/>
          <w:sz w:val="22"/>
          <w:szCs w:val="22"/>
        </w:rPr>
        <w:t>)</w:t>
      </w:r>
    </w:p>
    <w:p w:rsidR="00BD3307" w:rsidRDefault="00BD3307" w:rsidP="00BC2A60">
      <w:pPr>
        <w:numPr>
          <w:ilvl w:val="0"/>
          <w:numId w:val="16"/>
        </w:numPr>
        <w:ind w:left="360"/>
        <w:rPr>
          <w:rFonts w:ascii="Arial" w:hAnsi="Arial" w:cs="Arial"/>
          <w:sz w:val="22"/>
          <w:szCs w:val="22"/>
        </w:rPr>
      </w:pPr>
      <w:r w:rsidRPr="00851AC8">
        <w:rPr>
          <w:rFonts w:ascii="Arial" w:hAnsi="Arial" w:cs="Arial"/>
          <w:sz w:val="22"/>
          <w:szCs w:val="22"/>
        </w:rPr>
        <w:t xml:space="preserve">One response to the advice to reduce fat consumption has been the development of margarine and other spreads. This activity enables students to determine the per cent of </w:t>
      </w:r>
      <w:r w:rsidRPr="00851AC8">
        <w:rPr>
          <w:rFonts w:ascii="Arial" w:hAnsi="Arial" w:cs="Arial"/>
          <w:sz w:val="22"/>
          <w:szCs w:val="22"/>
        </w:rPr>
        <w:lastRenderedPageBreak/>
        <w:t>water in three types of margarine. The video clips in the activity show some of the procedure. Note that you need QuickTime to run these clips. (</w:t>
      </w:r>
      <w:hyperlink r:id="rId550" w:history="1">
        <w:r w:rsidRPr="00851AC8">
          <w:rPr>
            <w:rStyle w:val="Hyperlink"/>
            <w:rFonts w:ascii="Arial" w:hAnsi="Arial" w:cs="Arial"/>
            <w:sz w:val="22"/>
            <w:szCs w:val="22"/>
          </w:rPr>
          <w:t>http://chemmovies.unl.edu/chemistry/beckerdemos/BD046.html</w:t>
        </w:r>
      </w:hyperlink>
      <w:r w:rsidRPr="00851AC8">
        <w:rPr>
          <w:rFonts w:ascii="Arial" w:hAnsi="Arial" w:cs="Arial"/>
          <w:sz w:val="22"/>
          <w:szCs w:val="22"/>
        </w:rPr>
        <w:t>)</w:t>
      </w:r>
    </w:p>
    <w:p w:rsidR="00552AEF" w:rsidRPr="008B1A62" w:rsidRDefault="00552AEF" w:rsidP="00552AEF">
      <w:pPr>
        <w:rPr>
          <w:rFonts w:ascii="Arial" w:hAnsi="Arial" w:cs="Arial"/>
          <w:sz w:val="22"/>
          <w:szCs w:val="22"/>
        </w:rPr>
      </w:pPr>
    </w:p>
    <w:p w:rsidR="00552AEF" w:rsidRPr="008B1A62" w:rsidRDefault="006E0263" w:rsidP="00552AEF">
      <w:pPr>
        <w:pStyle w:val="Heading2"/>
        <w:rPr>
          <w:rFonts w:ascii="Arial" w:hAnsi="Arial" w:cs="Arial"/>
        </w:rPr>
      </w:pPr>
      <w:bookmarkStart w:id="85" w:name="_Toc436744493"/>
      <w:r w:rsidRPr="008B1A62">
        <w:rPr>
          <w:rFonts w:ascii="Arial" w:hAnsi="Arial" w:cs="Arial"/>
        </w:rPr>
        <w:t>Out-of-</w:t>
      </w:r>
      <w:r w:rsidR="00BD3307">
        <w:rPr>
          <w:rFonts w:ascii="Arial" w:hAnsi="Arial" w:cs="Arial"/>
        </w:rPr>
        <w:t>C</w:t>
      </w:r>
      <w:r w:rsidRPr="008B1A62">
        <w:rPr>
          <w:rFonts w:ascii="Arial" w:hAnsi="Arial" w:cs="Arial"/>
        </w:rPr>
        <w:t>lass Activities and Projects (student research, class projects)</w:t>
      </w:r>
      <w:bookmarkEnd w:id="85"/>
    </w:p>
    <w:p w:rsidR="00552AEF" w:rsidRPr="008B1A62" w:rsidRDefault="00552AEF" w:rsidP="00552AEF">
      <w:pPr>
        <w:rPr>
          <w:rFonts w:ascii="Arial" w:hAnsi="Arial" w:cs="Arial"/>
          <w:sz w:val="22"/>
          <w:szCs w:val="22"/>
        </w:rPr>
      </w:pPr>
    </w:p>
    <w:p w:rsidR="00BD3307" w:rsidRDefault="00BD3307" w:rsidP="00EA12DD">
      <w:pPr>
        <w:numPr>
          <w:ilvl w:val="0"/>
          <w:numId w:val="62"/>
        </w:numPr>
        <w:tabs>
          <w:tab w:val="clear" w:pos="720"/>
        </w:tabs>
        <w:ind w:left="360"/>
        <w:rPr>
          <w:rFonts w:ascii="Arial" w:hAnsi="Arial" w:cs="Arial"/>
          <w:sz w:val="22"/>
          <w:szCs w:val="22"/>
        </w:rPr>
      </w:pPr>
      <w:r>
        <w:rPr>
          <w:rFonts w:ascii="Arial" w:hAnsi="Arial" w:cs="Arial"/>
          <w:sz w:val="22"/>
          <w:szCs w:val="22"/>
        </w:rPr>
        <w:t>Have student collect print ads for omega fatty acid products and compare claims. Then have students research the current science of omega fatty acids and compare the claims to the research.</w:t>
      </w:r>
    </w:p>
    <w:p w:rsidR="00BD3307" w:rsidRPr="00BA6B9E" w:rsidRDefault="00BD3307" w:rsidP="00EA12DD">
      <w:pPr>
        <w:numPr>
          <w:ilvl w:val="0"/>
          <w:numId w:val="62"/>
        </w:numPr>
        <w:tabs>
          <w:tab w:val="clear" w:pos="720"/>
        </w:tabs>
        <w:ind w:left="360"/>
        <w:rPr>
          <w:rFonts w:ascii="Arial" w:hAnsi="Arial" w:cs="Arial"/>
          <w:sz w:val="22"/>
          <w:szCs w:val="22"/>
        </w:rPr>
      </w:pPr>
      <w:r>
        <w:rPr>
          <w:rFonts w:ascii="Arial" w:hAnsi="Arial" w:cs="Arial"/>
          <w:sz w:val="22"/>
          <w:szCs w:val="22"/>
        </w:rPr>
        <w:t xml:space="preserve">You can assign students or teams of students to collect food labels and determine the amount of fats (by category—saturated, unsaturated, </w:t>
      </w:r>
      <w:r w:rsidRPr="006C57BE">
        <w:rPr>
          <w:rFonts w:ascii="Arial" w:hAnsi="Arial" w:cs="Arial"/>
          <w:i/>
          <w:sz w:val="22"/>
          <w:szCs w:val="22"/>
        </w:rPr>
        <w:t>trans</w:t>
      </w:r>
      <w:r>
        <w:rPr>
          <w:rFonts w:ascii="Arial" w:hAnsi="Arial" w:cs="Arial"/>
          <w:sz w:val="22"/>
          <w:szCs w:val="22"/>
        </w:rPr>
        <w:t>) and cholesterol, and also categorize the labels by food type. Collect class data and look for trends.</w:t>
      </w:r>
    </w:p>
    <w:p w:rsidR="00BD3307" w:rsidRDefault="00BD3307" w:rsidP="00EA12DD">
      <w:pPr>
        <w:numPr>
          <w:ilvl w:val="0"/>
          <w:numId w:val="62"/>
        </w:numPr>
        <w:tabs>
          <w:tab w:val="clear" w:pos="720"/>
        </w:tabs>
        <w:ind w:left="360"/>
        <w:rPr>
          <w:rFonts w:ascii="Arial" w:hAnsi="Arial" w:cs="Arial"/>
          <w:sz w:val="22"/>
          <w:szCs w:val="22"/>
        </w:rPr>
      </w:pPr>
      <w:r>
        <w:rPr>
          <w:rFonts w:ascii="Arial" w:hAnsi="Arial" w:cs="Arial"/>
          <w:sz w:val="22"/>
          <w:szCs w:val="22"/>
        </w:rPr>
        <w:t>Students might interview family members and friends to determine whether they restrict fats in their diet in any significant way. Students should be asked to make up the interview questions based on the article and other research.</w:t>
      </w:r>
    </w:p>
    <w:p w:rsidR="00BD3307" w:rsidRDefault="00BD3307" w:rsidP="00EA12DD">
      <w:pPr>
        <w:numPr>
          <w:ilvl w:val="0"/>
          <w:numId w:val="62"/>
        </w:numPr>
        <w:tabs>
          <w:tab w:val="clear" w:pos="720"/>
        </w:tabs>
        <w:ind w:left="360"/>
        <w:rPr>
          <w:rFonts w:ascii="Arial" w:hAnsi="Arial" w:cs="Arial"/>
          <w:sz w:val="22"/>
          <w:szCs w:val="22"/>
        </w:rPr>
      </w:pPr>
      <w:r>
        <w:rPr>
          <w:rFonts w:ascii="Arial" w:hAnsi="Arial" w:cs="Arial"/>
          <w:sz w:val="22"/>
          <w:szCs w:val="22"/>
        </w:rPr>
        <w:t>Another variety of survey would be to ask family and friends how much they understand about omega fatty acids and why they do or do not use them.</w:t>
      </w:r>
    </w:p>
    <w:p w:rsidR="00BD3307" w:rsidRDefault="00BD3307" w:rsidP="00EA12DD">
      <w:pPr>
        <w:numPr>
          <w:ilvl w:val="0"/>
          <w:numId w:val="62"/>
        </w:numPr>
        <w:tabs>
          <w:tab w:val="clear" w:pos="720"/>
        </w:tabs>
        <w:ind w:left="360"/>
        <w:rPr>
          <w:rFonts w:ascii="Arial" w:hAnsi="Arial" w:cs="Arial"/>
          <w:sz w:val="22"/>
          <w:szCs w:val="22"/>
        </w:rPr>
      </w:pPr>
      <w:r>
        <w:rPr>
          <w:rFonts w:ascii="Arial" w:hAnsi="Arial" w:cs="Arial"/>
          <w:sz w:val="22"/>
          <w:szCs w:val="22"/>
        </w:rPr>
        <w:t>Still another type of interview would be to ask community members like physicians, nurses, dieticians and related professionals about the role of lipids, especially omega fatty acids, in human health.</w:t>
      </w:r>
    </w:p>
    <w:p w:rsidR="00BD3307" w:rsidRDefault="00BD3307" w:rsidP="00EA12DD">
      <w:pPr>
        <w:numPr>
          <w:ilvl w:val="0"/>
          <w:numId w:val="62"/>
        </w:numPr>
        <w:tabs>
          <w:tab w:val="clear" w:pos="720"/>
        </w:tabs>
        <w:ind w:left="360"/>
        <w:rPr>
          <w:rFonts w:ascii="Arial" w:hAnsi="Arial" w:cs="Arial"/>
          <w:sz w:val="22"/>
          <w:szCs w:val="22"/>
        </w:rPr>
      </w:pPr>
      <w:r>
        <w:rPr>
          <w:rFonts w:ascii="Arial" w:hAnsi="Arial" w:cs="Arial"/>
          <w:sz w:val="22"/>
          <w:szCs w:val="22"/>
        </w:rPr>
        <w:t>Students can make ball and stick models at home of important fatty acid molecules and bring them to class to display.</w:t>
      </w:r>
    </w:p>
    <w:p w:rsidR="007C3774" w:rsidRDefault="00BD3307" w:rsidP="00EA12DD">
      <w:pPr>
        <w:numPr>
          <w:ilvl w:val="0"/>
          <w:numId w:val="62"/>
        </w:numPr>
        <w:tabs>
          <w:tab w:val="clear" w:pos="720"/>
        </w:tabs>
        <w:ind w:left="360"/>
        <w:rPr>
          <w:rFonts w:ascii="Arial" w:hAnsi="Arial" w:cs="Arial"/>
          <w:sz w:val="22"/>
          <w:szCs w:val="22"/>
        </w:rPr>
      </w:pPr>
      <w:r w:rsidRPr="00BD3307">
        <w:rPr>
          <w:rFonts w:ascii="Arial" w:hAnsi="Arial" w:cs="Arial"/>
          <w:sz w:val="22"/>
          <w:szCs w:val="22"/>
        </w:rPr>
        <w:t>There are a lot of articles in the press currently about the new research findings related to fatty acids, cholesterol and lipids and their influence on cardiovascular health. Assign students to collect article and bring them to class for discussion.</w:t>
      </w:r>
    </w:p>
    <w:p w:rsidR="009F307A" w:rsidRDefault="009F307A" w:rsidP="00BD3307">
      <w:pPr>
        <w:rPr>
          <w:rFonts w:ascii="Arial" w:hAnsi="Arial" w:cs="Arial"/>
          <w:sz w:val="22"/>
          <w:szCs w:val="22"/>
        </w:rPr>
      </w:pPr>
      <w:r>
        <w:rPr>
          <w:rFonts w:ascii="Arial" w:hAnsi="Arial" w:cs="Arial"/>
          <w:sz w:val="22"/>
          <w:szCs w:val="22"/>
        </w:rPr>
        <w:br w:type="page"/>
      </w:r>
    </w:p>
    <w:p w:rsidR="00BD3307" w:rsidRPr="00BD3307" w:rsidRDefault="00BD3307" w:rsidP="00BD3307">
      <w:pPr>
        <w:rPr>
          <w:rFonts w:ascii="Arial" w:hAnsi="Arial" w:cs="Arial"/>
          <w:sz w:val="22"/>
          <w:szCs w:val="22"/>
        </w:rPr>
      </w:pPr>
    </w:p>
    <w:p w:rsidR="00552AEF" w:rsidRPr="008B1A62" w:rsidRDefault="00552AEF" w:rsidP="00552AEF">
      <w:pPr>
        <w:pStyle w:val="Heading2"/>
        <w:rPr>
          <w:rFonts w:ascii="Arial" w:hAnsi="Arial" w:cs="Arial"/>
        </w:rPr>
      </w:pPr>
      <w:bookmarkStart w:id="86" w:name="_Toc436744494"/>
      <w:r w:rsidRPr="008B1A62">
        <w:rPr>
          <w:rFonts w:ascii="Arial" w:hAnsi="Arial" w:cs="Arial"/>
        </w:rPr>
        <w:t>References</w:t>
      </w:r>
      <w:r w:rsidR="006E0263" w:rsidRPr="008B1A62">
        <w:rPr>
          <w:rFonts w:ascii="Arial" w:hAnsi="Arial" w:cs="Arial"/>
        </w:rPr>
        <w:t xml:space="preserve"> (non-Web-based information sources)</w:t>
      </w:r>
      <w:bookmarkEnd w:id="86"/>
    </w:p>
    <w:p w:rsidR="004441CF" w:rsidRDefault="004441CF" w:rsidP="004441CF">
      <w:pPr>
        <w:rPr>
          <w:rFonts w:ascii="Arial" w:hAnsi="Arial" w:cs="Arial"/>
          <w:sz w:val="22"/>
          <w:szCs w:val="22"/>
        </w:rPr>
      </w:pPr>
    </w:p>
    <w:p w:rsidR="007C3774" w:rsidRDefault="00BD3307" w:rsidP="00720E8F">
      <w:pPr>
        <w:rPr>
          <w:rFonts w:ascii="Arial" w:hAnsi="Arial" w:cs="Arial"/>
          <w:color w:val="000000"/>
          <w:sz w:val="22"/>
          <w:szCs w:val="22"/>
        </w:rPr>
      </w:pPr>
      <w:r>
        <w:rPr>
          <w:noProof/>
        </w:rPr>
        <mc:AlternateContent>
          <mc:Choice Requires="wpg">
            <w:drawing>
              <wp:inline distT="0" distB="0" distL="0" distR="0" wp14:anchorId="1C56D14A" wp14:editId="49A7BC61">
                <wp:extent cx="6065520" cy="2875896"/>
                <wp:effectExtent l="0" t="0" r="0" b="1270"/>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5520" cy="2875896"/>
                          <a:chOff x="0" y="0"/>
                          <a:chExt cx="5842635" cy="2999740"/>
                        </a:xfrm>
                      </wpg:grpSpPr>
                      <pic:pic xmlns:pic="http://schemas.openxmlformats.org/drawingml/2006/picture">
                        <pic:nvPicPr>
                          <pic:cNvPr id="194" name="Picture 18" descr="2013 CMcdcover label1-crop"/>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3345180" y="0"/>
                            <a:ext cx="2497455" cy="2020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195" name="Text Box 19"/>
                        <wps:cNvSpPr txBox="1">
                          <a:spLocks noChangeArrowheads="1"/>
                        </wps:cNvSpPr>
                        <wps:spPr bwMode="auto">
                          <a:xfrm>
                            <a:off x="3566160" y="2186940"/>
                            <a:ext cx="2258060" cy="5010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B2786" w:rsidRDefault="00AB2786" w:rsidP="00BD3307">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r>
                                <w:rPr>
                                  <w:rFonts w:ascii="Franklin Gothic Medium" w:hAnsi="Franklin Gothic Medium"/>
                                  <w:b/>
                                  <w:bCs/>
                                  <w:i/>
                                  <w:iCs/>
                                  <w:sz w:val="28"/>
                                  <w:szCs w:val="28"/>
                                </w:rPr>
                                <w:t>ChemMatters</w:t>
                              </w:r>
                            </w:p>
                            <w:p w:rsidR="00AB2786" w:rsidRPr="00565864" w:rsidRDefault="00AB2786" w:rsidP="00BD3307">
                              <w:pPr>
                                <w:widowControl w:val="0"/>
                                <w:jc w:val="center"/>
                                <w:rPr>
                                  <w:rFonts w:ascii="Cooper Black" w:hAnsi="Cooper Black"/>
                                  <w:sz w:val="4"/>
                                  <w:szCs w:val="4"/>
                                </w:rPr>
                              </w:pPr>
                            </w:p>
                            <w:p w:rsidR="00AB2786" w:rsidRDefault="00AB2786" w:rsidP="00BD3307">
                              <w:pPr>
                                <w:widowControl w:val="0"/>
                                <w:jc w:val="center"/>
                                <w:rPr>
                                  <w:rFonts w:ascii="Cooper Black" w:hAnsi="Cooper Black"/>
                                  <w:color w:val="DC0000"/>
                                </w:rPr>
                              </w:pPr>
                              <w:r>
                                <w:rPr>
                                  <w:rFonts w:ascii="Cooper Black" w:hAnsi="Cooper Black"/>
                                  <w:color w:val="DC0000"/>
                                </w:rPr>
                                <w:t>Available Now!</w:t>
                              </w:r>
                            </w:p>
                            <w:p w:rsidR="00AB2786" w:rsidRDefault="00AB2786" w:rsidP="00BD3307">
                              <w:pPr>
                                <w:widowControl w:val="0"/>
                                <w:jc w:val="center"/>
                                <w:rPr>
                                  <w:rFonts w:ascii="Cooper Black" w:hAnsi="Cooper Black"/>
                                  <w:color w:val="DC0000"/>
                                  <w:sz w:val="28"/>
                                  <w:szCs w:val="28"/>
                                </w:rPr>
                              </w:pPr>
                            </w:p>
                          </w:txbxContent>
                        </wps:txbx>
                        <wps:bodyPr rot="0" vert="horz" wrap="square" lIns="36576" tIns="36576" rIns="36576" bIns="36576" anchor="t" anchorCtr="0" upright="1">
                          <a:noAutofit/>
                        </wps:bodyPr>
                      </wps:wsp>
                      <wps:wsp>
                        <wps:cNvPr id="202" name="Text Box 17"/>
                        <wps:cNvSpPr txBox="1">
                          <a:spLocks noChangeArrowheads="1"/>
                        </wps:cNvSpPr>
                        <wps:spPr bwMode="auto">
                          <a:xfrm>
                            <a:off x="0" y="3810"/>
                            <a:ext cx="3346450" cy="2995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B2786" w:rsidRPr="00A43F19" w:rsidRDefault="00AB2786" w:rsidP="00BD3307">
                              <w:pPr>
                                <w:widowControl w:val="0"/>
                                <w:ind w:right="66" w:firstLine="720"/>
                                <w:jc w:val="both"/>
                                <w:rPr>
                                  <w:rFonts w:ascii="Calibri" w:hAnsi="Calibri"/>
                                  <w:b/>
                                  <w:bCs/>
                                  <w:sz w:val="22"/>
                                  <w:szCs w:val="22"/>
                                </w:rPr>
                              </w:pPr>
                              <w:r w:rsidRPr="00A43F19">
                                <w:rPr>
                                  <w:rFonts w:ascii="Calibri" w:hAnsi="Calibri"/>
                                  <w:b/>
                                  <w:bCs/>
                                  <w:sz w:val="22"/>
                                  <w:szCs w:val="22"/>
                                </w:rPr>
                                <w:t xml:space="preserve">The references below can be found on the </w:t>
                              </w:r>
                              <w:r w:rsidRPr="00A43F19">
                                <w:rPr>
                                  <w:rFonts w:ascii="Calibri" w:hAnsi="Calibri"/>
                                  <w:b/>
                                  <w:bCs/>
                                  <w:i/>
                                  <w:iCs/>
                                  <w:sz w:val="22"/>
                                  <w:szCs w:val="22"/>
                                </w:rPr>
                                <w:t>ChemMatters</w:t>
                              </w:r>
                              <w:r w:rsidRPr="00A43F19">
                                <w:rPr>
                                  <w:rFonts w:ascii="Calibri" w:hAnsi="Calibri"/>
                                  <w:b/>
                                  <w:bCs/>
                                  <w:sz w:val="22"/>
                                  <w:szCs w:val="22"/>
                                </w:rPr>
                                <w:t xml:space="preserve"> 30-year DVD (which includes </w:t>
                              </w:r>
                              <w:r w:rsidRPr="00A43F19">
                                <w:rPr>
                                  <w:rFonts w:ascii="Calibri" w:hAnsi="Calibri"/>
                                  <w:b/>
                                  <w:bCs/>
                                  <w:sz w:val="22"/>
                                  <w:szCs w:val="22"/>
                                  <w:u w:val="single"/>
                                </w:rPr>
                                <w:t>all</w:t>
                              </w:r>
                              <w:r w:rsidRPr="00A43F19">
                                <w:rPr>
                                  <w:rFonts w:ascii="Calibri" w:hAnsi="Calibri"/>
                                  <w:b/>
                                  <w:bCs/>
                                  <w:sz w:val="22"/>
                                  <w:szCs w:val="22"/>
                                </w:rPr>
                                <w:t xml:space="preserve"> articles published during the years 1983 through April 2013 and all available </w:t>
                              </w:r>
                              <w:proofErr w:type="gramStart"/>
                              <w:r w:rsidRPr="00A43F19">
                                <w:rPr>
                                  <w:rFonts w:ascii="Calibri" w:hAnsi="Calibri"/>
                                  <w:b/>
                                  <w:bCs/>
                                  <w:sz w:val="22"/>
                                  <w:szCs w:val="22"/>
                                </w:rPr>
                                <w:t>Teacher’s</w:t>
                              </w:r>
                              <w:proofErr w:type="gramEnd"/>
                              <w:r w:rsidRPr="00A43F19">
                                <w:rPr>
                                  <w:rFonts w:ascii="Calibri" w:hAnsi="Calibri"/>
                                  <w:b/>
                                  <w:bCs/>
                                  <w:sz w:val="22"/>
                                  <w:szCs w:val="22"/>
                                </w:rPr>
                                <w:t xml:space="preserve"> Guides, beginning February 1990).</w:t>
                              </w:r>
                              <w:r>
                                <w:rPr>
                                  <w:rFonts w:ascii="Calibri" w:hAnsi="Calibri"/>
                                  <w:b/>
                                  <w:bCs/>
                                  <w:sz w:val="22"/>
                                  <w:szCs w:val="22"/>
                                </w:rPr>
                                <w:t xml:space="preserve"> </w:t>
                              </w:r>
                              <w:r w:rsidRPr="00A43F19">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551" w:history="1">
                                <w:r w:rsidRPr="00A43F19">
                                  <w:rPr>
                                    <w:rStyle w:val="Hyperlink"/>
                                    <w:rFonts w:ascii="Calibri" w:hAnsi="Calibri"/>
                                    <w:sz w:val="22"/>
                                    <w:szCs w:val="22"/>
                                  </w:rPr>
                                  <w:t>http://ww.acs.org/chemmatters</w:t>
                                </w:r>
                              </w:hyperlink>
                              <w:r w:rsidRPr="00A43F19">
                                <w:rPr>
                                  <w:rFonts w:ascii="Calibri" w:hAnsi="Calibri"/>
                                  <w:b/>
                                  <w:bCs/>
                                  <w:sz w:val="22"/>
                                  <w:szCs w:val="22"/>
                                </w:rPr>
                                <w:t xml:space="preserve">. </w:t>
                              </w:r>
                              <w:r>
                                <w:rPr>
                                  <w:rFonts w:ascii="Calibri" w:hAnsi="Calibri"/>
                                  <w:b/>
                                  <w:bCs/>
                                  <w:sz w:val="22"/>
                                  <w:szCs w:val="22"/>
                                </w:rPr>
                                <w:t xml:space="preserve">Click on the “Archive” tab in the middle of the screen just under the </w:t>
                              </w:r>
                              <w:r w:rsidRPr="00D61933">
                                <w:rPr>
                                  <w:rFonts w:ascii="Calibri" w:hAnsi="Calibri"/>
                                  <w:b/>
                                  <w:bCs/>
                                  <w:i/>
                                  <w:sz w:val="22"/>
                                  <w:szCs w:val="22"/>
                                </w:rPr>
                                <w:t>ChemMatters</w:t>
                              </w:r>
                              <w:r>
                                <w:rPr>
                                  <w:rFonts w:ascii="Calibri" w:hAnsi="Calibri"/>
                                  <w:b/>
                                  <w:bCs/>
                                  <w:sz w:val="22"/>
                                  <w:szCs w:val="22"/>
                                </w:rPr>
                                <w:t xml:space="preserve"> logo. On this new page click on the “Get 30 Years of ChemMatters on DVD!” tab at the right for more information and to purchase the DVD.</w:t>
                              </w:r>
                            </w:p>
                            <w:p w:rsidR="00AB2786" w:rsidRPr="00A43F19" w:rsidRDefault="00AB2786" w:rsidP="00BD3307">
                              <w:pPr>
                                <w:widowControl w:val="0"/>
                                <w:ind w:right="66"/>
                                <w:jc w:val="both"/>
                                <w:rPr>
                                  <w:rFonts w:ascii="Calibri" w:hAnsi="Calibri"/>
                                  <w:b/>
                                  <w:bCs/>
                                  <w:sz w:val="22"/>
                                  <w:szCs w:val="22"/>
                                </w:rPr>
                              </w:pPr>
                            </w:p>
                            <w:p w:rsidR="00AB2786" w:rsidRPr="00A43F19" w:rsidRDefault="00AB2786" w:rsidP="00BD3307">
                              <w:pPr>
                                <w:widowControl w:val="0"/>
                                <w:ind w:right="66" w:firstLine="720"/>
                                <w:jc w:val="both"/>
                                <w:rPr>
                                  <w:rFonts w:ascii="Calibri" w:hAnsi="Calibri"/>
                                  <w:b/>
                                  <w:bCs/>
                                  <w:sz w:val="22"/>
                                  <w:szCs w:val="22"/>
                                </w:rPr>
                              </w:pPr>
                              <w:r w:rsidRPr="00A43F19">
                                <w:rPr>
                                  <w:rFonts w:ascii="Calibri" w:hAnsi="Calibri"/>
                                  <w:b/>
                                  <w:bCs/>
                                  <w:sz w:val="22"/>
                                  <w:szCs w:val="22"/>
                                </w:rPr>
                                <w:t xml:space="preserve">Selected articles and the complete set of Teacher’s Guides for all issues from the past </w:t>
                              </w:r>
                              <w:r>
                                <w:rPr>
                                  <w:rFonts w:ascii="Calibri" w:hAnsi="Calibri"/>
                                  <w:b/>
                                  <w:bCs/>
                                  <w:sz w:val="22"/>
                                  <w:szCs w:val="22"/>
                                </w:rPr>
                                <w:t>three</w:t>
                              </w:r>
                              <w:r w:rsidRPr="00A43F19">
                                <w:rPr>
                                  <w:rFonts w:ascii="Calibri" w:hAnsi="Calibri"/>
                                  <w:b/>
                                  <w:bCs/>
                                  <w:sz w:val="22"/>
                                  <w:szCs w:val="22"/>
                                </w:rPr>
                                <w:t xml:space="preserve"> years are available free online </w:t>
                              </w:r>
                              <w:r>
                                <w:rPr>
                                  <w:rFonts w:ascii="Calibri" w:hAnsi="Calibri"/>
                                  <w:b/>
                                  <w:bCs/>
                                  <w:sz w:val="22"/>
                                  <w:szCs w:val="22"/>
                                </w:rPr>
                                <w:t>at</w:t>
                              </w:r>
                              <w:r w:rsidRPr="00A43F19">
                                <w:rPr>
                                  <w:rFonts w:ascii="Calibri" w:hAnsi="Calibri"/>
                                  <w:b/>
                                  <w:bCs/>
                                  <w:sz w:val="22"/>
                                  <w:szCs w:val="22"/>
                                </w:rPr>
                                <w:t xml:space="preserve"> the same Web site, above. Simply access the link and click on the </w:t>
                              </w:r>
                              <w:r>
                                <w:rPr>
                                  <w:rFonts w:ascii="Calibri" w:hAnsi="Calibri"/>
                                  <w:b/>
                                  <w:bCs/>
                                  <w:sz w:val="22"/>
                                  <w:szCs w:val="22"/>
                                </w:rPr>
                                <w:t xml:space="preserve">aforementioned </w:t>
                              </w:r>
                              <w:r w:rsidRPr="00A43F19">
                                <w:rPr>
                                  <w:rFonts w:ascii="Calibri" w:hAnsi="Calibri"/>
                                  <w:b/>
                                  <w:bCs/>
                                  <w:sz w:val="22"/>
                                  <w:szCs w:val="22"/>
                                </w:rPr>
                                <w:t>“</w:t>
                              </w:r>
                              <w:r>
                                <w:rPr>
                                  <w:rFonts w:ascii="Calibri" w:hAnsi="Calibri"/>
                                  <w:b/>
                                  <w:bCs/>
                                  <w:sz w:val="22"/>
                                  <w:szCs w:val="22"/>
                                </w:rPr>
                                <w:t>Archive</w:t>
                              </w:r>
                              <w:r w:rsidRPr="00A43F19">
                                <w:rPr>
                                  <w:rFonts w:ascii="Calibri" w:hAnsi="Calibri"/>
                                  <w:b/>
                                  <w:bCs/>
                                  <w:sz w:val="22"/>
                                  <w:szCs w:val="22"/>
                                </w:rPr>
                                <w:t xml:space="preserve">” </w:t>
                              </w:r>
                              <w:r>
                                <w:rPr>
                                  <w:rFonts w:ascii="Calibri" w:hAnsi="Calibri"/>
                                  <w:b/>
                                  <w:bCs/>
                                  <w:sz w:val="22"/>
                                  <w:szCs w:val="22"/>
                                </w:rPr>
                                <w:t>ta</w:t>
                              </w:r>
                              <w:r w:rsidRPr="00A43F19">
                                <w:rPr>
                                  <w:rFonts w:ascii="Calibri" w:hAnsi="Calibri"/>
                                  <w:b/>
                                  <w:bCs/>
                                  <w:sz w:val="22"/>
                                  <w:szCs w:val="22"/>
                                </w:rPr>
                                <w:t>b</w:t>
                              </w:r>
                              <w:r>
                                <w:rPr>
                                  <w:rFonts w:ascii="Calibri" w:hAnsi="Calibri"/>
                                  <w:b/>
                                  <w:bCs/>
                                  <w:sz w:val="22"/>
                                  <w:szCs w:val="22"/>
                                </w:rPr>
                                <w:t>.</w:t>
                              </w:r>
                            </w:p>
                          </w:txbxContent>
                        </wps:txbx>
                        <wps:bodyPr rot="0" vert="horz" wrap="square" lIns="36576" tIns="36576" rIns="36576" bIns="36576" anchor="t" anchorCtr="0" upright="1">
                          <a:noAutofit/>
                        </wps:bodyPr>
                      </wps:wsp>
                    </wpg:wgp>
                  </a:graphicData>
                </a:graphic>
              </wp:inline>
            </w:drawing>
          </mc:Choice>
          <mc:Fallback>
            <w:pict>
              <v:group id="Group 193" o:spid="_x0000_s1164" style="width:477.6pt;height:226.45pt;mso-position-horizontal-relative:char;mso-position-vertical-relative:line" coordsize="58426,29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">
                <v:shape id="Picture 18" o:spid="_x0000_s1165" type="#_x0000_t75" alt="2013 CMcdcover label1-crop" style="position:absolute;left:33451;width:24975;height:20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ynSbBAAAA3AAAAA8AAABkcnMvZG93bnJldi54bWxET01rAjEQvRf8D2EK3mq2UkRXo4ggrXiQ&#10;7krP0824WdxMliTV9d8bQehtHu9zFqvetuJCPjSOFbyPMhDEldMN1wqO5fZtCiJEZI2tY1JwowCr&#10;5eBlgbl2V/6mSxFrkUI45KjAxNjlUobKkMUwch1x4k7OW4wJ+lpqj9cUbls5zrKJtNhwajDY0cZQ&#10;dS7+rIKfz322n5TmN9ra3w5+WuzKrlFq+Nqv5yAi9fFf/HR/6TR/9gGPZ9IFcn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QynSbBAAAA3AAAAA8AAAAAAAAAAAAAAAAAnwIA&#10;AGRycy9kb3ducmV2LnhtbFBLBQYAAAAABAAEAPcAAACNAwAAAAA=&#10;" strokecolor="black [0]" insetpen="t">
                  <v:imagedata r:id="rId71" o:title="2013 CMcdcover label1-crop"/>
                  <v:shadow color="#ccc"/>
                  <v:path arrowok="t"/>
                </v:shape>
                <v:shape id="Text Box 19" o:spid="_x0000_s1166" type="#_x0000_t202" style="position:absolute;left:35661;top:21869;width:2258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FFJ8IA&#10;AADcAAAADwAAAGRycy9kb3ducmV2LnhtbERPS2vCQBC+F/oflin0Vjet+IquIgWhh4IaxfOYnSbB&#10;7GzYXU3qr3cFwdt8fM+ZLTpTiws5X1lW8NlLQBDnVldcKNjvVh9jED4ga6wtk4J/8rCYv77MMNW2&#10;5S1dslCIGMI+RQVlCE0qpc9LMuh7tiGO3J91BkOErpDaYRvDTS2/kmQoDVYcG0ps6Luk/JSdjYLD&#10;cXTetK6/2Z6uzbC2S7/+DV6p97duOQURqAtP8cP9o+P8yQDuz8QL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0UUnwgAAANwAAAAPAAAAAAAAAAAAAAAAAJgCAABkcnMvZG93&#10;bnJldi54bWxQSwUGAAAAAAQABAD1AAAAhwMAAAAA&#10;" filled="f" stroked="f" strokecolor="black [0]" insetpen="t">
                  <v:textbox inset="2.88pt,2.88pt,2.88pt,2.88pt">
                    <w:txbxContent>
                      <w:p w:rsidR="00AB2786" w:rsidRDefault="00AB2786" w:rsidP="00BD3307">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r>
                          <w:rPr>
                            <w:rFonts w:ascii="Franklin Gothic Medium" w:hAnsi="Franklin Gothic Medium"/>
                            <w:b/>
                            <w:bCs/>
                            <w:i/>
                            <w:iCs/>
                            <w:sz w:val="28"/>
                            <w:szCs w:val="28"/>
                          </w:rPr>
                          <w:t>ChemMatters</w:t>
                        </w:r>
                      </w:p>
                      <w:p w:rsidR="00AB2786" w:rsidRPr="00565864" w:rsidRDefault="00AB2786" w:rsidP="00BD3307">
                        <w:pPr>
                          <w:widowControl w:val="0"/>
                          <w:jc w:val="center"/>
                          <w:rPr>
                            <w:rFonts w:ascii="Cooper Black" w:hAnsi="Cooper Black"/>
                            <w:sz w:val="4"/>
                            <w:szCs w:val="4"/>
                          </w:rPr>
                        </w:pPr>
                      </w:p>
                      <w:p w:rsidR="00AB2786" w:rsidRDefault="00AB2786" w:rsidP="00BD3307">
                        <w:pPr>
                          <w:widowControl w:val="0"/>
                          <w:jc w:val="center"/>
                          <w:rPr>
                            <w:rFonts w:ascii="Cooper Black" w:hAnsi="Cooper Black"/>
                            <w:color w:val="DC0000"/>
                          </w:rPr>
                        </w:pPr>
                        <w:r>
                          <w:rPr>
                            <w:rFonts w:ascii="Cooper Black" w:hAnsi="Cooper Black"/>
                            <w:color w:val="DC0000"/>
                          </w:rPr>
                          <w:t>Available Now!</w:t>
                        </w:r>
                      </w:p>
                      <w:p w:rsidR="00AB2786" w:rsidRDefault="00AB2786" w:rsidP="00BD3307">
                        <w:pPr>
                          <w:widowControl w:val="0"/>
                          <w:jc w:val="center"/>
                          <w:rPr>
                            <w:rFonts w:ascii="Cooper Black" w:hAnsi="Cooper Black"/>
                            <w:color w:val="DC0000"/>
                            <w:sz w:val="28"/>
                            <w:szCs w:val="28"/>
                          </w:rPr>
                        </w:pPr>
                      </w:p>
                    </w:txbxContent>
                  </v:textbox>
                </v:shape>
                <v:shape id="Text Box 17" o:spid="_x0000_s1167" type="#_x0000_t202" style="position:absolute;top:38;width:33464;height:29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pqMMA&#10;AADcAAAADwAAAGRycy9kb3ducmV2LnhtbESPT4vCMBTE78J+h/AW9qapXdClGkUWFjwI/mXPz+bZ&#10;FpuXkkRb/fRGEDwOM/MbZjrvTC2u5HxlWcFwkIAgzq2uuFBw2P/1f0D4gKyxtkwKbuRhPvvoTTHT&#10;tuUtXXehEBHCPkMFZQhNJqXPSzLoB7Yhjt7JOoMhSldI7bCNcFPLNElG0mDFcaHEhn5Lys+7i1Hw&#10;fxxfNq373mzP92ZU24Vfr4JX6uuzW0xABOrCO/xqL7WCNEnheS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cpqMMAAADcAAAADwAAAAAAAAAAAAAAAACYAgAAZHJzL2Rv&#10;d25yZXYueG1sUEsFBgAAAAAEAAQA9QAAAIgDAAAAAA==&#10;" filled="f" stroked="f" strokecolor="black [0]" insetpen="t">
                  <v:textbox inset="2.88pt,2.88pt,2.88pt,2.88pt">
                    <w:txbxContent>
                      <w:p w:rsidR="00AB2786" w:rsidRPr="00A43F19" w:rsidRDefault="00AB2786" w:rsidP="00BD3307">
                        <w:pPr>
                          <w:widowControl w:val="0"/>
                          <w:ind w:right="66" w:firstLine="720"/>
                          <w:jc w:val="both"/>
                          <w:rPr>
                            <w:rFonts w:ascii="Calibri" w:hAnsi="Calibri"/>
                            <w:b/>
                            <w:bCs/>
                            <w:sz w:val="22"/>
                            <w:szCs w:val="22"/>
                          </w:rPr>
                        </w:pPr>
                        <w:r w:rsidRPr="00A43F19">
                          <w:rPr>
                            <w:rFonts w:ascii="Calibri" w:hAnsi="Calibri"/>
                            <w:b/>
                            <w:bCs/>
                            <w:sz w:val="22"/>
                            <w:szCs w:val="22"/>
                          </w:rPr>
                          <w:t xml:space="preserve">The references below can be found on the </w:t>
                        </w:r>
                        <w:r w:rsidRPr="00A43F19">
                          <w:rPr>
                            <w:rFonts w:ascii="Calibri" w:hAnsi="Calibri"/>
                            <w:b/>
                            <w:bCs/>
                            <w:i/>
                            <w:iCs/>
                            <w:sz w:val="22"/>
                            <w:szCs w:val="22"/>
                          </w:rPr>
                          <w:t>ChemMatters</w:t>
                        </w:r>
                        <w:r w:rsidRPr="00A43F19">
                          <w:rPr>
                            <w:rFonts w:ascii="Calibri" w:hAnsi="Calibri"/>
                            <w:b/>
                            <w:bCs/>
                            <w:sz w:val="22"/>
                            <w:szCs w:val="22"/>
                          </w:rPr>
                          <w:t xml:space="preserve"> 30-year DVD (which includes </w:t>
                        </w:r>
                        <w:r w:rsidRPr="00A43F19">
                          <w:rPr>
                            <w:rFonts w:ascii="Calibri" w:hAnsi="Calibri"/>
                            <w:b/>
                            <w:bCs/>
                            <w:sz w:val="22"/>
                            <w:szCs w:val="22"/>
                            <w:u w:val="single"/>
                          </w:rPr>
                          <w:t>all</w:t>
                        </w:r>
                        <w:r w:rsidRPr="00A43F19">
                          <w:rPr>
                            <w:rFonts w:ascii="Calibri" w:hAnsi="Calibri"/>
                            <w:b/>
                            <w:bCs/>
                            <w:sz w:val="22"/>
                            <w:szCs w:val="22"/>
                          </w:rPr>
                          <w:t xml:space="preserve"> articles published during the years 1983 through April 2013 and all available </w:t>
                        </w:r>
                        <w:proofErr w:type="gramStart"/>
                        <w:r w:rsidRPr="00A43F19">
                          <w:rPr>
                            <w:rFonts w:ascii="Calibri" w:hAnsi="Calibri"/>
                            <w:b/>
                            <w:bCs/>
                            <w:sz w:val="22"/>
                            <w:szCs w:val="22"/>
                          </w:rPr>
                          <w:t>Teacher’s</w:t>
                        </w:r>
                        <w:proofErr w:type="gramEnd"/>
                        <w:r w:rsidRPr="00A43F19">
                          <w:rPr>
                            <w:rFonts w:ascii="Calibri" w:hAnsi="Calibri"/>
                            <w:b/>
                            <w:bCs/>
                            <w:sz w:val="22"/>
                            <w:szCs w:val="22"/>
                          </w:rPr>
                          <w:t xml:space="preserve"> Guides, beginning February 1990).</w:t>
                        </w:r>
                        <w:r>
                          <w:rPr>
                            <w:rFonts w:ascii="Calibri" w:hAnsi="Calibri"/>
                            <w:b/>
                            <w:bCs/>
                            <w:sz w:val="22"/>
                            <w:szCs w:val="22"/>
                          </w:rPr>
                          <w:t xml:space="preserve"> </w:t>
                        </w:r>
                        <w:r w:rsidRPr="00A43F19">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552" w:history="1">
                          <w:r w:rsidRPr="00A43F19">
                            <w:rPr>
                              <w:rStyle w:val="Hyperlink"/>
                              <w:rFonts w:ascii="Calibri" w:hAnsi="Calibri"/>
                              <w:sz w:val="22"/>
                              <w:szCs w:val="22"/>
                            </w:rPr>
                            <w:t>http://ww.acs.org/chemmatters</w:t>
                          </w:r>
                        </w:hyperlink>
                        <w:r w:rsidRPr="00A43F19">
                          <w:rPr>
                            <w:rFonts w:ascii="Calibri" w:hAnsi="Calibri"/>
                            <w:b/>
                            <w:bCs/>
                            <w:sz w:val="22"/>
                            <w:szCs w:val="22"/>
                          </w:rPr>
                          <w:t xml:space="preserve">. </w:t>
                        </w:r>
                        <w:r>
                          <w:rPr>
                            <w:rFonts w:ascii="Calibri" w:hAnsi="Calibri"/>
                            <w:b/>
                            <w:bCs/>
                            <w:sz w:val="22"/>
                            <w:szCs w:val="22"/>
                          </w:rPr>
                          <w:t xml:space="preserve">Click on the “Archive” tab in the middle of the screen just under the </w:t>
                        </w:r>
                        <w:r w:rsidRPr="00D61933">
                          <w:rPr>
                            <w:rFonts w:ascii="Calibri" w:hAnsi="Calibri"/>
                            <w:b/>
                            <w:bCs/>
                            <w:i/>
                            <w:sz w:val="22"/>
                            <w:szCs w:val="22"/>
                          </w:rPr>
                          <w:t>ChemMatters</w:t>
                        </w:r>
                        <w:r>
                          <w:rPr>
                            <w:rFonts w:ascii="Calibri" w:hAnsi="Calibri"/>
                            <w:b/>
                            <w:bCs/>
                            <w:sz w:val="22"/>
                            <w:szCs w:val="22"/>
                          </w:rPr>
                          <w:t xml:space="preserve"> logo. On this new page click on the “Get 30 Years of ChemMatters on DVD!” tab at the right for more information and to purchase the DVD.</w:t>
                        </w:r>
                      </w:p>
                      <w:p w:rsidR="00AB2786" w:rsidRPr="00A43F19" w:rsidRDefault="00AB2786" w:rsidP="00BD3307">
                        <w:pPr>
                          <w:widowControl w:val="0"/>
                          <w:ind w:right="66"/>
                          <w:jc w:val="both"/>
                          <w:rPr>
                            <w:rFonts w:ascii="Calibri" w:hAnsi="Calibri"/>
                            <w:b/>
                            <w:bCs/>
                            <w:sz w:val="22"/>
                            <w:szCs w:val="22"/>
                          </w:rPr>
                        </w:pPr>
                      </w:p>
                      <w:p w:rsidR="00AB2786" w:rsidRPr="00A43F19" w:rsidRDefault="00AB2786" w:rsidP="00BD3307">
                        <w:pPr>
                          <w:widowControl w:val="0"/>
                          <w:ind w:right="66" w:firstLine="720"/>
                          <w:jc w:val="both"/>
                          <w:rPr>
                            <w:rFonts w:ascii="Calibri" w:hAnsi="Calibri"/>
                            <w:b/>
                            <w:bCs/>
                            <w:sz w:val="22"/>
                            <w:szCs w:val="22"/>
                          </w:rPr>
                        </w:pPr>
                        <w:r w:rsidRPr="00A43F19">
                          <w:rPr>
                            <w:rFonts w:ascii="Calibri" w:hAnsi="Calibri"/>
                            <w:b/>
                            <w:bCs/>
                            <w:sz w:val="22"/>
                            <w:szCs w:val="22"/>
                          </w:rPr>
                          <w:t xml:space="preserve">Selected articles and the complete set of Teacher’s Guides for all issues from the past </w:t>
                        </w:r>
                        <w:r>
                          <w:rPr>
                            <w:rFonts w:ascii="Calibri" w:hAnsi="Calibri"/>
                            <w:b/>
                            <w:bCs/>
                            <w:sz w:val="22"/>
                            <w:szCs w:val="22"/>
                          </w:rPr>
                          <w:t>three</w:t>
                        </w:r>
                        <w:r w:rsidRPr="00A43F19">
                          <w:rPr>
                            <w:rFonts w:ascii="Calibri" w:hAnsi="Calibri"/>
                            <w:b/>
                            <w:bCs/>
                            <w:sz w:val="22"/>
                            <w:szCs w:val="22"/>
                          </w:rPr>
                          <w:t xml:space="preserve"> years are available free online </w:t>
                        </w:r>
                        <w:r>
                          <w:rPr>
                            <w:rFonts w:ascii="Calibri" w:hAnsi="Calibri"/>
                            <w:b/>
                            <w:bCs/>
                            <w:sz w:val="22"/>
                            <w:szCs w:val="22"/>
                          </w:rPr>
                          <w:t>at</w:t>
                        </w:r>
                        <w:r w:rsidRPr="00A43F19">
                          <w:rPr>
                            <w:rFonts w:ascii="Calibri" w:hAnsi="Calibri"/>
                            <w:b/>
                            <w:bCs/>
                            <w:sz w:val="22"/>
                            <w:szCs w:val="22"/>
                          </w:rPr>
                          <w:t xml:space="preserve"> the same Web site, above. Simply access the link and click on the </w:t>
                        </w:r>
                        <w:r>
                          <w:rPr>
                            <w:rFonts w:ascii="Calibri" w:hAnsi="Calibri"/>
                            <w:b/>
                            <w:bCs/>
                            <w:sz w:val="22"/>
                            <w:szCs w:val="22"/>
                          </w:rPr>
                          <w:t xml:space="preserve">aforementioned </w:t>
                        </w:r>
                        <w:r w:rsidRPr="00A43F19">
                          <w:rPr>
                            <w:rFonts w:ascii="Calibri" w:hAnsi="Calibri"/>
                            <w:b/>
                            <w:bCs/>
                            <w:sz w:val="22"/>
                            <w:szCs w:val="22"/>
                          </w:rPr>
                          <w:t>“</w:t>
                        </w:r>
                        <w:r>
                          <w:rPr>
                            <w:rFonts w:ascii="Calibri" w:hAnsi="Calibri"/>
                            <w:b/>
                            <w:bCs/>
                            <w:sz w:val="22"/>
                            <w:szCs w:val="22"/>
                          </w:rPr>
                          <w:t>Archive</w:t>
                        </w:r>
                        <w:r w:rsidRPr="00A43F19">
                          <w:rPr>
                            <w:rFonts w:ascii="Calibri" w:hAnsi="Calibri"/>
                            <w:b/>
                            <w:bCs/>
                            <w:sz w:val="22"/>
                            <w:szCs w:val="22"/>
                          </w:rPr>
                          <w:t xml:space="preserve">” </w:t>
                        </w:r>
                        <w:r>
                          <w:rPr>
                            <w:rFonts w:ascii="Calibri" w:hAnsi="Calibri"/>
                            <w:b/>
                            <w:bCs/>
                            <w:sz w:val="22"/>
                            <w:szCs w:val="22"/>
                          </w:rPr>
                          <w:t>ta</w:t>
                        </w:r>
                        <w:r w:rsidRPr="00A43F19">
                          <w:rPr>
                            <w:rFonts w:ascii="Calibri" w:hAnsi="Calibri"/>
                            <w:b/>
                            <w:bCs/>
                            <w:sz w:val="22"/>
                            <w:szCs w:val="22"/>
                          </w:rPr>
                          <w:t>b</w:t>
                        </w:r>
                        <w:r>
                          <w:rPr>
                            <w:rFonts w:ascii="Calibri" w:hAnsi="Calibri"/>
                            <w:b/>
                            <w:bCs/>
                            <w:sz w:val="22"/>
                            <w:szCs w:val="22"/>
                          </w:rPr>
                          <w:t>.</w:t>
                        </w:r>
                      </w:p>
                    </w:txbxContent>
                  </v:textbox>
                </v:shape>
                <w10:anchorlock/>
              </v:group>
            </w:pict>
          </mc:Fallback>
        </mc:AlternateContent>
      </w:r>
    </w:p>
    <w:p w:rsidR="007C3774" w:rsidRPr="007C3774" w:rsidRDefault="007C3774" w:rsidP="007C3774">
      <w:pPr>
        <w:rPr>
          <w:rFonts w:ascii="Arial" w:hAnsi="Arial" w:cs="Arial"/>
          <w:sz w:val="16"/>
          <w:szCs w:val="16"/>
        </w:rPr>
      </w:pPr>
    </w:p>
    <w:p w:rsidR="00BD3307" w:rsidRDefault="00BD3307" w:rsidP="00BD3307">
      <w:pPr>
        <w:ind w:firstLine="720"/>
        <w:rPr>
          <w:rFonts w:ascii="Arial" w:hAnsi="Arial" w:cs="Arial"/>
          <w:sz w:val="22"/>
          <w:szCs w:val="22"/>
        </w:rPr>
      </w:pPr>
      <w:r>
        <w:rPr>
          <w:rFonts w:ascii="Arial" w:hAnsi="Arial" w:cs="Arial"/>
          <w:sz w:val="22"/>
          <w:szCs w:val="22"/>
        </w:rPr>
        <w:t xml:space="preserve">Baugh, M. Oil Changes. </w:t>
      </w:r>
      <w:r w:rsidRPr="001F2B3B">
        <w:rPr>
          <w:rFonts w:ascii="Arial" w:hAnsi="Arial" w:cs="Arial"/>
          <w:i/>
          <w:sz w:val="22"/>
          <w:szCs w:val="22"/>
        </w:rPr>
        <w:t>ChemMatters</w:t>
      </w:r>
      <w:r>
        <w:rPr>
          <w:rFonts w:ascii="Arial" w:hAnsi="Arial" w:cs="Arial"/>
          <w:sz w:val="22"/>
          <w:szCs w:val="22"/>
        </w:rPr>
        <w:t xml:space="preserve">, </w:t>
      </w:r>
      <w:r w:rsidRPr="00851AC8">
        <w:rPr>
          <w:rFonts w:ascii="Arial" w:hAnsi="Arial" w:cs="Arial"/>
          <w:sz w:val="22"/>
          <w:szCs w:val="22"/>
        </w:rPr>
        <w:t>1989,</w:t>
      </w:r>
      <w:r w:rsidRPr="00853FE7">
        <w:rPr>
          <w:rFonts w:ascii="Arial" w:hAnsi="Arial" w:cs="Arial"/>
          <w:sz w:val="22"/>
          <w:szCs w:val="22"/>
        </w:rPr>
        <w:t xml:space="preserve"> </w:t>
      </w:r>
      <w:r w:rsidRPr="00C41589">
        <w:rPr>
          <w:rFonts w:ascii="Arial" w:hAnsi="Arial" w:cs="Arial"/>
          <w:i/>
          <w:iCs/>
          <w:sz w:val="22"/>
          <w:szCs w:val="22"/>
        </w:rPr>
        <w:t>7</w:t>
      </w:r>
      <w:r w:rsidRPr="000D02E6">
        <w:rPr>
          <w:rFonts w:ascii="Arial" w:hAnsi="Arial" w:cs="Arial"/>
          <w:iCs/>
          <w:sz w:val="22"/>
          <w:szCs w:val="22"/>
        </w:rPr>
        <w:t xml:space="preserve"> (4)</w:t>
      </w:r>
      <w:r>
        <w:rPr>
          <w:rFonts w:ascii="Arial" w:hAnsi="Arial" w:cs="Arial"/>
          <w:iCs/>
          <w:sz w:val="22"/>
          <w:szCs w:val="22"/>
        </w:rPr>
        <w:t>,</w:t>
      </w:r>
      <w:r w:rsidRPr="000D02E6">
        <w:rPr>
          <w:rFonts w:ascii="Arial" w:hAnsi="Arial" w:cs="Arial"/>
          <w:iCs/>
          <w:sz w:val="22"/>
          <w:szCs w:val="22"/>
        </w:rPr>
        <w:t xml:space="preserve"> </w:t>
      </w:r>
      <w:r>
        <w:rPr>
          <w:rFonts w:ascii="Arial" w:hAnsi="Arial" w:cs="Arial"/>
          <w:sz w:val="22"/>
          <w:szCs w:val="22"/>
        </w:rPr>
        <w:t xml:space="preserve">pp </w:t>
      </w:r>
      <w:r w:rsidRPr="00853FE7">
        <w:rPr>
          <w:rFonts w:ascii="Arial" w:hAnsi="Arial" w:cs="Arial"/>
          <w:sz w:val="22"/>
          <w:szCs w:val="22"/>
        </w:rPr>
        <w:t>7</w:t>
      </w:r>
      <w:r w:rsidRPr="009D38DB">
        <w:rPr>
          <w:rFonts w:ascii="Arial" w:hAnsi="Arial" w:cs="Arial"/>
          <w:sz w:val="22"/>
          <w:szCs w:val="22"/>
        </w:rPr>
        <w:t>–</w:t>
      </w:r>
      <w:r w:rsidRPr="00853FE7">
        <w:rPr>
          <w:rFonts w:ascii="Arial" w:hAnsi="Arial" w:cs="Arial"/>
          <w:sz w:val="22"/>
          <w:szCs w:val="22"/>
        </w:rPr>
        <w:t xml:space="preserve">9. </w:t>
      </w:r>
      <w:r>
        <w:rPr>
          <w:rFonts w:ascii="Arial" w:hAnsi="Arial" w:cs="Arial"/>
          <w:sz w:val="22"/>
          <w:szCs w:val="22"/>
        </w:rPr>
        <w:t>The author uses the dietary guidelines in 1989 to examine types of fat—saturated, unsaturated, etc.—and explain the different fat-related terms and explains what these terms mean on a food label.</w:t>
      </w:r>
    </w:p>
    <w:p w:rsidR="00BD3307" w:rsidRDefault="00BD3307" w:rsidP="00BD3307">
      <w:pPr>
        <w:rPr>
          <w:rFonts w:ascii="Arial" w:hAnsi="Arial" w:cs="Arial"/>
          <w:sz w:val="22"/>
          <w:szCs w:val="22"/>
        </w:rPr>
      </w:pPr>
    </w:p>
    <w:p w:rsidR="00BD3307" w:rsidRDefault="00BD3307" w:rsidP="00BD3307">
      <w:pPr>
        <w:ind w:firstLine="720"/>
        <w:rPr>
          <w:rFonts w:ascii="Arial" w:hAnsi="Arial" w:cs="Arial"/>
          <w:sz w:val="22"/>
          <w:szCs w:val="22"/>
        </w:rPr>
      </w:pPr>
      <w:r>
        <w:rPr>
          <w:rFonts w:ascii="Arial" w:hAnsi="Arial" w:cs="Arial"/>
          <w:sz w:val="22"/>
          <w:szCs w:val="22"/>
        </w:rPr>
        <w:t>Benson, K. Fast Food--Fast Fats.</w:t>
      </w:r>
      <w:r w:rsidRPr="00853FE7">
        <w:rPr>
          <w:rFonts w:ascii="Arial" w:hAnsi="Arial" w:cs="Arial"/>
          <w:sz w:val="22"/>
          <w:szCs w:val="22"/>
        </w:rPr>
        <w:t xml:space="preserve"> </w:t>
      </w:r>
      <w:r w:rsidRPr="001F2B3B">
        <w:rPr>
          <w:rFonts w:ascii="Arial" w:hAnsi="Arial" w:cs="Arial"/>
          <w:i/>
          <w:sz w:val="22"/>
          <w:szCs w:val="22"/>
        </w:rPr>
        <w:t>ChemMatters</w:t>
      </w:r>
      <w:r>
        <w:rPr>
          <w:rFonts w:ascii="Arial" w:hAnsi="Arial" w:cs="Arial"/>
          <w:sz w:val="22"/>
          <w:szCs w:val="22"/>
        </w:rPr>
        <w:t xml:space="preserve">, </w:t>
      </w:r>
      <w:r w:rsidRPr="00851AC8">
        <w:rPr>
          <w:rFonts w:ascii="Arial" w:hAnsi="Arial" w:cs="Arial"/>
          <w:sz w:val="22"/>
          <w:szCs w:val="22"/>
        </w:rPr>
        <w:t>1990</w:t>
      </w:r>
      <w:r>
        <w:rPr>
          <w:rFonts w:ascii="Arial" w:hAnsi="Arial" w:cs="Arial"/>
          <w:sz w:val="22"/>
          <w:szCs w:val="22"/>
        </w:rPr>
        <w:t xml:space="preserve">, </w:t>
      </w:r>
      <w:r w:rsidRPr="00C41589">
        <w:rPr>
          <w:rFonts w:ascii="Arial" w:hAnsi="Arial" w:cs="Arial"/>
          <w:i/>
          <w:sz w:val="22"/>
          <w:szCs w:val="22"/>
        </w:rPr>
        <w:t>8</w:t>
      </w:r>
      <w:r>
        <w:rPr>
          <w:rFonts w:ascii="Arial" w:hAnsi="Arial" w:cs="Arial"/>
          <w:sz w:val="22"/>
          <w:szCs w:val="22"/>
        </w:rPr>
        <w:t xml:space="preserve"> (1), pp </w:t>
      </w:r>
      <w:r w:rsidRPr="00853FE7">
        <w:rPr>
          <w:rFonts w:ascii="Arial" w:hAnsi="Arial" w:cs="Arial"/>
          <w:sz w:val="22"/>
          <w:szCs w:val="22"/>
        </w:rPr>
        <w:t>13</w:t>
      </w:r>
      <w:r w:rsidRPr="009D38DB">
        <w:rPr>
          <w:rFonts w:ascii="Arial" w:hAnsi="Arial" w:cs="Arial"/>
          <w:sz w:val="22"/>
          <w:szCs w:val="22"/>
        </w:rPr>
        <w:t>–</w:t>
      </w:r>
      <w:r w:rsidRPr="00853FE7">
        <w:rPr>
          <w:rFonts w:ascii="Arial" w:hAnsi="Arial" w:cs="Arial"/>
          <w:sz w:val="22"/>
          <w:szCs w:val="22"/>
        </w:rPr>
        <w:t>15.</w:t>
      </w:r>
      <w:r>
        <w:rPr>
          <w:rFonts w:ascii="Arial" w:hAnsi="Arial" w:cs="Arial"/>
          <w:sz w:val="22"/>
          <w:szCs w:val="22"/>
        </w:rPr>
        <w:t xml:space="preserve"> This article urges students to understand the fat content of favorite foods, like fast food, in order to avoid things like heart disease.</w:t>
      </w:r>
    </w:p>
    <w:p w:rsidR="00BD3307" w:rsidRDefault="00BD3307" w:rsidP="00BD3307">
      <w:pPr>
        <w:rPr>
          <w:rFonts w:ascii="Arial" w:hAnsi="Arial" w:cs="Arial"/>
          <w:sz w:val="22"/>
          <w:szCs w:val="22"/>
        </w:rPr>
      </w:pPr>
    </w:p>
    <w:p w:rsidR="00BD3307" w:rsidRDefault="00BD3307" w:rsidP="00BD3307">
      <w:pPr>
        <w:ind w:firstLine="720"/>
        <w:rPr>
          <w:rFonts w:ascii="Arial" w:hAnsi="Arial" w:cs="Arial"/>
          <w:sz w:val="22"/>
          <w:szCs w:val="22"/>
        </w:rPr>
      </w:pPr>
      <w:r>
        <w:rPr>
          <w:rFonts w:ascii="Arial" w:hAnsi="Arial" w:cs="Arial"/>
          <w:sz w:val="22"/>
          <w:szCs w:val="22"/>
        </w:rPr>
        <w:t>Ruth, C. A Calorie-Free Fat?</w:t>
      </w:r>
      <w:r w:rsidRPr="009D38DB">
        <w:rPr>
          <w:rFonts w:ascii="Arial" w:hAnsi="Arial" w:cs="Arial"/>
          <w:sz w:val="22"/>
          <w:szCs w:val="22"/>
        </w:rPr>
        <w:t xml:space="preserve"> </w:t>
      </w:r>
      <w:r w:rsidRPr="009D38DB">
        <w:rPr>
          <w:rFonts w:ascii="Arial" w:hAnsi="Arial" w:cs="Arial"/>
          <w:i/>
          <w:iCs/>
          <w:sz w:val="22"/>
          <w:szCs w:val="22"/>
        </w:rPr>
        <w:t>ChemMatters</w:t>
      </w:r>
      <w:r>
        <w:rPr>
          <w:rFonts w:ascii="Arial" w:hAnsi="Arial" w:cs="Arial"/>
          <w:iCs/>
          <w:sz w:val="22"/>
          <w:szCs w:val="22"/>
        </w:rPr>
        <w:t>,</w:t>
      </w:r>
      <w:r>
        <w:rPr>
          <w:rFonts w:ascii="Arial" w:hAnsi="Arial" w:cs="Arial"/>
          <w:sz w:val="22"/>
          <w:szCs w:val="22"/>
        </w:rPr>
        <w:t xml:space="preserve"> </w:t>
      </w:r>
      <w:r w:rsidRPr="00851AC8">
        <w:rPr>
          <w:rFonts w:ascii="Arial" w:hAnsi="Arial" w:cs="Arial"/>
          <w:bCs/>
          <w:sz w:val="22"/>
          <w:szCs w:val="22"/>
        </w:rPr>
        <w:t>1999</w:t>
      </w:r>
      <w:r w:rsidRPr="009D38DB">
        <w:rPr>
          <w:rFonts w:ascii="Arial" w:hAnsi="Arial" w:cs="Arial"/>
          <w:sz w:val="22"/>
          <w:szCs w:val="22"/>
        </w:rPr>
        <w:t xml:space="preserve">, </w:t>
      </w:r>
      <w:r w:rsidRPr="009D38DB">
        <w:rPr>
          <w:rFonts w:ascii="Arial" w:hAnsi="Arial" w:cs="Arial"/>
          <w:i/>
          <w:iCs/>
          <w:sz w:val="22"/>
          <w:szCs w:val="22"/>
        </w:rPr>
        <w:t xml:space="preserve">17 </w:t>
      </w:r>
      <w:r w:rsidRPr="009D38DB">
        <w:rPr>
          <w:rFonts w:ascii="Arial" w:hAnsi="Arial" w:cs="Arial"/>
          <w:sz w:val="22"/>
          <w:szCs w:val="22"/>
        </w:rPr>
        <w:t>(2), pp 9–11</w:t>
      </w:r>
      <w:r>
        <w:rPr>
          <w:rFonts w:ascii="Arial" w:hAnsi="Arial" w:cs="Arial"/>
          <w:sz w:val="22"/>
          <w:szCs w:val="22"/>
        </w:rPr>
        <w:t>. Against the backdrop of the anti-fats dietary guidelines at the time, this article explains the development, structure and properties of olestra, an artificial fat.</w:t>
      </w:r>
    </w:p>
    <w:p w:rsidR="00BD3307" w:rsidRDefault="00BD3307" w:rsidP="00BD3307">
      <w:pPr>
        <w:rPr>
          <w:rFonts w:ascii="Arial" w:hAnsi="Arial" w:cs="Arial"/>
          <w:sz w:val="22"/>
          <w:szCs w:val="22"/>
        </w:rPr>
      </w:pPr>
    </w:p>
    <w:p w:rsidR="00BD3307" w:rsidRDefault="00BD3307" w:rsidP="00BD3307">
      <w:pPr>
        <w:ind w:firstLine="720"/>
        <w:rPr>
          <w:rFonts w:ascii="Arial" w:hAnsi="Arial" w:cs="Arial"/>
          <w:sz w:val="22"/>
          <w:szCs w:val="22"/>
        </w:rPr>
      </w:pPr>
      <w:r w:rsidRPr="00C51EDA">
        <w:rPr>
          <w:rFonts w:ascii="Arial" w:hAnsi="Arial" w:cs="Arial"/>
          <w:sz w:val="22"/>
          <w:szCs w:val="22"/>
        </w:rPr>
        <w:t>Banks, P. Fats—Fitting Them into a Healthy Diet</w:t>
      </w:r>
      <w:r>
        <w:rPr>
          <w:rFonts w:ascii="Arial" w:hAnsi="Arial" w:cs="Arial"/>
          <w:sz w:val="22"/>
          <w:szCs w:val="22"/>
        </w:rPr>
        <w:t>.</w:t>
      </w:r>
      <w:r w:rsidRPr="00C51EDA">
        <w:rPr>
          <w:rFonts w:ascii="Arial" w:hAnsi="Arial" w:cs="Arial"/>
          <w:sz w:val="22"/>
          <w:szCs w:val="22"/>
        </w:rPr>
        <w:t xml:space="preserve"> </w:t>
      </w:r>
      <w:r w:rsidRPr="00C51EDA">
        <w:rPr>
          <w:rFonts w:ascii="Arial" w:hAnsi="Arial" w:cs="Arial"/>
          <w:i/>
          <w:iCs/>
          <w:sz w:val="22"/>
          <w:szCs w:val="22"/>
        </w:rPr>
        <w:t>ChemMatters</w:t>
      </w:r>
      <w:r>
        <w:rPr>
          <w:rFonts w:ascii="Arial" w:hAnsi="Arial" w:cs="Arial"/>
          <w:iCs/>
          <w:sz w:val="22"/>
          <w:szCs w:val="22"/>
        </w:rPr>
        <w:t>,</w:t>
      </w:r>
      <w:r w:rsidRPr="00C51EDA">
        <w:rPr>
          <w:rFonts w:ascii="Arial" w:hAnsi="Arial" w:cs="Arial"/>
          <w:sz w:val="22"/>
          <w:szCs w:val="22"/>
        </w:rPr>
        <w:t xml:space="preserve"> </w:t>
      </w:r>
      <w:r w:rsidRPr="00851AC8">
        <w:rPr>
          <w:rFonts w:ascii="Arial" w:hAnsi="Arial" w:cs="Arial"/>
          <w:bCs/>
          <w:sz w:val="22"/>
          <w:szCs w:val="22"/>
        </w:rPr>
        <w:t>2000</w:t>
      </w:r>
      <w:r w:rsidRPr="00C51EDA">
        <w:rPr>
          <w:rFonts w:ascii="Arial" w:hAnsi="Arial" w:cs="Arial"/>
          <w:sz w:val="22"/>
          <w:szCs w:val="22"/>
        </w:rPr>
        <w:t xml:space="preserve">, </w:t>
      </w:r>
      <w:r w:rsidRPr="00C51EDA">
        <w:rPr>
          <w:rFonts w:ascii="Arial" w:hAnsi="Arial" w:cs="Arial"/>
          <w:i/>
          <w:iCs/>
          <w:sz w:val="22"/>
          <w:szCs w:val="22"/>
        </w:rPr>
        <w:t xml:space="preserve">18 </w:t>
      </w:r>
      <w:r w:rsidRPr="00C51EDA">
        <w:rPr>
          <w:rFonts w:ascii="Arial" w:hAnsi="Arial" w:cs="Arial"/>
          <w:sz w:val="22"/>
          <w:szCs w:val="22"/>
        </w:rPr>
        <w:t>(3)</w:t>
      </w:r>
      <w:r>
        <w:rPr>
          <w:rFonts w:ascii="Arial" w:hAnsi="Arial" w:cs="Arial"/>
          <w:sz w:val="22"/>
          <w:szCs w:val="22"/>
        </w:rPr>
        <w:t>,</w:t>
      </w:r>
      <w:r w:rsidRPr="00C51EDA">
        <w:rPr>
          <w:rFonts w:ascii="Arial" w:hAnsi="Arial" w:cs="Arial"/>
          <w:sz w:val="22"/>
          <w:szCs w:val="22"/>
        </w:rPr>
        <w:t xml:space="preserve"> pp 6–8</w:t>
      </w:r>
      <w:r>
        <w:rPr>
          <w:rFonts w:ascii="Arial" w:hAnsi="Arial" w:cs="Arial"/>
          <w:sz w:val="22"/>
          <w:szCs w:val="22"/>
        </w:rPr>
        <w:t>. In addition to a brief introduction on the chemistry of fats, the author examines fats in the context of health and the then-existing dietary guidelines.</w:t>
      </w:r>
    </w:p>
    <w:p w:rsidR="00BD3307" w:rsidRDefault="00BD3307" w:rsidP="00BD3307">
      <w:pPr>
        <w:rPr>
          <w:rFonts w:ascii="Arial" w:hAnsi="Arial" w:cs="Arial"/>
          <w:sz w:val="22"/>
          <w:szCs w:val="22"/>
        </w:rPr>
      </w:pPr>
    </w:p>
    <w:p w:rsidR="00BD3307" w:rsidRDefault="00BD3307" w:rsidP="00BD3307">
      <w:pPr>
        <w:ind w:firstLine="720"/>
        <w:rPr>
          <w:rFonts w:ascii="Arial" w:hAnsi="Arial" w:cs="Arial"/>
          <w:sz w:val="22"/>
          <w:szCs w:val="22"/>
        </w:rPr>
      </w:pPr>
      <w:r>
        <w:rPr>
          <w:rFonts w:ascii="Arial" w:hAnsi="Arial" w:cs="Arial"/>
          <w:sz w:val="22"/>
          <w:szCs w:val="22"/>
        </w:rPr>
        <w:t xml:space="preserve">Kimbrough, D. The Solid facts About Trans Fats. </w:t>
      </w:r>
      <w:r w:rsidRPr="00FF280B">
        <w:rPr>
          <w:rFonts w:ascii="Arial" w:hAnsi="Arial" w:cs="Arial"/>
          <w:i/>
          <w:sz w:val="22"/>
          <w:szCs w:val="22"/>
        </w:rPr>
        <w:t>ChemMatters</w:t>
      </w:r>
      <w:r>
        <w:rPr>
          <w:rFonts w:ascii="Arial" w:hAnsi="Arial" w:cs="Arial"/>
          <w:i/>
          <w:sz w:val="22"/>
          <w:szCs w:val="22"/>
        </w:rPr>
        <w:t>,</w:t>
      </w:r>
      <w:r>
        <w:rPr>
          <w:rFonts w:ascii="Arial" w:hAnsi="Arial" w:cs="Arial"/>
          <w:sz w:val="22"/>
          <w:szCs w:val="22"/>
        </w:rPr>
        <w:t xml:space="preserve"> </w:t>
      </w:r>
      <w:r w:rsidRPr="00851AC8">
        <w:rPr>
          <w:rFonts w:ascii="Arial" w:hAnsi="Arial" w:cs="Arial"/>
          <w:sz w:val="22"/>
          <w:szCs w:val="22"/>
        </w:rPr>
        <w:t>2007</w:t>
      </w:r>
      <w:r>
        <w:rPr>
          <w:rFonts w:ascii="Arial" w:hAnsi="Arial" w:cs="Arial"/>
          <w:sz w:val="22"/>
          <w:szCs w:val="22"/>
        </w:rPr>
        <w:t xml:space="preserve">, </w:t>
      </w:r>
      <w:r w:rsidRPr="00C41589">
        <w:rPr>
          <w:rFonts w:ascii="Arial" w:hAnsi="Arial" w:cs="Arial"/>
          <w:i/>
          <w:sz w:val="22"/>
          <w:szCs w:val="22"/>
        </w:rPr>
        <w:t>25</w:t>
      </w:r>
      <w:r>
        <w:rPr>
          <w:rFonts w:ascii="Arial" w:hAnsi="Arial" w:cs="Arial"/>
          <w:sz w:val="22"/>
          <w:szCs w:val="22"/>
        </w:rPr>
        <w:t xml:space="preserve"> (4), pp 15</w:t>
      </w:r>
      <w:r w:rsidRPr="009D38DB">
        <w:rPr>
          <w:rFonts w:ascii="Arial" w:hAnsi="Arial" w:cs="Arial"/>
          <w:sz w:val="22"/>
          <w:szCs w:val="22"/>
        </w:rPr>
        <w:t>–</w:t>
      </w:r>
      <w:r>
        <w:rPr>
          <w:rFonts w:ascii="Arial" w:hAnsi="Arial" w:cs="Arial"/>
          <w:sz w:val="22"/>
          <w:szCs w:val="22"/>
        </w:rPr>
        <w:t xml:space="preserve">16. This article explains the structure of fats, including saturated and unsaturated fats and also explains the structure and properties of </w:t>
      </w:r>
      <w:r w:rsidRPr="00C41589">
        <w:rPr>
          <w:rFonts w:ascii="Arial" w:hAnsi="Arial" w:cs="Arial"/>
          <w:i/>
          <w:sz w:val="22"/>
          <w:szCs w:val="22"/>
        </w:rPr>
        <w:t>cis</w:t>
      </w:r>
      <w:r>
        <w:rPr>
          <w:rFonts w:ascii="Arial" w:hAnsi="Arial" w:cs="Arial"/>
          <w:sz w:val="22"/>
          <w:szCs w:val="22"/>
        </w:rPr>
        <w:t xml:space="preserve"> and </w:t>
      </w:r>
      <w:r w:rsidRPr="00C41589">
        <w:rPr>
          <w:rFonts w:ascii="Arial" w:hAnsi="Arial" w:cs="Arial"/>
          <w:i/>
          <w:sz w:val="22"/>
          <w:szCs w:val="22"/>
        </w:rPr>
        <w:t>trans</w:t>
      </w:r>
      <w:r>
        <w:rPr>
          <w:rFonts w:ascii="Arial" w:hAnsi="Arial" w:cs="Arial"/>
          <w:sz w:val="22"/>
          <w:szCs w:val="22"/>
        </w:rPr>
        <w:t xml:space="preserve"> fat isomers and partial hydrogenation.</w:t>
      </w:r>
    </w:p>
    <w:p w:rsidR="00BD3307" w:rsidRDefault="00BD3307" w:rsidP="00BD3307">
      <w:pPr>
        <w:rPr>
          <w:rFonts w:ascii="Arial" w:hAnsi="Arial" w:cs="Arial"/>
          <w:sz w:val="22"/>
          <w:szCs w:val="22"/>
        </w:rPr>
      </w:pPr>
    </w:p>
    <w:p w:rsidR="00BD3307" w:rsidRDefault="00BD3307" w:rsidP="00BD3307">
      <w:pPr>
        <w:ind w:firstLine="720"/>
        <w:rPr>
          <w:rFonts w:ascii="Arial" w:hAnsi="Arial" w:cs="Arial"/>
          <w:sz w:val="22"/>
          <w:szCs w:val="22"/>
        </w:rPr>
      </w:pPr>
      <w:r>
        <w:rPr>
          <w:rFonts w:ascii="Arial" w:hAnsi="Arial" w:cs="Arial"/>
          <w:sz w:val="22"/>
          <w:szCs w:val="22"/>
        </w:rPr>
        <w:t xml:space="preserve">Nolte, B. Tanking Up with Cooking Oil. </w:t>
      </w:r>
      <w:r w:rsidRPr="000A47E8">
        <w:rPr>
          <w:rFonts w:ascii="Arial" w:hAnsi="Arial" w:cs="Arial"/>
          <w:i/>
          <w:sz w:val="22"/>
          <w:szCs w:val="22"/>
        </w:rPr>
        <w:t>ChemMatters</w:t>
      </w:r>
      <w:r>
        <w:rPr>
          <w:rFonts w:ascii="Arial" w:hAnsi="Arial" w:cs="Arial"/>
          <w:sz w:val="22"/>
          <w:szCs w:val="22"/>
        </w:rPr>
        <w:t xml:space="preserve">, </w:t>
      </w:r>
      <w:r w:rsidRPr="00851AC8">
        <w:rPr>
          <w:rFonts w:ascii="Arial" w:hAnsi="Arial" w:cs="Arial"/>
          <w:sz w:val="22"/>
          <w:szCs w:val="22"/>
        </w:rPr>
        <w:t>2011</w:t>
      </w:r>
      <w:r>
        <w:rPr>
          <w:rFonts w:ascii="Arial" w:hAnsi="Arial" w:cs="Arial"/>
          <w:sz w:val="22"/>
          <w:szCs w:val="22"/>
        </w:rPr>
        <w:t xml:space="preserve">, </w:t>
      </w:r>
      <w:r w:rsidRPr="00C41589">
        <w:rPr>
          <w:rFonts w:ascii="Arial" w:hAnsi="Arial" w:cs="Arial"/>
          <w:i/>
          <w:sz w:val="22"/>
          <w:szCs w:val="22"/>
        </w:rPr>
        <w:t>29</w:t>
      </w:r>
      <w:r>
        <w:rPr>
          <w:rFonts w:ascii="Arial" w:hAnsi="Arial" w:cs="Arial"/>
          <w:sz w:val="22"/>
          <w:szCs w:val="22"/>
        </w:rPr>
        <w:t xml:space="preserve"> (2) pp 5</w:t>
      </w:r>
      <w:r w:rsidRPr="009D38DB">
        <w:rPr>
          <w:rFonts w:ascii="Arial" w:hAnsi="Arial" w:cs="Arial"/>
          <w:sz w:val="22"/>
          <w:szCs w:val="22"/>
        </w:rPr>
        <w:t>–</w:t>
      </w:r>
      <w:r>
        <w:rPr>
          <w:rFonts w:ascii="Arial" w:hAnsi="Arial" w:cs="Arial"/>
          <w:sz w:val="22"/>
          <w:szCs w:val="22"/>
        </w:rPr>
        <w:t>7. After a brief explanation of fats and oils, this article features the use of cooking oils as fuels in automobile.</w:t>
      </w:r>
    </w:p>
    <w:p w:rsidR="00BD3307" w:rsidRPr="002253C8" w:rsidRDefault="00BD3307" w:rsidP="00BD3307">
      <w:pPr>
        <w:rPr>
          <w:rFonts w:ascii="Arial" w:hAnsi="Arial" w:cs="Arial"/>
          <w:sz w:val="22"/>
          <w:szCs w:val="22"/>
        </w:rPr>
      </w:pPr>
    </w:p>
    <w:p w:rsidR="00BD3307" w:rsidRDefault="00BD3307" w:rsidP="00BD3307">
      <w:pPr>
        <w:ind w:firstLine="720"/>
        <w:rPr>
          <w:rFonts w:ascii="Arial" w:hAnsi="Arial" w:cs="Arial"/>
          <w:sz w:val="22"/>
          <w:szCs w:val="22"/>
        </w:rPr>
      </w:pPr>
      <w:r w:rsidRPr="00F567EB">
        <w:rPr>
          <w:rFonts w:ascii="Arial" w:hAnsi="Arial" w:cs="Arial"/>
          <w:sz w:val="22"/>
          <w:szCs w:val="22"/>
        </w:rPr>
        <w:t>Pickett, M.</w:t>
      </w:r>
      <w:r>
        <w:rPr>
          <w:rFonts w:ascii="Arial" w:hAnsi="Arial" w:cs="Arial"/>
          <w:sz w:val="22"/>
          <w:szCs w:val="22"/>
        </w:rPr>
        <w:t xml:space="preserve"> The Skinny on Fats. </w:t>
      </w:r>
      <w:r w:rsidRPr="00F567EB">
        <w:rPr>
          <w:rFonts w:ascii="Arial" w:hAnsi="Arial" w:cs="Arial"/>
          <w:i/>
          <w:sz w:val="22"/>
          <w:szCs w:val="22"/>
        </w:rPr>
        <w:t>ChemMatters</w:t>
      </w:r>
      <w:r>
        <w:rPr>
          <w:rFonts w:ascii="Arial" w:hAnsi="Arial" w:cs="Arial"/>
          <w:sz w:val="22"/>
          <w:szCs w:val="22"/>
        </w:rPr>
        <w:t xml:space="preserve">, </w:t>
      </w:r>
      <w:r w:rsidRPr="00851AC8">
        <w:rPr>
          <w:rFonts w:ascii="Arial" w:hAnsi="Arial" w:cs="Arial"/>
          <w:sz w:val="22"/>
          <w:szCs w:val="22"/>
        </w:rPr>
        <w:t>2015</w:t>
      </w:r>
      <w:r>
        <w:rPr>
          <w:rFonts w:ascii="Arial" w:hAnsi="Arial" w:cs="Arial"/>
          <w:sz w:val="22"/>
          <w:szCs w:val="22"/>
        </w:rPr>
        <w:t xml:space="preserve">, </w:t>
      </w:r>
      <w:r w:rsidRPr="00851AC8">
        <w:rPr>
          <w:rFonts w:ascii="Arial" w:hAnsi="Arial" w:cs="Arial"/>
          <w:i/>
          <w:sz w:val="22"/>
          <w:szCs w:val="22"/>
        </w:rPr>
        <w:t>33</w:t>
      </w:r>
      <w:r>
        <w:rPr>
          <w:rFonts w:ascii="Arial" w:hAnsi="Arial" w:cs="Arial"/>
          <w:sz w:val="22"/>
          <w:szCs w:val="22"/>
        </w:rPr>
        <w:t xml:space="preserve"> (2) pp 16–18. The chemistry of fats is the central focus of this article with added emphasis on the connection between fats, diet and disease.</w:t>
      </w:r>
    </w:p>
    <w:p w:rsidR="00A15A8F" w:rsidRPr="002253C8" w:rsidRDefault="00A15A8F" w:rsidP="00A15A8F">
      <w:pPr>
        <w:rPr>
          <w:rFonts w:ascii="Arial" w:hAnsi="Arial" w:cs="Arial"/>
          <w:sz w:val="22"/>
          <w:szCs w:val="22"/>
        </w:rPr>
      </w:pPr>
    </w:p>
    <w:p w:rsidR="00552AEF" w:rsidRPr="00766CEE" w:rsidRDefault="006A34DB" w:rsidP="00552AEF">
      <w:pPr>
        <w:pStyle w:val="Heading2"/>
        <w:rPr>
          <w:rFonts w:ascii="Arial" w:hAnsi="Arial" w:cs="Arial"/>
        </w:rPr>
      </w:pPr>
      <w:bookmarkStart w:id="87" w:name="_Toc436744495"/>
      <w:r w:rsidRPr="00766CEE">
        <w:rPr>
          <w:rFonts w:ascii="Arial" w:hAnsi="Arial" w:cs="Arial"/>
        </w:rPr>
        <w:lastRenderedPageBreak/>
        <w:t>Web</w:t>
      </w:r>
      <w:r w:rsidR="00A440F0" w:rsidRPr="00766CEE">
        <w:rPr>
          <w:rFonts w:ascii="Arial" w:hAnsi="Arial" w:cs="Arial"/>
        </w:rPr>
        <w:t xml:space="preserve"> </w:t>
      </w:r>
      <w:r w:rsidR="00FA56A7" w:rsidRPr="00766CEE">
        <w:rPr>
          <w:rFonts w:ascii="Arial" w:hAnsi="Arial" w:cs="Arial"/>
        </w:rPr>
        <w:t>S</w:t>
      </w:r>
      <w:r w:rsidR="00552AEF" w:rsidRPr="00766CEE">
        <w:rPr>
          <w:rFonts w:ascii="Arial" w:hAnsi="Arial" w:cs="Arial"/>
        </w:rPr>
        <w:t>ites for Additional Information</w:t>
      </w:r>
      <w:r w:rsidR="006E0263" w:rsidRPr="00766CEE">
        <w:rPr>
          <w:rFonts w:ascii="Arial" w:hAnsi="Arial" w:cs="Arial"/>
        </w:rPr>
        <w:t xml:space="preserve"> (Web-based information sources)</w:t>
      </w:r>
      <w:bookmarkEnd w:id="87"/>
    </w:p>
    <w:p w:rsidR="00552AEF" w:rsidRPr="00766CEE" w:rsidRDefault="00552AEF" w:rsidP="00552AEF">
      <w:pPr>
        <w:rPr>
          <w:rFonts w:ascii="Arial" w:hAnsi="Arial" w:cs="Arial"/>
          <w:sz w:val="22"/>
          <w:szCs w:val="22"/>
        </w:rPr>
      </w:pPr>
    </w:p>
    <w:p w:rsidR="00BD3307" w:rsidRPr="0052093A" w:rsidRDefault="00BD3307" w:rsidP="00BD3307">
      <w:pPr>
        <w:rPr>
          <w:rFonts w:ascii="Arial" w:hAnsi="Arial" w:cs="Arial"/>
          <w:b/>
        </w:rPr>
      </w:pPr>
      <w:r w:rsidRPr="0052093A">
        <w:rPr>
          <w:rFonts w:ascii="Arial" w:hAnsi="Arial" w:cs="Arial"/>
          <w:b/>
        </w:rPr>
        <w:t>More sites on</w:t>
      </w:r>
      <w:r w:rsidRPr="0052093A">
        <w:rPr>
          <w:rFonts w:ascii="Arial" w:hAnsi="Arial" w:cs="Arial"/>
        </w:rPr>
        <w:t xml:space="preserve"> </w:t>
      </w:r>
      <w:r>
        <w:rPr>
          <w:rFonts w:ascii="Arial" w:hAnsi="Arial" w:cs="Arial"/>
          <w:b/>
        </w:rPr>
        <w:t>lipids</w:t>
      </w:r>
    </w:p>
    <w:p w:rsidR="00BD3307" w:rsidRDefault="00BD3307" w:rsidP="00BD3307">
      <w:pPr>
        <w:rPr>
          <w:rFonts w:ascii="Arial" w:hAnsi="Arial" w:cs="Arial"/>
          <w:sz w:val="22"/>
          <w:szCs w:val="22"/>
        </w:rPr>
      </w:pPr>
    </w:p>
    <w:p w:rsidR="00BD3307" w:rsidRDefault="00BD3307" w:rsidP="00BD3307">
      <w:pPr>
        <w:ind w:firstLine="720"/>
        <w:rPr>
          <w:rFonts w:ascii="Arial" w:hAnsi="Arial" w:cs="Arial"/>
          <w:sz w:val="22"/>
          <w:szCs w:val="22"/>
        </w:rPr>
      </w:pPr>
      <w:r>
        <w:rPr>
          <w:rFonts w:ascii="Arial" w:hAnsi="Arial" w:cs="Arial"/>
          <w:sz w:val="22"/>
          <w:szCs w:val="22"/>
        </w:rPr>
        <w:t xml:space="preserve">The Lipid Library from AOCS, a professional society devoted to the chemistry of fats and oils, </w:t>
      </w:r>
      <w:hyperlink r:id="rId553" w:history="1">
        <w:r w:rsidRPr="00A14E50">
          <w:rPr>
            <w:rStyle w:val="Hyperlink"/>
            <w:rFonts w:ascii="Arial" w:hAnsi="Arial" w:cs="Arial"/>
            <w:sz w:val="22"/>
            <w:szCs w:val="22"/>
          </w:rPr>
          <w:t>http://lipidlibrary.aocs.org/</w:t>
        </w:r>
      </w:hyperlink>
      <w:r>
        <w:rPr>
          <w:rFonts w:ascii="Arial" w:hAnsi="Arial" w:cs="Arial"/>
          <w:sz w:val="22"/>
          <w:szCs w:val="22"/>
        </w:rPr>
        <w:t xml:space="preserve">, is just what it sounds like—an online reference to multiple lipid topics including this tutorial on fatty acids and fats: </w:t>
      </w:r>
      <w:hyperlink r:id="rId554" w:anchor="L" w:history="1">
        <w:r w:rsidRPr="000D0935">
          <w:rPr>
            <w:rStyle w:val="Hyperlink"/>
            <w:rFonts w:ascii="Arial" w:hAnsi="Arial" w:cs="Arial"/>
            <w:sz w:val="22"/>
            <w:szCs w:val="22"/>
          </w:rPr>
          <w:t>http://www.lipidmaps.org/resources/tutorials/lipid_tutorial.html#L</w:t>
        </w:r>
      </w:hyperlink>
      <w:r>
        <w:rPr>
          <w:rFonts w:ascii="Arial" w:hAnsi="Arial" w:cs="Arial"/>
          <w:sz w:val="22"/>
          <w:szCs w:val="22"/>
        </w:rPr>
        <w:t>.</w:t>
      </w:r>
    </w:p>
    <w:p w:rsidR="00BD3307" w:rsidRPr="00C13F94" w:rsidRDefault="00BD3307" w:rsidP="00BD3307">
      <w:pPr>
        <w:autoSpaceDE w:val="0"/>
        <w:autoSpaceDN w:val="0"/>
        <w:adjustRightInd w:val="0"/>
        <w:rPr>
          <w:rFonts w:ascii="Arial" w:hAnsi="Arial" w:cs="Arial"/>
          <w:color w:val="000000"/>
          <w:sz w:val="22"/>
          <w:szCs w:val="22"/>
        </w:rPr>
      </w:pPr>
    </w:p>
    <w:p w:rsidR="00BD3307" w:rsidRPr="00C13F94" w:rsidRDefault="00BD3307" w:rsidP="00BD3307">
      <w:pPr>
        <w:autoSpaceDE w:val="0"/>
        <w:autoSpaceDN w:val="0"/>
        <w:adjustRightInd w:val="0"/>
        <w:spacing w:after="60"/>
        <w:ind w:firstLine="720"/>
        <w:rPr>
          <w:rFonts w:ascii="Arial" w:hAnsi="Arial" w:cs="Arial"/>
          <w:color w:val="000000"/>
          <w:sz w:val="22"/>
          <w:szCs w:val="22"/>
        </w:rPr>
      </w:pPr>
      <w:r>
        <w:rPr>
          <w:rFonts w:ascii="Arial" w:hAnsi="Arial" w:cs="Arial"/>
          <w:color w:val="000000"/>
          <w:sz w:val="22"/>
          <w:szCs w:val="22"/>
        </w:rPr>
        <w:t xml:space="preserve">One of the most helpful sites </w:t>
      </w:r>
      <w:r w:rsidRPr="00EC2C38">
        <w:rPr>
          <w:rFonts w:ascii="Arial" w:hAnsi="Arial" w:cs="Arial"/>
          <w:color w:val="000000"/>
          <w:sz w:val="22"/>
          <w:szCs w:val="22"/>
        </w:rPr>
        <w:t xml:space="preserve">on lipids and related topics is </w:t>
      </w:r>
      <w:r>
        <w:rPr>
          <w:rFonts w:ascii="Arial" w:hAnsi="Arial" w:cs="Arial"/>
          <w:color w:val="000000"/>
          <w:sz w:val="22"/>
          <w:szCs w:val="22"/>
        </w:rPr>
        <w:t xml:space="preserve">provided by </w:t>
      </w:r>
      <w:r w:rsidRPr="00EC2C38">
        <w:rPr>
          <w:rFonts w:ascii="Arial" w:hAnsi="Arial" w:cs="Arial"/>
          <w:color w:val="000000"/>
          <w:sz w:val="22"/>
          <w:szCs w:val="22"/>
        </w:rPr>
        <w:t>Elmhurst College</w:t>
      </w:r>
      <w:r>
        <w:rPr>
          <w:rFonts w:ascii="Arial" w:hAnsi="Arial" w:cs="Arial"/>
          <w:color w:val="000000"/>
          <w:sz w:val="22"/>
          <w:szCs w:val="22"/>
        </w:rPr>
        <w:t xml:space="preserve"> in their </w:t>
      </w:r>
      <w:r w:rsidRPr="00C41589">
        <w:rPr>
          <w:rFonts w:ascii="Arial" w:hAnsi="Arial" w:cs="Arial"/>
          <w:i/>
          <w:color w:val="000000"/>
          <w:sz w:val="22"/>
          <w:szCs w:val="22"/>
        </w:rPr>
        <w:t>Virtual ChemBook</w:t>
      </w:r>
      <w:r w:rsidRPr="00EC2C38">
        <w:rPr>
          <w:rFonts w:ascii="Arial" w:hAnsi="Arial" w:cs="Arial"/>
          <w:color w:val="000000"/>
          <w:sz w:val="22"/>
          <w:szCs w:val="22"/>
        </w:rPr>
        <w:t>.</w:t>
      </w:r>
      <w:r>
        <w:rPr>
          <w:rFonts w:ascii="Arial" w:hAnsi="Arial" w:cs="Arial"/>
          <w:color w:val="000000"/>
          <w:sz w:val="22"/>
          <w:szCs w:val="22"/>
        </w:rPr>
        <w:t xml:space="preserve"> The homepage for lipids is </w:t>
      </w:r>
      <w:hyperlink r:id="rId555" w:history="1">
        <w:r w:rsidRPr="000D0935">
          <w:rPr>
            <w:rStyle w:val="Hyperlink"/>
            <w:rFonts w:ascii="Arial" w:hAnsi="Arial" w:cs="Arial"/>
            <w:sz w:val="22"/>
            <w:szCs w:val="22"/>
          </w:rPr>
          <w:t>http://www.elmhurst.edu/~chm/vchembook/550lipids.html</w:t>
        </w:r>
      </w:hyperlink>
      <w:r>
        <w:rPr>
          <w:rFonts w:ascii="Arial" w:hAnsi="Arial" w:cs="Arial"/>
          <w:color w:val="000000"/>
          <w:sz w:val="22"/>
          <w:szCs w:val="22"/>
        </w:rPr>
        <w:t xml:space="preserve">, and this page provides an introduction to the topic. Other </w:t>
      </w:r>
      <w:r w:rsidRPr="00C41589">
        <w:rPr>
          <w:rFonts w:ascii="Arial" w:hAnsi="Arial" w:cs="Arial"/>
          <w:i/>
          <w:color w:val="000000"/>
          <w:sz w:val="22"/>
          <w:szCs w:val="22"/>
        </w:rPr>
        <w:t>ChemBook</w:t>
      </w:r>
      <w:r>
        <w:rPr>
          <w:rFonts w:ascii="Arial" w:hAnsi="Arial" w:cs="Arial"/>
          <w:color w:val="000000"/>
          <w:sz w:val="22"/>
          <w:szCs w:val="22"/>
        </w:rPr>
        <w:t xml:space="preserve"> lipid topics are catalogued below.</w:t>
      </w:r>
    </w:p>
    <w:p w:rsidR="00BD3307" w:rsidRDefault="00BD3307" w:rsidP="00BC2A60">
      <w:pPr>
        <w:numPr>
          <w:ilvl w:val="0"/>
          <w:numId w:val="17"/>
        </w:numPr>
        <w:autoSpaceDE w:val="0"/>
        <w:autoSpaceDN w:val="0"/>
        <w:adjustRightInd w:val="0"/>
        <w:spacing w:after="60"/>
        <w:rPr>
          <w:rFonts w:ascii="Arial" w:hAnsi="Arial" w:cs="Arial"/>
          <w:color w:val="000000"/>
          <w:sz w:val="22"/>
          <w:szCs w:val="22"/>
        </w:rPr>
      </w:pPr>
      <w:r w:rsidRPr="00C13F94">
        <w:rPr>
          <w:rFonts w:ascii="Arial" w:hAnsi="Arial" w:cs="Arial"/>
          <w:color w:val="000000"/>
          <w:sz w:val="22"/>
          <w:szCs w:val="22"/>
        </w:rPr>
        <w:t xml:space="preserve">This </w:t>
      </w:r>
      <w:r>
        <w:rPr>
          <w:rFonts w:ascii="Arial" w:hAnsi="Arial" w:cs="Arial"/>
          <w:color w:val="000000"/>
          <w:sz w:val="22"/>
          <w:szCs w:val="22"/>
        </w:rPr>
        <w:t>page</w:t>
      </w:r>
      <w:r w:rsidRPr="00C13F94">
        <w:rPr>
          <w:rFonts w:ascii="Arial" w:hAnsi="Arial" w:cs="Arial"/>
          <w:color w:val="000000"/>
          <w:sz w:val="22"/>
          <w:szCs w:val="22"/>
        </w:rPr>
        <w:t xml:space="preserve"> provides fatty acid structural formulas and charts showing the amount of saturated and unsaturated fatty acids, both from plant and animal sources in various common foods</w:t>
      </w:r>
      <w:r>
        <w:rPr>
          <w:rFonts w:ascii="Arial" w:hAnsi="Arial" w:cs="Arial"/>
          <w:color w:val="000000"/>
          <w:sz w:val="22"/>
          <w:szCs w:val="22"/>
        </w:rPr>
        <w:t>:</w:t>
      </w:r>
      <w:r>
        <w:rPr>
          <w:rFonts w:ascii="Arial" w:hAnsi="Arial" w:cs="Arial"/>
          <w:color w:val="000000"/>
          <w:sz w:val="22"/>
          <w:szCs w:val="22"/>
          <w:u w:val="single"/>
        </w:rPr>
        <w:t xml:space="preserve"> </w:t>
      </w:r>
      <w:hyperlink r:id="rId556" w:history="1">
        <w:r w:rsidRPr="00126FA3">
          <w:rPr>
            <w:rStyle w:val="Hyperlink"/>
            <w:rFonts w:ascii="Arial" w:hAnsi="Arial" w:cs="Arial"/>
            <w:sz w:val="22"/>
            <w:szCs w:val="22"/>
          </w:rPr>
          <w:t>http://elmhcx9.elmhurst.edu/~chm/vchembook/551fattyacids.html</w:t>
        </w:r>
      </w:hyperlink>
      <w:r w:rsidRPr="00C13F94">
        <w:rPr>
          <w:rFonts w:ascii="Arial" w:hAnsi="Arial" w:cs="Arial"/>
          <w:color w:val="000000"/>
          <w:sz w:val="22"/>
          <w:szCs w:val="22"/>
        </w:rPr>
        <w:t>.</w:t>
      </w:r>
    </w:p>
    <w:p w:rsidR="00BD3307" w:rsidRDefault="00BD3307" w:rsidP="00BC2A60">
      <w:pPr>
        <w:numPr>
          <w:ilvl w:val="0"/>
          <w:numId w:val="17"/>
        </w:numPr>
        <w:autoSpaceDE w:val="0"/>
        <w:autoSpaceDN w:val="0"/>
        <w:adjustRightInd w:val="0"/>
        <w:spacing w:after="60"/>
        <w:rPr>
          <w:rFonts w:ascii="Arial" w:hAnsi="Arial" w:cs="Arial"/>
          <w:color w:val="000000"/>
          <w:sz w:val="22"/>
          <w:szCs w:val="22"/>
          <w:u w:val="single"/>
        </w:rPr>
      </w:pPr>
      <w:r w:rsidRPr="00B92C34">
        <w:rPr>
          <w:rFonts w:ascii="Arial" w:hAnsi="Arial" w:cs="Arial"/>
          <w:color w:val="000000"/>
          <w:sz w:val="22"/>
          <w:szCs w:val="22"/>
        </w:rPr>
        <w:t>This site shows an organizational chart for different classes of lipids</w:t>
      </w:r>
      <w:r>
        <w:rPr>
          <w:rFonts w:ascii="Arial" w:hAnsi="Arial" w:cs="Arial"/>
          <w:color w:val="000000"/>
          <w:sz w:val="22"/>
          <w:szCs w:val="22"/>
        </w:rPr>
        <w:t>:</w:t>
      </w:r>
      <w:r w:rsidRPr="00B92C34">
        <w:rPr>
          <w:rFonts w:ascii="Arial" w:hAnsi="Arial" w:cs="Arial"/>
          <w:color w:val="000000"/>
          <w:sz w:val="22"/>
          <w:szCs w:val="22"/>
        </w:rPr>
        <w:t xml:space="preserve"> </w:t>
      </w:r>
      <w:hyperlink r:id="rId557" w:history="1">
        <w:r w:rsidRPr="00B92C34">
          <w:rPr>
            <w:rStyle w:val="Hyperlink"/>
            <w:rFonts w:ascii="Arial" w:hAnsi="Arial" w:cs="Arial"/>
            <w:sz w:val="22"/>
            <w:szCs w:val="22"/>
          </w:rPr>
          <w:t>http://elmhcx9.elmhurst.edu/~chm/vchembook/552triglycerides.html</w:t>
        </w:r>
      </w:hyperlink>
      <w:r>
        <w:t>.</w:t>
      </w:r>
    </w:p>
    <w:p w:rsidR="00BD3307" w:rsidRDefault="00BD3307" w:rsidP="00BC2A60">
      <w:pPr>
        <w:numPr>
          <w:ilvl w:val="0"/>
          <w:numId w:val="17"/>
        </w:numPr>
        <w:autoSpaceDE w:val="0"/>
        <w:autoSpaceDN w:val="0"/>
        <w:adjustRightInd w:val="0"/>
        <w:rPr>
          <w:rFonts w:ascii="Arial" w:hAnsi="Arial" w:cs="Arial"/>
          <w:color w:val="000000"/>
          <w:sz w:val="22"/>
          <w:szCs w:val="22"/>
        </w:rPr>
      </w:pPr>
      <w:r w:rsidRPr="001D033F">
        <w:rPr>
          <w:rFonts w:ascii="Arial" w:hAnsi="Arial" w:cs="Arial"/>
          <w:color w:val="000000"/>
          <w:sz w:val="22"/>
          <w:szCs w:val="22"/>
        </w:rPr>
        <w:t>On this page are phospholipid structures, examples and oth</w:t>
      </w:r>
      <w:r>
        <w:rPr>
          <w:rFonts w:ascii="Arial" w:hAnsi="Arial" w:cs="Arial"/>
          <w:color w:val="000000"/>
          <w:sz w:val="22"/>
          <w:szCs w:val="22"/>
        </w:rPr>
        <w:t>e</w:t>
      </w:r>
      <w:r w:rsidRPr="001D033F">
        <w:rPr>
          <w:rFonts w:ascii="Arial" w:hAnsi="Arial" w:cs="Arial"/>
          <w:color w:val="000000"/>
          <w:sz w:val="22"/>
          <w:szCs w:val="22"/>
        </w:rPr>
        <w:t>r information</w:t>
      </w:r>
      <w:r>
        <w:rPr>
          <w:rFonts w:ascii="Arial" w:hAnsi="Arial" w:cs="Arial"/>
          <w:color w:val="000000"/>
          <w:sz w:val="22"/>
          <w:szCs w:val="22"/>
        </w:rPr>
        <w:t xml:space="preserve">: </w:t>
      </w:r>
      <w:hyperlink r:id="rId558" w:history="1">
        <w:r w:rsidRPr="000D0935">
          <w:rPr>
            <w:rStyle w:val="Hyperlink"/>
            <w:rFonts w:ascii="Arial" w:hAnsi="Arial" w:cs="Arial"/>
            <w:sz w:val="22"/>
            <w:szCs w:val="22"/>
          </w:rPr>
          <w:t>http://www.elmhurst.edu/~chm/vchembook/553phosglycerides.html</w:t>
        </w:r>
      </w:hyperlink>
      <w:r>
        <w:t>.</w:t>
      </w:r>
    </w:p>
    <w:p w:rsidR="00BD3307" w:rsidRPr="00A14E50" w:rsidRDefault="00BD3307" w:rsidP="00BD3307">
      <w:pPr>
        <w:rPr>
          <w:rFonts w:ascii="Arial" w:hAnsi="Arial" w:cs="Arial"/>
          <w:sz w:val="22"/>
          <w:szCs w:val="22"/>
        </w:rPr>
      </w:pPr>
    </w:p>
    <w:p w:rsidR="00BD3307" w:rsidRPr="00A14E50" w:rsidRDefault="00BD3307" w:rsidP="00BD3307">
      <w:pPr>
        <w:ind w:firstLine="720"/>
        <w:rPr>
          <w:rFonts w:ascii="Arial" w:hAnsi="Arial" w:cs="Arial"/>
          <w:sz w:val="22"/>
          <w:szCs w:val="22"/>
        </w:rPr>
      </w:pPr>
      <w:r>
        <w:rPr>
          <w:rFonts w:ascii="Arial" w:hAnsi="Arial" w:cs="Arial"/>
          <w:sz w:val="22"/>
          <w:szCs w:val="22"/>
        </w:rPr>
        <w:t xml:space="preserve">This site supplies a simple summary of important topics related to fats: </w:t>
      </w:r>
      <w:hyperlink r:id="rId559" w:history="1">
        <w:r w:rsidRPr="00A14E50">
          <w:rPr>
            <w:rStyle w:val="Hyperlink"/>
            <w:rFonts w:ascii="Arial" w:hAnsi="Arial" w:cs="Arial"/>
            <w:sz w:val="22"/>
            <w:szCs w:val="22"/>
          </w:rPr>
          <w:t>http://www.chemistryexplained.com/Di-Fa/Fats-and-Fatty-Acids.html</w:t>
        </w:r>
      </w:hyperlink>
      <w:r>
        <w:rPr>
          <w:rFonts w:ascii="Arial" w:hAnsi="Arial" w:cs="Arial"/>
          <w:sz w:val="22"/>
          <w:szCs w:val="22"/>
        </w:rPr>
        <w:t>.</w:t>
      </w:r>
    </w:p>
    <w:p w:rsidR="00BD3307" w:rsidRPr="00A14E50" w:rsidRDefault="00BD3307" w:rsidP="00BD3307">
      <w:pPr>
        <w:rPr>
          <w:rFonts w:ascii="Arial" w:hAnsi="Arial" w:cs="Arial"/>
          <w:sz w:val="22"/>
          <w:szCs w:val="22"/>
        </w:rPr>
      </w:pPr>
    </w:p>
    <w:p w:rsidR="00BD3307" w:rsidRPr="00A14E50" w:rsidRDefault="00BD3307" w:rsidP="00BD3307">
      <w:pPr>
        <w:ind w:firstLine="720"/>
        <w:rPr>
          <w:rFonts w:ascii="Arial" w:hAnsi="Arial" w:cs="Arial"/>
          <w:sz w:val="22"/>
          <w:szCs w:val="22"/>
        </w:rPr>
      </w:pPr>
      <w:r>
        <w:rPr>
          <w:rFonts w:ascii="Arial" w:hAnsi="Arial" w:cs="Arial"/>
          <w:sz w:val="22"/>
          <w:szCs w:val="22"/>
        </w:rPr>
        <w:t xml:space="preserve">A very nice and complete site on fats, oils, waxes, etc. is provided by the University of Cincinnati’s Claremont College, as part of a biology course syllabus: </w:t>
      </w:r>
      <w:hyperlink r:id="rId560" w:history="1">
        <w:r w:rsidRPr="00A14E50">
          <w:rPr>
            <w:rStyle w:val="Hyperlink"/>
            <w:rFonts w:ascii="Arial" w:hAnsi="Arial" w:cs="Arial"/>
            <w:sz w:val="22"/>
            <w:szCs w:val="22"/>
          </w:rPr>
          <w:t>http://biology.clc.uc.edu/courses/bio104/lipids.htm</w:t>
        </w:r>
      </w:hyperlink>
      <w:r>
        <w:rPr>
          <w:rFonts w:ascii="Arial" w:hAnsi="Arial" w:cs="Arial"/>
          <w:sz w:val="22"/>
          <w:szCs w:val="22"/>
        </w:rPr>
        <w:t>.</w:t>
      </w:r>
    </w:p>
    <w:p w:rsidR="00BD3307" w:rsidRPr="00A14E50" w:rsidRDefault="00BD3307" w:rsidP="00BD3307">
      <w:pPr>
        <w:rPr>
          <w:rFonts w:ascii="Arial" w:hAnsi="Arial" w:cs="Arial"/>
          <w:sz w:val="22"/>
          <w:szCs w:val="22"/>
        </w:rPr>
      </w:pPr>
    </w:p>
    <w:p w:rsidR="00BD3307" w:rsidRDefault="00BD3307" w:rsidP="00BD3307">
      <w:pPr>
        <w:ind w:firstLine="720"/>
        <w:rPr>
          <w:rFonts w:ascii="Arial" w:hAnsi="Arial" w:cs="Arial"/>
          <w:sz w:val="22"/>
          <w:szCs w:val="22"/>
        </w:rPr>
      </w:pPr>
      <w:r>
        <w:rPr>
          <w:rFonts w:ascii="Arial" w:hAnsi="Arial" w:cs="Arial"/>
          <w:sz w:val="22"/>
          <w:szCs w:val="22"/>
        </w:rPr>
        <w:t xml:space="preserve">The tried-and-true “How Stuff Works” has this site on lipids: </w:t>
      </w:r>
      <w:hyperlink r:id="rId561" w:history="1">
        <w:r w:rsidRPr="00A14E50">
          <w:rPr>
            <w:rStyle w:val="Hyperlink"/>
            <w:rFonts w:ascii="Arial" w:hAnsi="Arial" w:cs="Arial"/>
            <w:sz w:val="22"/>
            <w:szCs w:val="22"/>
          </w:rPr>
          <w:t>http://science.howstuffworks.com/innovation/edible-innovations/fat.htm</w:t>
        </w:r>
      </w:hyperlink>
      <w:r>
        <w:rPr>
          <w:rFonts w:ascii="Arial" w:hAnsi="Arial" w:cs="Arial"/>
          <w:sz w:val="22"/>
          <w:szCs w:val="22"/>
        </w:rPr>
        <w:t>.</w:t>
      </w:r>
    </w:p>
    <w:p w:rsidR="00BD3307" w:rsidRPr="006D5C94" w:rsidRDefault="00BD3307" w:rsidP="00BD3307">
      <w:pPr>
        <w:autoSpaceDE w:val="0"/>
        <w:autoSpaceDN w:val="0"/>
        <w:adjustRightInd w:val="0"/>
        <w:rPr>
          <w:rFonts w:ascii="Arial" w:hAnsi="Arial" w:cs="Arial"/>
          <w:color w:val="000000"/>
          <w:sz w:val="22"/>
          <w:szCs w:val="22"/>
          <w:u w:val="single"/>
        </w:rPr>
      </w:pPr>
    </w:p>
    <w:p w:rsidR="00BD3307" w:rsidRDefault="00BD3307" w:rsidP="00BD3307">
      <w:pPr>
        <w:ind w:firstLine="720"/>
        <w:rPr>
          <w:rFonts w:ascii="Arial" w:hAnsi="Arial" w:cs="Arial"/>
          <w:sz w:val="22"/>
          <w:szCs w:val="22"/>
        </w:rPr>
      </w:pPr>
      <w:r w:rsidRPr="00142A8C">
        <w:rPr>
          <w:rFonts w:ascii="Arial" w:hAnsi="Arial" w:cs="Arial"/>
          <w:sz w:val="22"/>
          <w:szCs w:val="22"/>
        </w:rPr>
        <w:t xml:space="preserve">The </w:t>
      </w:r>
      <w:r w:rsidRPr="00B92C34">
        <w:rPr>
          <w:rFonts w:ascii="Arial" w:hAnsi="Arial" w:cs="Arial"/>
          <w:i/>
          <w:sz w:val="22"/>
          <w:szCs w:val="22"/>
        </w:rPr>
        <w:t>Hyperphysics Textbook</w:t>
      </w:r>
      <w:r w:rsidRPr="00142A8C">
        <w:rPr>
          <w:rFonts w:ascii="Arial" w:hAnsi="Arial" w:cs="Arial"/>
          <w:sz w:val="22"/>
          <w:szCs w:val="22"/>
        </w:rPr>
        <w:t xml:space="preserve"> has a page on phospholipids</w:t>
      </w:r>
      <w:r>
        <w:rPr>
          <w:rFonts w:ascii="Arial" w:hAnsi="Arial" w:cs="Arial"/>
          <w:sz w:val="22"/>
          <w:szCs w:val="22"/>
        </w:rPr>
        <w:t>, strangely enough. (</w:t>
      </w:r>
      <w:hyperlink r:id="rId562" w:history="1">
        <w:r w:rsidRPr="000D0935">
          <w:rPr>
            <w:rStyle w:val="Hyperlink"/>
            <w:rFonts w:ascii="Arial" w:hAnsi="Arial" w:cs="Arial"/>
            <w:sz w:val="22"/>
            <w:szCs w:val="22"/>
          </w:rPr>
          <w:t>http://hyperphysics.phy-astr.gsu.edu/hbase/organic/phoslip.html</w:t>
        </w:r>
      </w:hyperlink>
      <w:r>
        <w:rPr>
          <w:rFonts w:ascii="Arial" w:hAnsi="Arial" w:cs="Arial"/>
          <w:sz w:val="22"/>
          <w:szCs w:val="22"/>
        </w:rPr>
        <w:t xml:space="preserve">, as part of a site on lipids: </w:t>
      </w:r>
      <w:hyperlink r:id="rId563" w:anchor="c1" w:history="1">
        <w:r w:rsidRPr="000D0935">
          <w:rPr>
            <w:rStyle w:val="Hyperlink"/>
            <w:rFonts w:ascii="Arial" w:hAnsi="Arial" w:cs="Arial"/>
            <w:sz w:val="22"/>
            <w:szCs w:val="22"/>
          </w:rPr>
          <w:t>http://hyperphysics.phy-astr.gsu.edu/hbase/organic/lipid.html#c1</w:t>
        </w:r>
      </w:hyperlink>
      <w:r>
        <w:rPr>
          <w:rFonts w:ascii="Arial" w:hAnsi="Arial" w:cs="Arial"/>
          <w:sz w:val="22"/>
          <w:szCs w:val="22"/>
        </w:rPr>
        <w:t>)</w:t>
      </w:r>
    </w:p>
    <w:p w:rsidR="00BD3307" w:rsidRDefault="00BD3307" w:rsidP="00BD3307">
      <w:pPr>
        <w:rPr>
          <w:rFonts w:ascii="Arial" w:hAnsi="Arial" w:cs="Arial"/>
          <w:sz w:val="22"/>
          <w:szCs w:val="22"/>
        </w:rPr>
      </w:pPr>
    </w:p>
    <w:p w:rsidR="00BD3307" w:rsidRPr="006B3CF1" w:rsidRDefault="00BD3307" w:rsidP="00BD3307">
      <w:pPr>
        <w:ind w:firstLine="720"/>
        <w:rPr>
          <w:rFonts w:ascii="Arial" w:hAnsi="Arial" w:cs="Arial"/>
          <w:sz w:val="22"/>
          <w:szCs w:val="22"/>
        </w:rPr>
      </w:pPr>
      <w:r>
        <w:rPr>
          <w:rFonts w:ascii="Arial" w:hAnsi="Arial" w:cs="Arial"/>
          <w:sz w:val="22"/>
          <w:szCs w:val="22"/>
        </w:rPr>
        <w:t>From Carnegie Mellon University comes this page on lipids with a strong section on phospholipids. (</w:t>
      </w:r>
      <w:hyperlink r:id="rId564" w:history="1">
        <w:r w:rsidRPr="000D0935">
          <w:rPr>
            <w:rStyle w:val="Hyperlink"/>
            <w:rFonts w:ascii="Arial" w:hAnsi="Arial" w:cs="Arial"/>
            <w:sz w:val="22"/>
            <w:szCs w:val="22"/>
          </w:rPr>
          <w:t>http://telstar.ote.cmu.edu/biology/MembranePage/index2.html</w:t>
        </w:r>
      </w:hyperlink>
      <w:r>
        <w:rPr>
          <w:rFonts w:ascii="Arial" w:hAnsi="Arial" w:cs="Arial"/>
          <w:sz w:val="22"/>
          <w:szCs w:val="22"/>
        </w:rPr>
        <w:t>)</w:t>
      </w:r>
    </w:p>
    <w:p w:rsidR="00BD3307" w:rsidRDefault="00BD3307" w:rsidP="00BD3307">
      <w:pPr>
        <w:rPr>
          <w:rFonts w:ascii="Arial" w:hAnsi="Arial" w:cs="Arial"/>
          <w:sz w:val="22"/>
          <w:szCs w:val="22"/>
        </w:rPr>
      </w:pPr>
    </w:p>
    <w:p w:rsidR="00BD3307" w:rsidRPr="0052093A" w:rsidRDefault="00BD3307" w:rsidP="00BD3307">
      <w:pPr>
        <w:rPr>
          <w:rFonts w:ascii="Arial" w:hAnsi="Arial" w:cs="Arial"/>
          <w:b/>
        </w:rPr>
      </w:pPr>
      <w:r w:rsidRPr="0052093A">
        <w:rPr>
          <w:rFonts w:ascii="Arial" w:hAnsi="Arial" w:cs="Arial"/>
          <w:b/>
        </w:rPr>
        <w:t xml:space="preserve">More sites on </w:t>
      </w:r>
      <w:r>
        <w:rPr>
          <w:rFonts w:ascii="Arial" w:hAnsi="Arial" w:cs="Arial"/>
          <w:b/>
        </w:rPr>
        <w:t>omega fatty acids</w:t>
      </w:r>
    </w:p>
    <w:p w:rsidR="00BD3307" w:rsidRDefault="00BD3307" w:rsidP="00BD3307">
      <w:pPr>
        <w:rPr>
          <w:rFonts w:ascii="Arial" w:hAnsi="Arial" w:cs="Arial"/>
          <w:sz w:val="22"/>
          <w:szCs w:val="22"/>
        </w:rPr>
      </w:pPr>
    </w:p>
    <w:p w:rsidR="00BD3307" w:rsidRDefault="00BD3307" w:rsidP="00BD3307">
      <w:pPr>
        <w:rPr>
          <w:rFonts w:ascii="Arial" w:hAnsi="Arial" w:cs="Arial"/>
          <w:sz w:val="22"/>
          <w:szCs w:val="22"/>
        </w:rPr>
      </w:pPr>
      <w:r>
        <w:rPr>
          <w:rFonts w:ascii="Arial" w:hAnsi="Arial" w:cs="Arial"/>
          <w:b/>
          <w:sz w:val="22"/>
          <w:szCs w:val="22"/>
        </w:rPr>
        <w:tab/>
      </w:r>
      <w:r w:rsidRPr="00D7273E">
        <w:rPr>
          <w:rFonts w:ascii="Arial" w:hAnsi="Arial" w:cs="Arial"/>
          <w:sz w:val="22"/>
          <w:szCs w:val="22"/>
        </w:rPr>
        <w:t>The Harvard University School of Public Health provides this perspective on the role of omega fatty acids and health</w:t>
      </w:r>
      <w:r>
        <w:rPr>
          <w:rFonts w:ascii="Arial" w:hAnsi="Arial" w:cs="Arial"/>
          <w:b/>
          <w:sz w:val="22"/>
          <w:szCs w:val="22"/>
        </w:rPr>
        <w:t xml:space="preserve">. </w:t>
      </w:r>
      <w:r>
        <w:rPr>
          <w:rFonts w:ascii="Arial" w:hAnsi="Arial" w:cs="Arial"/>
          <w:sz w:val="22"/>
          <w:szCs w:val="22"/>
        </w:rPr>
        <w:t>The site i</w:t>
      </w:r>
      <w:r w:rsidRPr="00D7273E">
        <w:rPr>
          <w:rFonts w:ascii="Arial" w:hAnsi="Arial" w:cs="Arial"/>
          <w:sz w:val="22"/>
          <w:szCs w:val="22"/>
        </w:rPr>
        <w:t xml:space="preserve">ncludes a list of scientific reference at the end. </w:t>
      </w:r>
      <w:r>
        <w:rPr>
          <w:rFonts w:ascii="Arial" w:hAnsi="Arial" w:cs="Arial"/>
          <w:sz w:val="22"/>
          <w:szCs w:val="22"/>
        </w:rPr>
        <w:t>(</w:t>
      </w:r>
      <w:hyperlink r:id="rId565" w:history="1">
        <w:r w:rsidRPr="00834D64">
          <w:rPr>
            <w:rStyle w:val="Hyperlink"/>
            <w:rFonts w:ascii="Arial" w:hAnsi="Arial" w:cs="Arial"/>
            <w:sz w:val="22"/>
            <w:szCs w:val="22"/>
          </w:rPr>
          <w:t>http://www.hsph.harvard.edu/nutritionsource/omega-3-fats/</w:t>
        </w:r>
      </w:hyperlink>
      <w:r>
        <w:rPr>
          <w:rFonts w:ascii="Arial" w:hAnsi="Arial" w:cs="Arial"/>
          <w:sz w:val="22"/>
          <w:szCs w:val="22"/>
        </w:rPr>
        <w:t>)</w:t>
      </w:r>
    </w:p>
    <w:p w:rsidR="00BD3307" w:rsidRPr="00834D64" w:rsidRDefault="00BD3307" w:rsidP="00BD3307">
      <w:pPr>
        <w:rPr>
          <w:rFonts w:ascii="Arial" w:hAnsi="Arial" w:cs="Arial"/>
          <w:sz w:val="22"/>
          <w:szCs w:val="22"/>
        </w:rPr>
      </w:pPr>
    </w:p>
    <w:p w:rsidR="00BD3307" w:rsidRDefault="00BD3307" w:rsidP="00BD3307">
      <w:pPr>
        <w:ind w:firstLine="720"/>
        <w:rPr>
          <w:rFonts w:ascii="Arial" w:hAnsi="Arial" w:cs="Arial"/>
          <w:sz w:val="22"/>
          <w:szCs w:val="22"/>
        </w:rPr>
      </w:pPr>
      <w:r>
        <w:rPr>
          <w:rFonts w:ascii="Arial" w:hAnsi="Arial" w:cs="Arial"/>
          <w:sz w:val="22"/>
          <w:szCs w:val="22"/>
        </w:rPr>
        <w:t xml:space="preserve">The role of omega fatty acids in the human body is described in complete detail by this site from the University of Maryland Medical Center, and also includes references: </w:t>
      </w:r>
      <w:hyperlink r:id="rId566" w:history="1">
        <w:r w:rsidRPr="00834D64">
          <w:rPr>
            <w:rStyle w:val="Hyperlink"/>
            <w:rFonts w:ascii="Arial" w:hAnsi="Arial" w:cs="Arial"/>
            <w:sz w:val="22"/>
            <w:szCs w:val="22"/>
          </w:rPr>
          <w:t>http://umm.edu/health/medical/altmed/supplement/omega3-fatty-acids</w:t>
        </w:r>
      </w:hyperlink>
      <w:r>
        <w:rPr>
          <w:rFonts w:ascii="Arial" w:hAnsi="Arial" w:cs="Arial"/>
          <w:sz w:val="22"/>
          <w:szCs w:val="22"/>
        </w:rPr>
        <w:t>.</w:t>
      </w:r>
    </w:p>
    <w:p w:rsidR="00BD3307" w:rsidRPr="00834D64" w:rsidRDefault="00BD3307" w:rsidP="00BD3307">
      <w:pPr>
        <w:rPr>
          <w:rFonts w:ascii="Arial" w:hAnsi="Arial" w:cs="Arial"/>
          <w:sz w:val="22"/>
          <w:szCs w:val="22"/>
        </w:rPr>
      </w:pPr>
    </w:p>
    <w:p w:rsidR="00BD3307" w:rsidRDefault="00BD3307" w:rsidP="00BD3307">
      <w:pPr>
        <w:ind w:firstLine="720"/>
        <w:rPr>
          <w:rFonts w:ascii="Arial" w:hAnsi="Arial" w:cs="Arial"/>
          <w:sz w:val="22"/>
          <w:szCs w:val="22"/>
        </w:rPr>
      </w:pPr>
      <w:r>
        <w:rPr>
          <w:rFonts w:ascii="Arial" w:hAnsi="Arial" w:cs="Arial"/>
          <w:sz w:val="22"/>
          <w:szCs w:val="22"/>
        </w:rPr>
        <w:lastRenderedPageBreak/>
        <w:t xml:space="preserve">The American Heart Association lists these recommendations about omega-3 fatty acids: </w:t>
      </w:r>
      <w:hyperlink r:id="rId567" w:history="1">
        <w:r w:rsidRPr="00834D64">
          <w:rPr>
            <w:rStyle w:val="Hyperlink"/>
            <w:rFonts w:ascii="Arial" w:hAnsi="Arial" w:cs="Arial"/>
            <w:sz w:val="22"/>
            <w:szCs w:val="22"/>
          </w:rPr>
          <w:t>http://www.heart.org/HEARTORG/GettingHealthy/NutritionCenter/HealthyDietGoals/Fish-and-Omega-3-Fatty-Acids_UCM_303248_Article.jsp</w:t>
        </w:r>
      </w:hyperlink>
      <w:r>
        <w:rPr>
          <w:rFonts w:ascii="Arial" w:hAnsi="Arial" w:cs="Arial"/>
          <w:sz w:val="22"/>
          <w:szCs w:val="22"/>
        </w:rPr>
        <w:t>.</w:t>
      </w:r>
    </w:p>
    <w:p w:rsidR="00BD3307" w:rsidRPr="00834D64" w:rsidRDefault="00BD3307" w:rsidP="00BD3307">
      <w:pPr>
        <w:rPr>
          <w:rFonts w:ascii="Arial" w:hAnsi="Arial" w:cs="Arial"/>
          <w:sz w:val="22"/>
          <w:szCs w:val="22"/>
        </w:rPr>
      </w:pPr>
    </w:p>
    <w:p w:rsidR="00BD3307" w:rsidRDefault="00BD3307" w:rsidP="00BD3307">
      <w:pPr>
        <w:ind w:firstLine="720"/>
        <w:rPr>
          <w:rFonts w:ascii="Arial" w:hAnsi="Arial" w:cs="Arial"/>
          <w:sz w:val="22"/>
          <w:szCs w:val="22"/>
        </w:rPr>
      </w:pPr>
      <w:r>
        <w:rPr>
          <w:rFonts w:ascii="Arial" w:hAnsi="Arial" w:cs="Arial"/>
          <w:sz w:val="22"/>
          <w:szCs w:val="22"/>
        </w:rPr>
        <w:t xml:space="preserve">This article from </w:t>
      </w:r>
      <w:r w:rsidRPr="0002157A">
        <w:rPr>
          <w:rFonts w:ascii="Arial" w:hAnsi="Arial" w:cs="Arial"/>
          <w:i/>
          <w:sz w:val="22"/>
          <w:szCs w:val="22"/>
        </w:rPr>
        <w:t>Scientific American</w:t>
      </w:r>
      <w:r>
        <w:rPr>
          <w:rFonts w:ascii="Arial" w:hAnsi="Arial" w:cs="Arial"/>
          <w:sz w:val="22"/>
          <w:szCs w:val="22"/>
        </w:rPr>
        <w:t xml:space="preserve"> describes some of the conflicting research about omega fatty acids and diet: </w:t>
      </w:r>
      <w:hyperlink r:id="rId568" w:history="1">
        <w:r w:rsidRPr="00834D64">
          <w:rPr>
            <w:rStyle w:val="Hyperlink"/>
            <w:rFonts w:ascii="Arial" w:hAnsi="Arial" w:cs="Arial"/>
            <w:sz w:val="22"/>
            <w:szCs w:val="22"/>
          </w:rPr>
          <w:t>http://www.scientificamerican.com/article/fish-oil-supplement-research-remains-murky/</w:t>
        </w:r>
      </w:hyperlink>
      <w:r>
        <w:rPr>
          <w:rFonts w:ascii="Arial" w:hAnsi="Arial" w:cs="Arial"/>
          <w:sz w:val="22"/>
          <w:szCs w:val="22"/>
        </w:rPr>
        <w:t>.</w:t>
      </w:r>
    </w:p>
    <w:p w:rsidR="00BD3307" w:rsidRPr="00834D64" w:rsidRDefault="00BD3307" w:rsidP="00BD3307">
      <w:pPr>
        <w:rPr>
          <w:rFonts w:ascii="Arial" w:hAnsi="Arial" w:cs="Arial"/>
          <w:sz w:val="22"/>
          <w:szCs w:val="22"/>
        </w:rPr>
      </w:pPr>
    </w:p>
    <w:p w:rsidR="00BD3307" w:rsidRPr="003C69CB" w:rsidRDefault="00BD3307" w:rsidP="00BD3307">
      <w:pPr>
        <w:ind w:firstLine="720"/>
        <w:rPr>
          <w:rFonts w:ascii="Arial" w:hAnsi="Arial" w:cs="Arial"/>
          <w:sz w:val="22"/>
          <w:szCs w:val="22"/>
        </w:rPr>
      </w:pPr>
      <w:r>
        <w:rPr>
          <w:rFonts w:ascii="Arial" w:hAnsi="Arial" w:cs="Arial"/>
          <w:sz w:val="22"/>
          <w:szCs w:val="22"/>
        </w:rPr>
        <w:t>The Linus Pauling Institute at Oregon State University has a very detailed listing of information about essential fatty acids. (</w:t>
      </w:r>
      <w:hyperlink r:id="rId569" w:history="1">
        <w:r w:rsidRPr="00834D64">
          <w:rPr>
            <w:rStyle w:val="Hyperlink"/>
            <w:rFonts w:ascii="Arial" w:hAnsi="Arial" w:cs="Arial"/>
            <w:sz w:val="22"/>
            <w:szCs w:val="22"/>
          </w:rPr>
          <w:t>http://lpi.oregonstate.edu/mic/other-nutrients/essential-fatty-acids</w:t>
        </w:r>
      </w:hyperlink>
      <w:r>
        <w:rPr>
          <w:rFonts w:ascii="Arial" w:hAnsi="Arial" w:cs="Arial"/>
          <w:sz w:val="22"/>
          <w:szCs w:val="22"/>
        </w:rPr>
        <w:t>)</w:t>
      </w:r>
    </w:p>
    <w:p w:rsidR="00BD3307" w:rsidRPr="004C3124" w:rsidRDefault="00BD3307" w:rsidP="00BD3307">
      <w:pPr>
        <w:rPr>
          <w:rFonts w:ascii="Arial" w:hAnsi="Arial" w:cs="Arial"/>
          <w:sz w:val="22"/>
          <w:szCs w:val="22"/>
        </w:rPr>
      </w:pPr>
    </w:p>
    <w:p w:rsidR="00BD3307" w:rsidRPr="0052093A" w:rsidRDefault="00BD3307" w:rsidP="00BD3307">
      <w:pPr>
        <w:rPr>
          <w:rFonts w:ascii="Arial" w:hAnsi="Arial" w:cs="Arial"/>
          <w:b/>
        </w:rPr>
      </w:pPr>
      <w:r w:rsidRPr="0052093A">
        <w:rPr>
          <w:rFonts w:ascii="Arial" w:hAnsi="Arial" w:cs="Arial"/>
          <w:b/>
        </w:rPr>
        <w:t xml:space="preserve">More sites on </w:t>
      </w:r>
      <w:r>
        <w:rPr>
          <w:rFonts w:ascii="Arial" w:hAnsi="Arial" w:cs="Arial"/>
          <w:b/>
        </w:rPr>
        <w:t>dietary guidelines and health</w:t>
      </w:r>
    </w:p>
    <w:p w:rsidR="00BD3307" w:rsidRDefault="00BD3307" w:rsidP="00BD3307">
      <w:pPr>
        <w:rPr>
          <w:rFonts w:ascii="Arial" w:hAnsi="Arial" w:cs="Arial"/>
          <w:sz w:val="22"/>
          <w:szCs w:val="22"/>
        </w:rPr>
      </w:pPr>
    </w:p>
    <w:p w:rsidR="00BD3307" w:rsidRPr="00CA0203" w:rsidRDefault="00BD3307" w:rsidP="00BD3307">
      <w:pPr>
        <w:ind w:firstLine="720"/>
        <w:rPr>
          <w:rFonts w:ascii="Arial" w:hAnsi="Arial" w:cs="Arial"/>
          <w:sz w:val="22"/>
          <w:szCs w:val="22"/>
        </w:rPr>
      </w:pPr>
      <w:r w:rsidRPr="00CA0203">
        <w:rPr>
          <w:rFonts w:ascii="Arial" w:hAnsi="Arial" w:cs="Arial"/>
          <w:sz w:val="22"/>
          <w:szCs w:val="22"/>
        </w:rPr>
        <w:t xml:space="preserve">The Mayo Clinic offers traditional advice on dietary fat intake. </w:t>
      </w:r>
      <w:r>
        <w:rPr>
          <w:rFonts w:ascii="Arial" w:hAnsi="Arial" w:cs="Arial"/>
          <w:sz w:val="22"/>
          <w:szCs w:val="22"/>
        </w:rPr>
        <w:t>(</w:t>
      </w:r>
      <w:hyperlink r:id="rId570" w:history="1">
        <w:r w:rsidRPr="00CA0203">
          <w:rPr>
            <w:rStyle w:val="Hyperlink"/>
            <w:rFonts w:ascii="Arial" w:hAnsi="Arial" w:cs="Arial"/>
            <w:sz w:val="22"/>
            <w:szCs w:val="22"/>
          </w:rPr>
          <w:t>http://www.mayoclinic.org/healthy-lifestyle/nutrition-and-healthy-eating/in-depth/fat/art-20045550?pg=2</w:t>
        </w:r>
      </w:hyperlink>
      <w:r>
        <w:rPr>
          <w:rFonts w:ascii="Arial" w:hAnsi="Arial" w:cs="Arial"/>
          <w:sz w:val="22"/>
          <w:szCs w:val="22"/>
        </w:rPr>
        <w:t>)</w:t>
      </w:r>
    </w:p>
    <w:p w:rsidR="00BD3307" w:rsidRPr="00CA0203" w:rsidRDefault="00BD3307" w:rsidP="00BD3307">
      <w:pPr>
        <w:rPr>
          <w:rFonts w:ascii="Arial" w:hAnsi="Arial" w:cs="Arial"/>
          <w:sz w:val="22"/>
          <w:szCs w:val="22"/>
        </w:rPr>
      </w:pPr>
    </w:p>
    <w:p w:rsidR="00BD3307" w:rsidRPr="00CA0203" w:rsidRDefault="00BD3307" w:rsidP="00BD3307">
      <w:pPr>
        <w:ind w:firstLine="720"/>
        <w:rPr>
          <w:rFonts w:ascii="Arial" w:hAnsi="Arial" w:cs="Arial"/>
          <w:sz w:val="22"/>
          <w:szCs w:val="22"/>
        </w:rPr>
      </w:pPr>
      <w:r w:rsidRPr="00CA0203">
        <w:rPr>
          <w:rFonts w:ascii="Arial" w:hAnsi="Arial" w:cs="Arial"/>
          <w:sz w:val="22"/>
          <w:szCs w:val="22"/>
        </w:rPr>
        <w:t>Likewise, the American Heart Association offer</w:t>
      </w:r>
      <w:r>
        <w:rPr>
          <w:rFonts w:ascii="Arial" w:hAnsi="Arial" w:cs="Arial"/>
          <w:sz w:val="22"/>
          <w:szCs w:val="22"/>
        </w:rPr>
        <w:t>s</w:t>
      </w:r>
      <w:r w:rsidRPr="00CA0203">
        <w:rPr>
          <w:rFonts w:ascii="Arial" w:hAnsi="Arial" w:cs="Arial"/>
          <w:sz w:val="22"/>
          <w:szCs w:val="22"/>
        </w:rPr>
        <w:t xml:space="preserve"> traditional advice on omega fatty acid</w:t>
      </w:r>
      <w:r>
        <w:rPr>
          <w:rFonts w:ascii="Arial" w:hAnsi="Arial" w:cs="Arial"/>
          <w:sz w:val="22"/>
          <w:szCs w:val="22"/>
        </w:rPr>
        <w:t>s</w:t>
      </w:r>
      <w:r w:rsidRPr="00CA0203">
        <w:rPr>
          <w:rFonts w:ascii="Arial" w:hAnsi="Arial" w:cs="Arial"/>
          <w:sz w:val="22"/>
          <w:szCs w:val="22"/>
        </w:rPr>
        <w:t xml:space="preserve"> and diet. </w:t>
      </w:r>
      <w:r>
        <w:rPr>
          <w:rFonts w:ascii="Arial" w:hAnsi="Arial" w:cs="Arial"/>
          <w:sz w:val="22"/>
          <w:szCs w:val="22"/>
        </w:rPr>
        <w:t>(</w:t>
      </w:r>
      <w:hyperlink r:id="rId571" w:anchor=".VjXkoLerSM8" w:history="1">
        <w:r w:rsidRPr="00CA0203">
          <w:rPr>
            <w:rStyle w:val="Hyperlink"/>
            <w:rFonts w:ascii="Arial" w:hAnsi="Arial" w:cs="Arial"/>
            <w:sz w:val="22"/>
            <w:szCs w:val="22"/>
          </w:rPr>
          <w:t>http://www.heart.org/HEARTORG/GettingHealthy/NutritionCenter/HealthyDietGoals/Fish-and-Omega-3-Fatty-Acids_UCM_303248_Article.jsp#.VjXkoLerSM8</w:t>
        </w:r>
      </w:hyperlink>
      <w:r>
        <w:rPr>
          <w:rFonts w:ascii="Arial" w:hAnsi="Arial" w:cs="Arial"/>
          <w:sz w:val="22"/>
          <w:szCs w:val="22"/>
        </w:rPr>
        <w:t>)</w:t>
      </w:r>
    </w:p>
    <w:p w:rsidR="00BD3307" w:rsidRPr="00CA0203" w:rsidRDefault="00BD3307" w:rsidP="00BD3307">
      <w:pPr>
        <w:rPr>
          <w:rFonts w:ascii="Arial" w:hAnsi="Arial" w:cs="Arial"/>
          <w:sz w:val="22"/>
          <w:szCs w:val="22"/>
        </w:rPr>
      </w:pPr>
    </w:p>
    <w:p w:rsidR="00BD3307" w:rsidRPr="00CA0203" w:rsidRDefault="00BD3307" w:rsidP="00BD3307">
      <w:pPr>
        <w:ind w:firstLine="720"/>
        <w:rPr>
          <w:rFonts w:ascii="Arial" w:hAnsi="Arial" w:cs="Arial"/>
          <w:sz w:val="22"/>
          <w:szCs w:val="22"/>
        </w:rPr>
      </w:pPr>
      <w:r w:rsidRPr="00CA0203">
        <w:rPr>
          <w:rFonts w:ascii="Arial" w:hAnsi="Arial" w:cs="Arial"/>
          <w:sz w:val="22"/>
          <w:szCs w:val="22"/>
        </w:rPr>
        <w:t xml:space="preserve">This September 17, 2015 article from the </w:t>
      </w:r>
      <w:r w:rsidRPr="0002157A">
        <w:rPr>
          <w:rFonts w:ascii="Arial" w:hAnsi="Arial" w:cs="Arial"/>
          <w:i/>
          <w:sz w:val="22"/>
          <w:szCs w:val="22"/>
        </w:rPr>
        <w:t>New York Times</w:t>
      </w:r>
      <w:r w:rsidRPr="00CA0203">
        <w:rPr>
          <w:rFonts w:ascii="Arial" w:hAnsi="Arial" w:cs="Arial"/>
          <w:sz w:val="22"/>
          <w:szCs w:val="22"/>
        </w:rPr>
        <w:t xml:space="preserve"> tells the story of the Inuit Eskimos and omegas</w:t>
      </w:r>
      <w:r>
        <w:rPr>
          <w:rFonts w:ascii="Arial" w:hAnsi="Arial" w:cs="Arial"/>
          <w:sz w:val="22"/>
          <w:szCs w:val="22"/>
        </w:rPr>
        <w:t>:</w:t>
      </w:r>
      <w:r w:rsidRPr="00CA0203">
        <w:rPr>
          <w:rFonts w:ascii="Arial" w:hAnsi="Arial" w:cs="Arial"/>
          <w:sz w:val="22"/>
          <w:szCs w:val="22"/>
        </w:rPr>
        <w:t xml:space="preserve"> </w:t>
      </w:r>
      <w:hyperlink r:id="rId572" w:history="1">
        <w:r w:rsidRPr="00CA0203">
          <w:rPr>
            <w:rStyle w:val="Hyperlink"/>
            <w:rFonts w:ascii="Arial" w:hAnsi="Arial" w:cs="Arial"/>
            <w:sz w:val="22"/>
            <w:szCs w:val="22"/>
          </w:rPr>
          <w:t>http://www.nytimes.com/2015/09/22/science/inuit-study-adds-twist-to-omega-3-fatty-acids-health-story.html?_r=0</w:t>
        </w:r>
      </w:hyperlink>
      <w:r>
        <w:rPr>
          <w:rFonts w:ascii="Arial" w:hAnsi="Arial" w:cs="Arial"/>
          <w:sz w:val="22"/>
          <w:szCs w:val="22"/>
        </w:rPr>
        <w:t>.</w:t>
      </w:r>
    </w:p>
    <w:p w:rsidR="00BD3307" w:rsidRDefault="00BD3307" w:rsidP="00BD3307">
      <w:pPr>
        <w:rPr>
          <w:rFonts w:ascii="Arial" w:hAnsi="Arial" w:cs="Arial"/>
          <w:sz w:val="22"/>
          <w:szCs w:val="22"/>
        </w:rPr>
      </w:pPr>
    </w:p>
    <w:p w:rsidR="00BD3307" w:rsidRDefault="00BD3307" w:rsidP="00BD3307">
      <w:pPr>
        <w:ind w:firstLine="720"/>
        <w:rPr>
          <w:rFonts w:ascii="Arial" w:hAnsi="Arial" w:cs="Arial"/>
          <w:sz w:val="22"/>
          <w:szCs w:val="22"/>
        </w:rPr>
      </w:pPr>
      <w:r>
        <w:rPr>
          <w:rFonts w:ascii="Arial" w:hAnsi="Arial" w:cs="Arial"/>
          <w:sz w:val="22"/>
          <w:szCs w:val="22"/>
        </w:rPr>
        <w:t xml:space="preserve">This USDA site gives a brief history of U.S. dietary guidelines: </w:t>
      </w:r>
      <w:hyperlink r:id="rId573" w:history="1">
        <w:r w:rsidRPr="00F54D89">
          <w:rPr>
            <w:rStyle w:val="Hyperlink"/>
            <w:rFonts w:ascii="Arial" w:hAnsi="Arial" w:cs="Arial"/>
            <w:sz w:val="22"/>
            <w:szCs w:val="22"/>
          </w:rPr>
          <w:t>http://www.health.gov/dietaryguidelines/dga2005/report/html/G5_History.htm</w:t>
        </w:r>
      </w:hyperlink>
      <w:r>
        <w:rPr>
          <w:rFonts w:ascii="Arial" w:hAnsi="Arial" w:cs="Arial"/>
          <w:sz w:val="22"/>
          <w:szCs w:val="22"/>
        </w:rPr>
        <w:t>.</w:t>
      </w:r>
    </w:p>
    <w:p w:rsidR="00BD3307" w:rsidRDefault="00BD3307" w:rsidP="00BD3307">
      <w:pPr>
        <w:rPr>
          <w:rFonts w:ascii="Arial" w:hAnsi="Arial" w:cs="Arial"/>
          <w:sz w:val="22"/>
          <w:szCs w:val="22"/>
        </w:rPr>
      </w:pPr>
    </w:p>
    <w:p w:rsidR="00BD3307" w:rsidRDefault="00BD3307" w:rsidP="00BD3307">
      <w:pPr>
        <w:ind w:firstLine="720"/>
        <w:rPr>
          <w:rFonts w:ascii="Arial" w:hAnsi="Arial" w:cs="Arial"/>
          <w:sz w:val="22"/>
          <w:szCs w:val="22"/>
        </w:rPr>
      </w:pPr>
      <w:r>
        <w:rPr>
          <w:rFonts w:ascii="Arial" w:hAnsi="Arial" w:cs="Arial"/>
          <w:sz w:val="22"/>
          <w:szCs w:val="22"/>
        </w:rPr>
        <w:t>Another USDA site provides a more detailed history of the guidelines with links to the guidelines since 1980. (</w:t>
      </w:r>
      <w:hyperlink r:id="rId574" w:history="1">
        <w:r w:rsidRPr="00F54D89">
          <w:rPr>
            <w:rStyle w:val="Hyperlink"/>
            <w:rFonts w:ascii="Arial" w:hAnsi="Arial" w:cs="Arial"/>
            <w:sz w:val="22"/>
            <w:szCs w:val="22"/>
          </w:rPr>
          <w:t>http://www.nal.usda.gov/fnic/pubs/DGA.pdf</w:t>
        </w:r>
      </w:hyperlink>
      <w:r>
        <w:rPr>
          <w:rFonts w:ascii="Arial" w:hAnsi="Arial" w:cs="Arial"/>
          <w:sz w:val="22"/>
          <w:szCs w:val="22"/>
        </w:rPr>
        <w:t>)</w:t>
      </w:r>
    </w:p>
    <w:p w:rsidR="00BD3307" w:rsidRDefault="00BD3307" w:rsidP="00BD3307">
      <w:pPr>
        <w:rPr>
          <w:rFonts w:ascii="Arial" w:hAnsi="Arial" w:cs="Arial"/>
          <w:sz w:val="22"/>
          <w:szCs w:val="22"/>
        </w:rPr>
      </w:pPr>
    </w:p>
    <w:p w:rsidR="00BD3307" w:rsidRPr="00B92C34" w:rsidRDefault="00BD3307" w:rsidP="00BD3307">
      <w:pPr>
        <w:ind w:firstLine="720"/>
        <w:rPr>
          <w:rFonts w:ascii="Arial" w:hAnsi="Arial" w:cs="Arial"/>
          <w:sz w:val="22"/>
          <w:szCs w:val="22"/>
        </w:rPr>
      </w:pPr>
      <w:r w:rsidRPr="00B92C34">
        <w:rPr>
          <w:rFonts w:ascii="Arial" w:hAnsi="Arial" w:cs="Arial"/>
          <w:sz w:val="22"/>
          <w:szCs w:val="22"/>
        </w:rPr>
        <w:t xml:space="preserve">The </w:t>
      </w:r>
      <w:r w:rsidRPr="00B92C34">
        <w:rPr>
          <w:rFonts w:ascii="Arial" w:hAnsi="Arial" w:cs="Arial"/>
          <w:i/>
          <w:sz w:val="22"/>
          <w:szCs w:val="22"/>
        </w:rPr>
        <w:t>Journal of Nutrition</w:t>
      </w:r>
      <w:r w:rsidRPr="00B92C34">
        <w:rPr>
          <w:rFonts w:ascii="Arial" w:hAnsi="Arial" w:cs="Arial"/>
          <w:sz w:val="22"/>
          <w:szCs w:val="22"/>
        </w:rPr>
        <w:t xml:space="preserve"> gives a lot of background on the changing content and role of U.S. dietary guidelines. </w:t>
      </w:r>
      <w:r>
        <w:rPr>
          <w:rFonts w:ascii="Arial" w:hAnsi="Arial" w:cs="Arial"/>
          <w:sz w:val="22"/>
          <w:szCs w:val="22"/>
        </w:rPr>
        <w:t>(</w:t>
      </w:r>
      <w:hyperlink r:id="rId575" w:history="1">
        <w:r w:rsidRPr="00B92C34">
          <w:rPr>
            <w:rStyle w:val="Hyperlink"/>
            <w:rFonts w:ascii="Arial" w:hAnsi="Arial" w:cs="Arial"/>
            <w:sz w:val="22"/>
            <w:szCs w:val="22"/>
          </w:rPr>
          <w:t>http://jn.nutrition.org/content/128/2/449S.long</w:t>
        </w:r>
      </w:hyperlink>
      <w:r>
        <w:t>)</w:t>
      </w:r>
    </w:p>
    <w:p w:rsidR="00BD3307" w:rsidRPr="00B92C34" w:rsidRDefault="00BD3307" w:rsidP="00BD3307">
      <w:pPr>
        <w:rPr>
          <w:rFonts w:ascii="Arial" w:hAnsi="Arial" w:cs="Arial"/>
          <w:sz w:val="22"/>
          <w:szCs w:val="22"/>
        </w:rPr>
      </w:pPr>
    </w:p>
    <w:p w:rsidR="00BD3307" w:rsidRPr="00B92C34" w:rsidRDefault="00BD3307" w:rsidP="00BD3307">
      <w:pPr>
        <w:ind w:firstLine="720"/>
        <w:rPr>
          <w:rFonts w:ascii="Arial" w:hAnsi="Arial" w:cs="Arial"/>
          <w:sz w:val="22"/>
          <w:szCs w:val="22"/>
        </w:rPr>
      </w:pPr>
      <w:r w:rsidRPr="00B92C34">
        <w:rPr>
          <w:rFonts w:ascii="Arial" w:hAnsi="Arial" w:cs="Arial"/>
          <w:sz w:val="22"/>
          <w:szCs w:val="22"/>
        </w:rPr>
        <w:t>This is an early version of the 2015 proposed dietary guidelines issues during the public comment period</w:t>
      </w:r>
      <w:r>
        <w:rPr>
          <w:rFonts w:ascii="Arial" w:hAnsi="Arial" w:cs="Arial"/>
          <w:sz w:val="22"/>
          <w:szCs w:val="22"/>
        </w:rPr>
        <w:t>:</w:t>
      </w:r>
      <w:r w:rsidRPr="00B92C34">
        <w:rPr>
          <w:rFonts w:ascii="Arial" w:hAnsi="Arial" w:cs="Arial"/>
          <w:sz w:val="22"/>
          <w:szCs w:val="22"/>
        </w:rPr>
        <w:t xml:space="preserve"> </w:t>
      </w:r>
      <w:hyperlink r:id="rId576" w:history="1">
        <w:r w:rsidRPr="00B92C34">
          <w:rPr>
            <w:rStyle w:val="Hyperlink"/>
            <w:rFonts w:ascii="Arial" w:hAnsi="Arial" w:cs="Arial"/>
            <w:sz w:val="22"/>
            <w:szCs w:val="22"/>
          </w:rPr>
          <w:t>http://www.health.gov/dietaryguidelines/2015-scientific-report/PDFs/02-executive-summary.pdf</w:t>
        </w:r>
      </w:hyperlink>
      <w:r>
        <w:rPr>
          <w:rFonts w:ascii="Arial" w:hAnsi="Arial" w:cs="Arial"/>
          <w:sz w:val="22"/>
          <w:szCs w:val="22"/>
        </w:rPr>
        <w:t>.</w:t>
      </w:r>
    </w:p>
    <w:p w:rsidR="00BD3307" w:rsidRPr="00B92C34" w:rsidRDefault="00BD3307" w:rsidP="00BD3307">
      <w:pPr>
        <w:rPr>
          <w:rFonts w:ascii="Arial" w:hAnsi="Arial" w:cs="Arial"/>
          <w:b/>
          <w:sz w:val="22"/>
          <w:szCs w:val="22"/>
        </w:rPr>
      </w:pPr>
    </w:p>
    <w:p w:rsidR="00BD3307" w:rsidRPr="00B92C34" w:rsidRDefault="00BD3307" w:rsidP="00BD3307">
      <w:pPr>
        <w:ind w:firstLine="720"/>
        <w:rPr>
          <w:rFonts w:ascii="Arial" w:hAnsi="Arial" w:cs="Arial"/>
          <w:sz w:val="22"/>
          <w:szCs w:val="22"/>
        </w:rPr>
      </w:pPr>
      <w:r w:rsidRPr="00B92C34">
        <w:rPr>
          <w:rFonts w:ascii="Arial" w:hAnsi="Arial" w:cs="Arial"/>
          <w:sz w:val="22"/>
          <w:szCs w:val="22"/>
        </w:rPr>
        <w:t>From the Harvard University School of Public Health comes a report</w:t>
      </w:r>
      <w:r>
        <w:rPr>
          <w:rFonts w:ascii="Arial" w:hAnsi="Arial" w:cs="Arial"/>
          <w:sz w:val="22"/>
          <w:szCs w:val="22"/>
        </w:rPr>
        <w:t>,</w:t>
      </w:r>
      <w:r w:rsidRPr="00B92C34">
        <w:rPr>
          <w:rFonts w:ascii="Arial" w:hAnsi="Arial" w:cs="Arial"/>
          <w:sz w:val="22"/>
          <w:szCs w:val="22"/>
        </w:rPr>
        <w:t xml:space="preserve"> </w:t>
      </w:r>
      <w:r>
        <w:rPr>
          <w:rFonts w:ascii="Arial" w:hAnsi="Arial" w:cs="Arial"/>
          <w:sz w:val="22"/>
          <w:szCs w:val="22"/>
        </w:rPr>
        <w:t>“</w:t>
      </w:r>
      <w:r w:rsidRPr="00B92C34">
        <w:rPr>
          <w:rFonts w:ascii="Arial" w:hAnsi="Arial" w:cs="Arial"/>
          <w:sz w:val="22"/>
          <w:szCs w:val="22"/>
        </w:rPr>
        <w:t>making the case to end the myth of the low-fat diet”</w:t>
      </w:r>
      <w:r>
        <w:rPr>
          <w:rFonts w:ascii="Arial" w:hAnsi="Arial" w:cs="Arial"/>
          <w:sz w:val="22"/>
          <w:szCs w:val="22"/>
        </w:rPr>
        <w:t>:</w:t>
      </w:r>
      <w:r w:rsidRPr="00B92C34">
        <w:rPr>
          <w:rFonts w:ascii="Arial" w:hAnsi="Arial" w:cs="Arial"/>
          <w:sz w:val="22"/>
          <w:szCs w:val="22"/>
        </w:rPr>
        <w:t xml:space="preserve"> </w:t>
      </w:r>
      <w:hyperlink r:id="rId577" w:history="1">
        <w:r w:rsidRPr="00B92C34">
          <w:rPr>
            <w:rStyle w:val="Hyperlink"/>
            <w:rFonts w:ascii="Arial" w:hAnsi="Arial" w:cs="Arial"/>
            <w:sz w:val="22"/>
            <w:szCs w:val="22"/>
          </w:rPr>
          <w:t>http://www.hsph.harvard.edu/nutritionsource/fats-full-story/</w:t>
        </w:r>
      </w:hyperlink>
      <w:r>
        <w:rPr>
          <w:rFonts w:ascii="Arial" w:hAnsi="Arial" w:cs="Arial"/>
          <w:sz w:val="22"/>
          <w:szCs w:val="22"/>
        </w:rPr>
        <w:t>.</w:t>
      </w:r>
    </w:p>
    <w:p w:rsidR="008F5824" w:rsidRPr="00875705" w:rsidRDefault="008F5824">
      <w:pPr>
        <w:rPr>
          <w:rFonts w:ascii="Arial" w:hAnsi="Arial" w:cs="Arial"/>
          <w:sz w:val="22"/>
          <w:szCs w:val="22"/>
        </w:rPr>
      </w:pPr>
    </w:p>
    <w:sectPr w:rsidR="008F5824" w:rsidRPr="00875705" w:rsidSect="008F11EC">
      <w:footerReference w:type="even" r:id="rId578"/>
      <w:footerReference w:type="default" r:id="rId57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2786" w:rsidRDefault="00AB2786">
      <w:r>
        <w:separator/>
      </w:r>
    </w:p>
  </w:endnote>
  <w:endnote w:type="continuationSeparator" w:id="0">
    <w:p w:rsidR="00AB2786" w:rsidRDefault="00AB2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Futura Std Light">
    <w:altName w:val="Futura Std Light"/>
    <w:panose1 w:val="00000000000000000000"/>
    <w:charset w:val="00"/>
    <w:family w:val="swiss"/>
    <w:notTrueType/>
    <w:pitch w:val="default"/>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useo Slab 500">
    <w:altName w:val="Times New Roman"/>
    <w:charset w:val="00"/>
    <w:family w:val="auto"/>
    <w:pitch w:val="default"/>
  </w:font>
  <w:font w:name="HelveticaLTStd-Con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Liberation Sans">
    <w:altName w:val="Arial"/>
    <w:charset w:val="00"/>
    <w:family w:val="auto"/>
    <w:pitch w:val="variable"/>
  </w:font>
  <w:font w:name="Liberation Serif">
    <w:altName w:val="Times New Roman"/>
    <w:charset w:val="00"/>
    <w:family w:val="roman"/>
    <w:pitch w:val="variable"/>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786" w:rsidRDefault="00AB2786"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B2786" w:rsidRDefault="00AB2786" w:rsidP="00F510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786" w:rsidRDefault="00AB2786" w:rsidP="002D676C">
    <w:pPr>
      <w:pStyle w:val="Footer"/>
      <w:tabs>
        <w:tab w:val="clear" w:pos="4320"/>
        <w:tab w:val="clear" w:pos="8640"/>
        <w:tab w:val="center" w:pos="4680"/>
        <w:tab w:val="right" w:pos="9360"/>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96pt;height:18pt;visibility:visible">
          <v:imagedata r:id="rId1" o:title=""/>
        </v:shape>
      </w:pict>
    </w:r>
    <w:r>
      <w:rPr>
        <w:noProof/>
      </w:rPr>
      <w:tab/>
    </w:r>
    <w:r>
      <w:fldChar w:fldCharType="begin"/>
    </w:r>
    <w:r>
      <w:instrText xml:space="preserve"> PAGE   \* MERGEFORMAT </w:instrText>
    </w:r>
    <w:r>
      <w:fldChar w:fldCharType="separate"/>
    </w:r>
    <w:r w:rsidR="00651799">
      <w:rPr>
        <w:noProof/>
      </w:rPr>
      <w:t>35</w:t>
    </w:r>
    <w:r>
      <w:fldChar w:fldCharType="end"/>
    </w:r>
    <w:r>
      <w:rPr>
        <w:noProof/>
      </w:rPr>
      <w:tab/>
    </w:r>
    <w:hyperlink r:id="rId2" w:history="1">
      <w:r w:rsidRPr="000356F5">
        <w:rPr>
          <w:rStyle w:val="Hyperlink"/>
          <w:rFonts w:ascii="Arial" w:hAnsi="Arial" w:cs="Arial"/>
          <w:sz w:val="20"/>
          <w:szCs w:val="20"/>
        </w:rPr>
        <w:t>www.acs.org/chemmatters</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786" w:rsidRDefault="00AB2786" w:rsidP="002D676C">
    <w:pPr>
      <w:pStyle w:val="Footer"/>
      <w:tabs>
        <w:tab w:val="clear" w:pos="4320"/>
        <w:tab w:val="clear" w:pos="8640"/>
        <w:tab w:val="center" w:pos="4680"/>
        <w:tab w:val="right" w:pos="9360"/>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0pt;height:18pt;visibility:visible">
          <v:imagedata r:id="rId1" o:title=""/>
        </v:shape>
      </w:pict>
    </w:r>
    <w:r>
      <w:rPr>
        <w:noProof/>
      </w:rPr>
      <w:tab/>
    </w:r>
    <w:r>
      <w:rPr>
        <w:noProof/>
      </w:rPr>
      <w:tab/>
    </w:r>
    <w:hyperlink r:id="rId2" w:history="1">
      <w:r w:rsidRPr="000356F5">
        <w:rPr>
          <w:rStyle w:val="Hyperlink"/>
          <w:rFonts w:ascii="Arial" w:hAnsi="Arial" w:cs="Arial"/>
          <w:sz w:val="20"/>
          <w:szCs w:val="20"/>
        </w:rPr>
        <w:t>www.acs.org/chemmatters</w:t>
      </w:r>
    </w:hyperlink>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786" w:rsidRDefault="00AB2786" w:rsidP="0094210E">
    <w:pPr>
      <w:pStyle w:val="Footer"/>
      <w:tabs>
        <w:tab w:val="clear" w:pos="4320"/>
        <w:tab w:val="clear" w:pos="8640"/>
        <w:tab w:val="center" w:pos="4680"/>
        <w:tab w:val="right" w:pos="9360"/>
      </w:tabs>
    </w:pPr>
    <w:r w:rsidRPr="008347AB">
      <w:rPr>
        <w:noProof/>
      </w:rPr>
      <w:drawing>
        <wp:anchor distT="0" distB="0" distL="114300" distR="114300" simplePos="0" relativeHeight="251659264" behindDoc="1" locked="0" layoutInCell="1" allowOverlap="1">
          <wp:simplePos x="0" y="0"/>
          <wp:positionH relativeFrom="column">
            <wp:posOffset>0</wp:posOffset>
          </wp:positionH>
          <wp:positionV relativeFrom="paragraph">
            <wp:posOffset>-17319</wp:posOffset>
          </wp:positionV>
          <wp:extent cx="1183640" cy="259715"/>
          <wp:effectExtent l="0" t="0" r="0" b="6985"/>
          <wp:wrapTight wrapText="bothSides">
            <wp:wrapPolygon edited="0">
              <wp:start x="0" y="0"/>
              <wp:lineTo x="0" y="20597"/>
              <wp:lineTo x="21206" y="20597"/>
              <wp:lineTo x="21206" y="0"/>
              <wp:lineTo x="0" y="0"/>
            </wp:wrapPolygon>
          </wp:wrapTight>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259715"/>
                  </a:xfrm>
                  <a:prstGeom prst="rect">
                    <a:avLst/>
                  </a:prstGeom>
                  <a:noFill/>
                  <a:ln>
                    <a:noFill/>
                  </a:ln>
                </pic:spPr>
              </pic:pic>
            </a:graphicData>
          </a:graphic>
        </wp:anchor>
      </w:drawing>
    </w:r>
    <w:r>
      <w:rPr>
        <w:noProof/>
      </w:rPr>
      <w:tab/>
    </w:r>
    <w:r>
      <w:fldChar w:fldCharType="begin"/>
    </w:r>
    <w:r>
      <w:instrText xml:space="preserve"> PAGE   \* MERGEFORMAT </w:instrText>
    </w:r>
    <w:r>
      <w:fldChar w:fldCharType="separate"/>
    </w:r>
    <w:r w:rsidR="00651799">
      <w:rPr>
        <w:noProof/>
      </w:rPr>
      <w:t>98</w:t>
    </w:r>
    <w:r>
      <w:fldChar w:fldCharType="end"/>
    </w:r>
    <w:r>
      <w:rPr>
        <w:noProof/>
      </w:rPr>
      <w:tab/>
    </w:r>
    <w:hyperlink r:id="rId2" w:history="1">
      <w:r w:rsidRPr="000356F5">
        <w:rPr>
          <w:rStyle w:val="Hyperlink"/>
          <w:rFonts w:ascii="Arial" w:hAnsi="Arial" w:cs="Arial"/>
          <w:sz w:val="20"/>
          <w:szCs w:val="20"/>
        </w:rPr>
        <w:t>www.acs.org/chemmatters</w:t>
      </w:r>
    </w:hyperlink>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786" w:rsidRDefault="00AB2786" w:rsidP="000356F5">
    <w:pPr>
      <w:pStyle w:val="Footer"/>
      <w:tabs>
        <w:tab w:val="clear" w:pos="4320"/>
        <w:tab w:val="clear" w:pos="8640"/>
        <w:tab w:val="center" w:pos="4680"/>
        <w:tab w:val="right" w:pos="9360"/>
      </w:tabs>
    </w:pPr>
    <w:r w:rsidRPr="008347AB">
      <w:rPr>
        <w:noProof/>
      </w:rPr>
      <w:drawing>
        <wp:inline distT="0" distB="0" distL="0" distR="0" wp14:anchorId="531C84DD" wp14:editId="0822036E">
          <wp:extent cx="1183640" cy="259715"/>
          <wp:effectExtent l="0" t="0" r="0" b="6985"/>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640" cy="259715"/>
                  </a:xfrm>
                  <a:prstGeom prst="rect">
                    <a:avLst/>
                  </a:prstGeom>
                  <a:noFill/>
                  <a:ln>
                    <a:noFill/>
                  </a:ln>
                </pic:spPr>
              </pic:pic>
            </a:graphicData>
          </a:graphic>
        </wp:inline>
      </w:drawing>
    </w:r>
    <w:r>
      <w:rPr>
        <w:noProof/>
      </w:rPr>
      <w:tab/>
    </w:r>
    <w:r>
      <w:rPr>
        <w:noProof/>
      </w:rPr>
      <w:tab/>
      <w:t xml:space="preserve">    </w:t>
    </w:r>
    <w:hyperlink r:id="rId2" w:history="1">
      <w:r w:rsidRPr="000356F5">
        <w:rPr>
          <w:rStyle w:val="Hyperlink"/>
          <w:rFonts w:ascii="Arial" w:hAnsi="Arial" w:cs="Arial"/>
          <w:sz w:val="20"/>
          <w:szCs w:val="20"/>
        </w:rPr>
        <w:t>www.acs.org/chemmatters</w:t>
      </w:r>
    </w:hyperlink>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786" w:rsidRDefault="00AB2786"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B2786" w:rsidRDefault="00AB2786" w:rsidP="00F51042">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786" w:rsidRDefault="00AB2786" w:rsidP="00BE2674">
    <w:pPr>
      <w:pStyle w:val="Footer"/>
      <w:tabs>
        <w:tab w:val="clear" w:pos="4320"/>
        <w:tab w:val="clear" w:pos="8640"/>
        <w:tab w:val="center" w:pos="4680"/>
        <w:tab w:val="left" w:pos="6930"/>
      </w:tabs>
    </w:pPr>
    <w:r w:rsidRPr="008347AB">
      <w:rPr>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-60960</wp:posOffset>
          </wp:positionV>
          <wp:extent cx="1183640" cy="259715"/>
          <wp:effectExtent l="0" t="0" r="0" b="6985"/>
          <wp:wrapTight wrapText="bothSides">
            <wp:wrapPolygon edited="0">
              <wp:start x="0" y="0"/>
              <wp:lineTo x="0" y="20597"/>
              <wp:lineTo x="21206" y="20597"/>
              <wp:lineTo x="21206" y="0"/>
              <wp:lineTo x="0" y="0"/>
            </wp:wrapPolygon>
          </wp:wrapTight>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259715"/>
                  </a:xfrm>
                  <a:prstGeom prst="rect">
                    <a:avLst/>
                  </a:prstGeom>
                  <a:noFill/>
                  <a:ln>
                    <a:noFill/>
                  </a:ln>
                </pic:spPr>
              </pic:pic>
            </a:graphicData>
          </a:graphic>
        </wp:anchor>
      </w:drawing>
    </w:r>
    <w:r>
      <w:rPr>
        <w:noProof/>
      </w:rPr>
      <w:tab/>
    </w:r>
    <w:r>
      <w:fldChar w:fldCharType="begin"/>
    </w:r>
    <w:r>
      <w:instrText xml:space="preserve"> PAGE   \* MERGEFORMAT </w:instrText>
    </w:r>
    <w:r>
      <w:fldChar w:fldCharType="separate"/>
    </w:r>
    <w:r w:rsidR="00651799">
      <w:rPr>
        <w:noProof/>
      </w:rPr>
      <w:t>137</w:t>
    </w:r>
    <w:r>
      <w:fldChar w:fldCharType="end"/>
    </w:r>
    <w:r>
      <w:rPr>
        <w:noProof/>
      </w:rPr>
      <w:tab/>
    </w:r>
    <w:hyperlink r:id="rId2" w:history="1">
      <w:r w:rsidRPr="000356F5">
        <w:rPr>
          <w:rStyle w:val="Hyperlink"/>
          <w:rFonts w:ascii="Arial" w:hAnsi="Arial" w:cs="Arial"/>
          <w:sz w:val="20"/>
          <w:szCs w:val="20"/>
        </w:rPr>
        <w:t>www.acs.org/chemmatters</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2786" w:rsidRDefault="00AB2786">
      <w:r>
        <w:separator/>
      </w:r>
    </w:p>
  </w:footnote>
  <w:footnote w:type="continuationSeparator" w:id="0">
    <w:p w:rsidR="00AB2786" w:rsidRDefault="00AB27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851337"/>
    <w:multiLevelType w:val="hybridMultilevel"/>
    <w:tmpl w:val="B34288CA"/>
    <w:lvl w:ilvl="0" w:tplc="FBE87D86">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0A43684"/>
    <w:multiLevelType w:val="hybridMultilevel"/>
    <w:tmpl w:val="3F3C39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474079"/>
    <w:multiLevelType w:val="hybridMultilevel"/>
    <w:tmpl w:val="5B683BD8"/>
    <w:lvl w:ilvl="0" w:tplc="873A4C6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734739"/>
    <w:multiLevelType w:val="hybridMultilevel"/>
    <w:tmpl w:val="522CEF4A"/>
    <w:lvl w:ilvl="0" w:tplc="873A4C68">
      <w:start w:val="1"/>
      <w:numFmt w:val="decimal"/>
      <w:lvlText w:val="%1."/>
      <w:lvlJc w:val="left"/>
      <w:pPr>
        <w:ind w:left="1800" w:hanging="360"/>
      </w:pPr>
      <w:rPr>
        <w:rFonts w:hint="default"/>
        <w:b w:val="0"/>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4C95361"/>
    <w:multiLevelType w:val="multilevel"/>
    <w:tmpl w:val="0F465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6E06AB9"/>
    <w:multiLevelType w:val="hybridMultilevel"/>
    <w:tmpl w:val="C39A96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72716C7"/>
    <w:multiLevelType w:val="hybridMultilevel"/>
    <w:tmpl w:val="60E0DB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7296706"/>
    <w:multiLevelType w:val="hybridMultilevel"/>
    <w:tmpl w:val="61C4079A"/>
    <w:lvl w:ilvl="0" w:tplc="FBE87D86">
      <w:start w:val="1"/>
      <w:numFmt w:val="decimal"/>
      <w:lvlText w:val="%1."/>
      <w:lvlJc w:val="left"/>
      <w:pPr>
        <w:tabs>
          <w:tab w:val="num" w:pos="720"/>
        </w:tabs>
        <w:ind w:left="720" w:hanging="360"/>
      </w:pPr>
      <w:rPr>
        <w:rFonts w:hint="default"/>
        <w:b w:val="0"/>
        <w:i w:val="0"/>
        <w:sz w:val="22"/>
        <w:szCs w:val="22"/>
      </w:rPr>
    </w:lvl>
    <w:lvl w:ilvl="1" w:tplc="B2D05070">
      <w:start w:val="1"/>
      <w:numFmt w:val="decimal"/>
      <w:lvlText w:val="%2."/>
      <w:lvlJc w:val="left"/>
      <w:pPr>
        <w:tabs>
          <w:tab w:val="num" w:pos="1800"/>
        </w:tabs>
        <w:ind w:left="1800" w:hanging="72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756117C"/>
    <w:multiLevelType w:val="multilevel"/>
    <w:tmpl w:val="0EAA16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89D193F"/>
    <w:multiLevelType w:val="hybridMultilevel"/>
    <w:tmpl w:val="520E4BE6"/>
    <w:lvl w:ilvl="0" w:tplc="B7BE963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8D161C8"/>
    <w:multiLevelType w:val="hybridMultilevel"/>
    <w:tmpl w:val="173CC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A896610"/>
    <w:multiLevelType w:val="hybridMultilevel"/>
    <w:tmpl w:val="7414C89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A965554"/>
    <w:multiLevelType w:val="hybridMultilevel"/>
    <w:tmpl w:val="6F3CC89C"/>
    <w:lvl w:ilvl="0" w:tplc="A686E9B0">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F0E394C"/>
    <w:multiLevelType w:val="hybridMultilevel"/>
    <w:tmpl w:val="10D63C7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F184D61"/>
    <w:multiLevelType w:val="hybridMultilevel"/>
    <w:tmpl w:val="73DA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27D7FB9"/>
    <w:multiLevelType w:val="hybridMultilevel"/>
    <w:tmpl w:val="FA6471A2"/>
    <w:lvl w:ilvl="0" w:tplc="5906B81E">
      <w:start w:val="1"/>
      <w:numFmt w:val="decimal"/>
      <w:lvlText w:val="%1."/>
      <w:lvlJc w:val="left"/>
      <w:pPr>
        <w:tabs>
          <w:tab w:val="num" w:pos="720"/>
        </w:tabs>
        <w:ind w:left="720" w:hanging="360"/>
      </w:pPr>
      <w:rPr>
        <w:rFonts w:hint="default"/>
        <w:b w:val="0"/>
        <w:i w:val="0"/>
        <w:sz w:val="22"/>
        <w:szCs w:val="22"/>
      </w:rPr>
    </w:lvl>
    <w:lvl w:ilvl="1" w:tplc="B2D05070">
      <w:start w:val="1"/>
      <w:numFmt w:val="decimal"/>
      <w:lvlText w:val="%2."/>
      <w:lvlJc w:val="left"/>
      <w:pPr>
        <w:tabs>
          <w:tab w:val="num" w:pos="1800"/>
        </w:tabs>
        <w:ind w:left="1800" w:hanging="72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4081CEA"/>
    <w:multiLevelType w:val="hybridMultilevel"/>
    <w:tmpl w:val="D6F4CD6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6A26849"/>
    <w:multiLevelType w:val="hybridMultilevel"/>
    <w:tmpl w:val="0F12A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78B5619"/>
    <w:multiLevelType w:val="hybridMultilevel"/>
    <w:tmpl w:val="98160784"/>
    <w:lvl w:ilvl="0" w:tplc="873A4C6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9DA0315"/>
    <w:multiLevelType w:val="hybridMultilevel"/>
    <w:tmpl w:val="F16C72F2"/>
    <w:lvl w:ilvl="0" w:tplc="BB369324">
      <w:start w:val="1"/>
      <w:numFmt w:val="decimal"/>
      <w:lvlText w:val="%1."/>
      <w:lvlJc w:val="left"/>
      <w:pPr>
        <w:tabs>
          <w:tab w:val="num" w:pos="720"/>
        </w:tabs>
        <w:ind w:left="720" w:hanging="360"/>
      </w:pPr>
      <w:rPr>
        <w:rFonts w:hint="default"/>
        <w:b w:val="0"/>
        <w:i w:val="0"/>
        <w:sz w:val="22"/>
        <w:szCs w:val="22"/>
      </w:rPr>
    </w:lvl>
    <w:lvl w:ilvl="1" w:tplc="EEF0169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ED34F1D"/>
    <w:multiLevelType w:val="hybridMultilevel"/>
    <w:tmpl w:val="A54A9BF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03E2EFD"/>
    <w:multiLevelType w:val="hybridMultilevel"/>
    <w:tmpl w:val="AC024CFC"/>
    <w:lvl w:ilvl="0" w:tplc="FBE87D86">
      <w:start w:val="1"/>
      <w:numFmt w:val="decimal"/>
      <w:lvlText w:val="%1."/>
      <w:lvlJc w:val="left"/>
      <w:pPr>
        <w:tabs>
          <w:tab w:val="num" w:pos="360"/>
        </w:tabs>
        <w:ind w:left="360" w:hanging="360"/>
      </w:pPr>
      <w:rPr>
        <w:rFonts w:hint="default"/>
        <w:b w:val="0"/>
        <w:i w:val="0"/>
        <w:sz w:val="22"/>
        <w:szCs w:val="22"/>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20CD7E02"/>
    <w:multiLevelType w:val="hybridMultilevel"/>
    <w:tmpl w:val="D4764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0DC42EF"/>
    <w:multiLevelType w:val="hybridMultilevel"/>
    <w:tmpl w:val="16647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85214CC"/>
    <w:multiLevelType w:val="hybridMultilevel"/>
    <w:tmpl w:val="C90A2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8837464"/>
    <w:multiLevelType w:val="hybridMultilevel"/>
    <w:tmpl w:val="AC7A37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28E34467"/>
    <w:multiLevelType w:val="hybridMultilevel"/>
    <w:tmpl w:val="B60A2794"/>
    <w:lvl w:ilvl="0" w:tplc="FBE87D86">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28F207CD"/>
    <w:multiLevelType w:val="hybridMultilevel"/>
    <w:tmpl w:val="CA6C41B8"/>
    <w:lvl w:ilvl="0" w:tplc="8F94B06A">
      <w:start w:val="1"/>
      <w:numFmt w:val="decimal"/>
      <w:lvlText w:val="%1."/>
      <w:lvlJc w:val="left"/>
      <w:pPr>
        <w:tabs>
          <w:tab w:val="num" w:pos="720"/>
        </w:tabs>
        <w:ind w:left="720" w:hanging="360"/>
      </w:pPr>
      <w:rPr>
        <w:rFonts w:ascii="Arial" w:hAnsi="Arial" w:cs="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28FB6AA8"/>
    <w:multiLevelType w:val="hybridMultilevel"/>
    <w:tmpl w:val="44FE5862"/>
    <w:lvl w:ilvl="0" w:tplc="32266356">
      <w:start w:val="1"/>
      <w:numFmt w:val="decimal"/>
      <w:lvlText w:val="%1."/>
      <w:lvlJc w:val="left"/>
      <w:pPr>
        <w:tabs>
          <w:tab w:val="num" w:pos="720"/>
        </w:tabs>
        <w:ind w:left="720" w:hanging="360"/>
      </w:pPr>
      <w:rPr>
        <w:rFonts w:ascii="Arial" w:hAnsi="Arial" w:cs="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29A720EE"/>
    <w:multiLevelType w:val="hybridMultilevel"/>
    <w:tmpl w:val="E5A8E760"/>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1">
      <w:start w:val="1"/>
      <w:numFmt w:val="decimal"/>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2C945966"/>
    <w:multiLevelType w:val="hybridMultilevel"/>
    <w:tmpl w:val="E78C8B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D3D44E1"/>
    <w:multiLevelType w:val="hybridMultilevel"/>
    <w:tmpl w:val="6C289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D751E50"/>
    <w:multiLevelType w:val="hybridMultilevel"/>
    <w:tmpl w:val="37287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F7F5784"/>
    <w:multiLevelType w:val="hybridMultilevel"/>
    <w:tmpl w:val="603C5E64"/>
    <w:lvl w:ilvl="0" w:tplc="891EBF36">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0B135FE"/>
    <w:multiLevelType w:val="hybridMultilevel"/>
    <w:tmpl w:val="E44E1E04"/>
    <w:lvl w:ilvl="0" w:tplc="09C881BA">
      <w:start w:val="1"/>
      <w:numFmt w:val="decimal"/>
      <w:lvlText w:val="%1."/>
      <w:lvlJc w:val="left"/>
      <w:pPr>
        <w:ind w:left="1800" w:hanging="360"/>
      </w:pPr>
      <w:rPr>
        <w:rFonts w:ascii="Arial" w:hAnsi="Arial" w:cs="Arial" w:hint="default"/>
        <w:b w:val="0"/>
        <w:sz w:val="22"/>
        <w:szCs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30D81DF7"/>
    <w:multiLevelType w:val="hybridMultilevel"/>
    <w:tmpl w:val="685CF4EC"/>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37">
    <w:nsid w:val="32482CF1"/>
    <w:multiLevelType w:val="hybridMultilevel"/>
    <w:tmpl w:val="CA0CB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3796AEC"/>
    <w:multiLevelType w:val="hybridMultilevel"/>
    <w:tmpl w:val="6128A782"/>
    <w:lvl w:ilvl="0" w:tplc="873A4C68">
      <w:start w:val="1"/>
      <w:numFmt w:val="decimal"/>
      <w:lvlText w:val="%1."/>
      <w:lvlJc w:val="left"/>
      <w:pPr>
        <w:ind w:left="780" w:hanging="360"/>
      </w:pPr>
      <w:rPr>
        <w:rFonts w:hint="default"/>
        <w:b w:val="0"/>
        <w:i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9">
    <w:nsid w:val="354679B7"/>
    <w:multiLevelType w:val="hybridMultilevel"/>
    <w:tmpl w:val="8408AF58"/>
    <w:lvl w:ilvl="0" w:tplc="FBE87D86">
      <w:start w:val="1"/>
      <w:numFmt w:val="decimal"/>
      <w:lvlText w:val="%1."/>
      <w:lvlJc w:val="left"/>
      <w:pPr>
        <w:tabs>
          <w:tab w:val="num" w:pos="720"/>
        </w:tabs>
        <w:ind w:left="720" w:hanging="360"/>
      </w:pPr>
      <w:rPr>
        <w:rFonts w:hint="default"/>
        <w:b w:val="0"/>
        <w:i w:val="0"/>
        <w:sz w:val="22"/>
        <w:szCs w:val="22"/>
      </w:rPr>
    </w:lvl>
    <w:lvl w:ilvl="1" w:tplc="B2D05070">
      <w:start w:val="1"/>
      <w:numFmt w:val="decimal"/>
      <w:lvlText w:val="%2."/>
      <w:lvlJc w:val="left"/>
      <w:pPr>
        <w:tabs>
          <w:tab w:val="num" w:pos="1800"/>
        </w:tabs>
        <w:ind w:left="1800" w:hanging="72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35536308"/>
    <w:multiLevelType w:val="hybridMultilevel"/>
    <w:tmpl w:val="0EE25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58C07CE"/>
    <w:multiLevelType w:val="hybridMultilevel"/>
    <w:tmpl w:val="36B429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5DF5F33"/>
    <w:multiLevelType w:val="multilevel"/>
    <w:tmpl w:val="D62CFE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6AE710F"/>
    <w:multiLevelType w:val="hybridMultilevel"/>
    <w:tmpl w:val="1E420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7B72C96"/>
    <w:multiLevelType w:val="hybridMultilevel"/>
    <w:tmpl w:val="BF4A155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3A25698F"/>
    <w:multiLevelType w:val="hybridMultilevel"/>
    <w:tmpl w:val="AADA0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A8418CB"/>
    <w:multiLevelType w:val="hybridMultilevel"/>
    <w:tmpl w:val="ABD483E0"/>
    <w:lvl w:ilvl="0" w:tplc="03DC637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AD374F9"/>
    <w:multiLevelType w:val="hybridMultilevel"/>
    <w:tmpl w:val="74D0F26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3AFA4F58"/>
    <w:multiLevelType w:val="hybridMultilevel"/>
    <w:tmpl w:val="6AFA866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3DD420D5"/>
    <w:multiLevelType w:val="hybridMultilevel"/>
    <w:tmpl w:val="6E46D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F584175"/>
    <w:multiLevelType w:val="hybridMultilevel"/>
    <w:tmpl w:val="DF78A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2236E42"/>
    <w:multiLevelType w:val="hybridMultilevel"/>
    <w:tmpl w:val="3C9480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2BD1B64"/>
    <w:multiLevelType w:val="hybridMultilevel"/>
    <w:tmpl w:val="5A6C3D1A"/>
    <w:lvl w:ilvl="0" w:tplc="5554D9C6">
      <w:start w:val="1"/>
      <w:numFmt w:val="decimal"/>
      <w:lvlText w:val="%1."/>
      <w:lvlJc w:val="left"/>
      <w:pPr>
        <w:tabs>
          <w:tab w:val="num" w:pos="360"/>
        </w:tabs>
        <w:ind w:left="360" w:hanging="36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nsid w:val="42C37187"/>
    <w:multiLevelType w:val="hybridMultilevel"/>
    <w:tmpl w:val="4F6EB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31D7CB7"/>
    <w:multiLevelType w:val="hybridMultilevel"/>
    <w:tmpl w:val="A2A41784"/>
    <w:lvl w:ilvl="0" w:tplc="FBE87D86">
      <w:start w:val="1"/>
      <w:numFmt w:val="decimal"/>
      <w:lvlText w:val="%1."/>
      <w:lvlJc w:val="left"/>
      <w:pPr>
        <w:tabs>
          <w:tab w:val="num" w:pos="720"/>
        </w:tabs>
        <w:ind w:left="720" w:hanging="360"/>
      </w:pPr>
      <w:rPr>
        <w:rFonts w:hint="default"/>
        <w:b w:val="0"/>
        <w:i w:val="0"/>
        <w:sz w:val="22"/>
        <w:szCs w:val="22"/>
      </w:rPr>
    </w:lvl>
    <w:lvl w:ilvl="1" w:tplc="EEF0169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433208F1"/>
    <w:multiLevelType w:val="multilevel"/>
    <w:tmpl w:val="75B64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3A41B9C"/>
    <w:multiLevelType w:val="hybridMultilevel"/>
    <w:tmpl w:val="AF6074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46206E85"/>
    <w:multiLevelType w:val="hybridMultilevel"/>
    <w:tmpl w:val="5A2A92F2"/>
    <w:lvl w:ilvl="0" w:tplc="873A4C68">
      <w:start w:val="1"/>
      <w:numFmt w:val="decimal"/>
      <w:lvlText w:val="%1."/>
      <w:lvlJc w:val="left"/>
      <w:pPr>
        <w:tabs>
          <w:tab w:val="num" w:pos="360"/>
        </w:tabs>
        <w:ind w:left="360" w:hanging="36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8">
    <w:nsid w:val="46B83A47"/>
    <w:multiLevelType w:val="hybridMultilevel"/>
    <w:tmpl w:val="E124DFD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4865166F"/>
    <w:multiLevelType w:val="multilevel"/>
    <w:tmpl w:val="AEC2C7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94B73DB"/>
    <w:multiLevelType w:val="hybridMultilevel"/>
    <w:tmpl w:val="BFA84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A502B26"/>
    <w:multiLevelType w:val="hybridMultilevel"/>
    <w:tmpl w:val="F4028B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ACD5F75"/>
    <w:multiLevelType w:val="hybridMultilevel"/>
    <w:tmpl w:val="305A52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4C0232D7"/>
    <w:multiLevelType w:val="hybridMultilevel"/>
    <w:tmpl w:val="D2BE3F30"/>
    <w:lvl w:ilvl="0" w:tplc="AC3E331A">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nsid w:val="4C552FA8"/>
    <w:multiLevelType w:val="hybridMultilevel"/>
    <w:tmpl w:val="0AB890B6"/>
    <w:lvl w:ilvl="0" w:tplc="FBE87D86">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4E0A1602"/>
    <w:multiLevelType w:val="hybridMultilevel"/>
    <w:tmpl w:val="1AA6C6C0"/>
    <w:lvl w:ilvl="0" w:tplc="2CE01310">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4FBE76F3"/>
    <w:multiLevelType w:val="hybridMultilevel"/>
    <w:tmpl w:val="32C28654"/>
    <w:lvl w:ilvl="0" w:tplc="04090005">
      <w:start w:val="1"/>
      <w:numFmt w:val="bullet"/>
      <w:lvlText w:val=""/>
      <w:lvlJc w:val="left"/>
      <w:pPr>
        <w:ind w:left="702" w:hanging="360"/>
      </w:pPr>
      <w:rPr>
        <w:rFonts w:ascii="Wingdings" w:hAnsi="Wingdings"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67">
    <w:nsid w:val="5062100A"/>
    <w:multiLevelType w:val="hybridMultilevel"/>
    <w:tmpl w:val="0B365DDE"/>
    <w:lvl w:ilvl="0" w:tplc="873A4C6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22E7401"/>
    <w:multiLevelType w:val="hybridMultilevel"/>
    <w:tmpl w:val="4FFAB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4731907"/>
    <w:multiLevelType w:val="hybridMultilevel"/>
    <w:tmpl w:val="A2D2EA6A"/>
    <w:lvl w:ilvl="0" w:tplc="873A4C6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5446C73"/>
    <w:multiLevelType w:val="hybridMultilevel"/>
    <w:tmpl w:val="7B4A2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69A24D6"/>
    <w:multiLevelType w:val="hybridMultilevel"/>
    <w:tmpl w:val="BCEC4D2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76D2659"/>
    <w:multiLevelType w:val="hybridMultilevel"/>
    <w:tmpl w:val="B05EB49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599566C4"/>
    <w:multiLevelType w:val="hybridMultilevel"/>
    <w:tmpl w:val="89D651D4"/>
    <w:lvl w:ilvl="0" w:tplc="638A378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4">
    <w:nsid w:val="5A000390"/>
    <w:multiLevelType w:val="hybridMultilevel"/>
    <w:tmpl w:val="1488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A996C46"/>
    <w:multiLevelType w:val="hybridMultilevel"/>
    <w:tmpl w:val="EC9A674C"/>
    <w:lvl w:ilvl="0" w:tplc="873A4C6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B0C32A8"/>
    <w:multiLevelType w:val="hybridMultilevel"/>
    <w:tmpl w:val="AF2A6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B714522"/>
    <w:multiLevelType w:val="hybridMultilevel"/>
    <w:tmpl w:val="E3FCB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BCD1346"/>
    <w:multiLevelType w:val="hybridMultilevel"/>
    <w:tmpl w:val="2392EA5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nsid w:val="5C9A55A2"/>
    <w:multiLevelType w:val="hybridMultilevel"/>
    <w:tmpl w:val="BA0C0936"/>
    <w:lvl w:ilvl="0" w:tplc="FBE87D86">
      <w:start w:val="1"/>
      <w:numFmt w:val="decimal"/>
      <w:lvlText w:val="%1."/>
      <w:lvlJc w:val="left"/>
      <w:pPr>
        <w:ind w:left="720" w:hanging="36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D1F289F"/>
    <w:multiLevelType w:val="hybridMultilevel"/>
    <w:tmpl w:val="2D7C5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EAF30AD"/>
    <w:multiLevelType w:val="hybridMultilevel"/>
    <w:tmpl w:val="0E203AE4"/>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82">
    <w:nsid w:val="5ECB60C5"/>
    <w:multiLevelType w:val="hybridMultilevel"/>
    <w:tmpl w:val="79948222"/>
    <w:lvl w:ilvl="0" w:tplc="FBE87D86">
      <w:start w:val="1"/>
      <w:numFmt w:val="decimal"/>
      <w:lvlText w:val="%1."/>
      <w:lvlJc w:val="left"/>
      <w:pPr>
        <w:tabs>
          <w:tab w:val="num" w:pos="720"/>
        </w:tabs>
        <w:ind w:left="720" w:hanging="360"/>
      </w:pPr>
      <w:rPr>
        <w:rFonts w:hint="default"/>
        <w:b w:val="0"/>
        <w:i w:val="0"/>
        <w:sz w:val="22"/>
        <w:szCs w:val="22"/>
      </w:rPr>
    </w:lvl>
    <w:lvl w:ilvl="1" w:tplc="B2D05070">
      <w:start w:val="1"/>
      <w:numFmt w:val="decimal"/>
      <w:lvlText w:val="%2."/>
      <w:lvlJc w:val="left"/>
      <w:pPr>
        <w:tabs>
          <w:tab w:val="num" w:pos="1800"/>
        </w:tabs>
        <w:ind w:left="1800" w:hanging="72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5F370D6B"/>
    <w:multiLevelType w:val="multilevel"/>
    <w:tmpl w:val="D9D200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5F8D7E81"/>
    <w:multiLevelType w:val="multilevel"/>
    <w:tmpl w:val="C6E60E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192666C"/>
    <w:multiLevelType w:val="hybridMultilevel"/>
    <w:tmpl w:val="682A8AD2"/>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63A32861"/>
    <w:multiLevelType w:val="hybridMultilevel"/>
    <w:tmpl w:val="93DCC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427712B"/>
    <w:multiLevelType w:val="hybridMultilevel"/>
    <w:tmpl w:val="A10234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nsid w:val="64E97D5E"/>
    <w:multiLevelType w:val="hybridMultilevel"/>
    <w:tmpl w:val="821E5E42"/>
    <w:lvl w:ilvl="0" w:tplc="2A3A6BC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5EF55CD"/>
    <w:multiLevelType w:val="hybridMultilevel"/>
    <w:tmpl w:val="C4FEECA6"/>
    <w:lvl w:ilvl="0" w:tplc="604CCA1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9187ACC"/>
    <w:multiLevelType w:val="hybridMultilevel"/>
    <w:tmpl w:val="C6E0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9BA45A1"/>
    <w:multiLevelType w:val="hybridMultilevel"/>
    <w:tmpl w:val="ECECD09C"/>
    <w:lvl w:ilvl="0" w:tplc="68807D70">
      <w:start w:val="1"/>
      <w:numFmt w:val="decimal"/>
      <w:lvlText w:val="%1."/>
      <w:lvlJc w:val="left"/>
      <w:pPr>
        <w:tabs>
          <w:tab w:val="num" w:pos="720"/>
        </w:tabs>
        <w:ind w:left="720" w:hanging="360"/>
      </w:pPr>
      <w:rPr>
        <w:rFonts w:hint="default"/>
        <w:b w:val="0"/>
        <w:i w:val="0"/>
        <w:sz w:val="22"/>
        <w:szCs w:val="22"/>
      </w:rPr>
    </w:lvl>
    <w:lvl w:ilvl="1" w:tplc="EEF0169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6A504546"/>
    <w:multiLevelType w:val="hybridMultilevel"/>
    <w:tmpl w:val="BF9C4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BFF7653"/>
    <w:multiLevelType w:val="multilevel"/>
    <w:tmpl w:val="42C863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6CFD787E"/>
    <w:multiLevelType w:val="hybridMultilevel"/>
    <w:tmpl w:val="8BA6C7F8"/>
    <w:lvl w:ilvl="0" w:tplc="D5465B44">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6CFF30AA"/>
    <w:multiLevelType w:val="multilevel"/>
    <w:tmpl w:val="527235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6EA02F0E"/>
    <w:multiLevelType w:val="hybridMultilevel"/>
    <w:tmpl w:val="ED603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F8755B9"/>
    <w:multiLevelType w:val="hybridMultilevel"/>
    <w:tmpl w:val="D902CB56"/>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19">
      <w:start w:val="1"/>
      <w:numFmt w:val="lowerLetter"/>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04CE8F44">
      <w:start w:val="1"/>
      <w:numFmt w:val="lowerLetter"/>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0FF3A39"/>
    <w:multiLevelType w:val="hybridMultilevel"/>
    <w:tmpl w:val="CF208B92"/>
    <w:lvl w:ilvl="0" w:tplc="3222BDFA">
      <w:start w:val="1"/>
      <w:numFmt w:val="decimal"/>
      <w:lvlText w:val="%1."/>
      <w:lvlJc w:val="left"/>
      <w:pPr>
        <w:tabs>
          <w:tab w:val="num" w:pos="1440"/>
        </w:tabs>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9">
    <w:nsid w:val="74EF588C"/>
    <w:multiLevelType w:val="hybridMultilevel"/>
    <w:tmpl w:val="62E20C06"/>
    <w:lvl w:ilvl="0" w:tplc="FBE87D86">
      <w:start w:val="1"/>
      <w:numFmt w:val="decimal"/>
      <w:lvlText w:val="%1."/>
      <w:lvlJc w:val="left"/>
      <w:pPr>
        <w:ind w:left="720" w:hanging="36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5296D66"/>
    <w:multiLevelType w:val="hybridMultilevel"/>
    <w:tmpl w:val="7D64E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79C772A"/>
    <w:multiLevelType w:val="hybridMultilevel"/>
    <w:tmpl w:val="949EEC6C"/>
    <w:lvl w:ilvl="0" w:tplc="873A4C6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9341BD4"/>
    <w:multiLevelType w:val="hybridMultilevel"/>
    <w:tmpl w:val="B298E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A526F62"/>
    <w:multiLevelType w:val="hybridMultilevel"/>
    <w:tmpl w:val="7ED29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AD179CE"/>
    <w:multiLevelType w:val="hybridMultilevel"/>
    <w:tmpl w:val="52D2C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B072186"/>
    <w:multiLevelType w:val="hybridMultilevel"/>
    <w:tmpl w:val="E2E04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B566265"/>
    <w:multiLevelType w:val="hybridMultilevel"/>
    <w:tmpl w:val="F2F8B6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1"/>
  </w:num>
  <w:num w:numId="2">
    <w:abstractNumId w:val="65"/>
  </w:num>
  <w:num w:numId="3">
    <w:abstractNumId w:val="16"/>
  </w:num>
  <w:num w:numId="4">
    <w:abstractNumId w:val="52"/>
  </w:num>
  <w:num w:numId="5">
    <w:abstractNumId w:val="85"/>
  </w:num>
  <w:num w:numId="6">
    <w:abstractNumId w:val="29"/>
  </w:num>
  <w:num w:numId="7">
    <w:abstractNumId w:val="56"/>
  </w:num>
  <w:num w:numId="8">
    <w:abstractNumId w:val="44"/>
  </w:num>
  <w:num w:numId="9">
    <w:abstractNumId w:val="26"/>
  </w:num>
  <w:num w:numId="10">
    <w:abstractNumId w:val="6"/>
  </w:num>
  <w:num w:numId="11">
    <w:abstractNumId w:val="62"/>
  </w:num>
  <w:num w:numId="12">
    <w:abstractNumId w:val="68"/>
  </w:num>
  <w:num w:numId="13">
    <w:abstractNumId w:val="106"/>
  </w:num>
  <w:num w:numId="14">
    <w:abstractNumId w:val="51"/>
  </w:num>
  <w:num w:numId="15">
    <w:abstractNumId w:val="86"/>
  </w:num>
  <w:num w:numId="16">
    <w:abstractNumId w:val="13"/>
  </w:num>
  <w:num w:numId="17">
    <w:abstractNumId w:val="70"/>
  </w:num>
  <w:num w:numId="18">
    <w:abstractNumId w:val="55"/>
  </w:num>
  <w:num w:numId="19">
    <w:abstractNumId w:val="84"/>
  </w:num>
  <w:num w:numId="20">
    <w:abstractNumId w:val="9"/>
  </w:num>
  <w:num w:numId="21">
    <w:abstractNumId w:val="59"/>
  </w:num>
  <w:num w:numId="22">
    <w:abstractNumId w:val="95"/>
  </w:num>
  <w:num w:numId="23">
    <w:abstractNumId w:val="93"/>
  </w:num>
  <w:num w:numId="24">
    <w:abstractNumId w:val="102"/>
  </w:num>
  <w:num w:numId="25">
    <w:abstractNumId w:val="63"/>
  </w:num>
  <w:num w:numId="26">
    <w:abstractNumId w:val="35"/>
  </w:num>
  <w:num w:numId="27">
    <w:abstractNumId w:val="73"/>
  </w:num>
  <w:num w:numId="28">
    <w:abstractNumId w:val="60"/>
  </w:num>
  <w:num w:numId="29">
    <w:abstractNumId w:val="42"/>
  </w:num>
  <w:num w:numId="30">
    <w:abstractNumId w:val="83"/>
  </w:num>
  <w:num w:numId="31">
    <w:abstractNumId w:val="2"/>
  </w:num>
  <w:num w:numId="32">
    <w:abstractNumId w:val="66"/>
  </w:num>
  <w:num w:numId="33">
    <w:abstractNumId w:val="41"/>
  </w:num>
  <w:num w:numId="34">
    <w:abstractNumId w:val="92"/>
  </w:num>
  <w:num w:numId="35">
    <w:abstractNumId w:val="50"/>
  </w:num>
  <w:num w:numId="36">
    <w:abstractNumId w:val="87"/>
  </w:num>
  <w:num w:numId="37">
    <w:abstractNumId w:val="98"/>
  </w:num>
  <w:num w:numId="38">
    <w:abstractNumId w:val="105"/>
  </w:num>
  <w:num w:numId="39">
    <w:abstractNumId w:val="80"/>
  </w:num>
  <w:num w:numId="40">
    <w:abstractNumId w:val="100"/>
  </w:num>
  <w:num w:numId="41">
    <w:abstractNumId w:val="11"/>
  </w:num>
  <w:num w:numId="42">
    <w:abstractNumId w:val="36"/>
  </w:num>
  <w:num w:numId="43">
    <w:abstractNumId w:val="37"/>
  </w:num>
  <w:num w:numId="44">
    <w:abstractNumId w:val="18"/>
  </w:num>
  <w:num w:numId="45">
    <w:abstractNumId w:val="81"/>
  </w:num>
  <w:num w:numId="46">
    <w:abstractNumId w:val="97"/>
  </w:num>
  <w:num w:numId="47">
    <w:abstractNumId w:val="48"/>
  </w:num>
  <w:num w:numId="48">
    <w:abstractNumId w:val="72"/>
  </w:num>
  <w:num w:numId="49">
    <w:abstractNumId w:val="28"/>
  </w:num>
  <w:num w:numId="50">
    <w:abstractNumId w:val="57"/>
  </w:num>
  <w:num w:numId="51">
    <w:abstractNumId w:val="8"/>
  </w:num>
  <w:num w:numId="52">
    <w:abstractNumId w:val="94"/>
  </w:num>
  <w:num w:numId="53">
    <w:abstractNumId w:val="20"/>
  </w:num>
  <w:num w:numId="54">
    <w:abstractNumId w:val="22"/>
  </w:num>
  <w:num w:numId="55">
    <w:abstractNumId w:val="39"/>
  </w:num>
  <w:num w:numId="56">
    <w:abstractNumId w:val="99"/>
  </w:num>
  <w:num w:numId="57">
    <w:abstractNumId w:val="54"/>
  </w:num>
  <w:num w:numId="58">
    <w:abstractNumId w:val="27"/>
  </w:num>
  <w:num w:numId="59">
    <w:abstractNumId w:val="79"/>
  </w:num>
  <w:num w:numId="60">
    <w:abstractNumId w:val="82"/>
  </w:num>
  <w:num w:numId="61">
    <w:abstractNumId w:val="1"/>
  </w:num>
  <w:num w:numId="62">
    <w:abstractNumId w:val="64"/>
  </w:num>
  <w:num w:numId="63">
    <w:abstractNumId w:val="4"/>
  </w:num>
  <w:num w:numId="64">
    <w:abstractNumId w:val="67"/>
  </w:num>
  <w:num w:numId="65">
    <w:abstractNumId w:val="3"/>
  </w:num>
  <w:num w:numId="66">
    <w:abstractNumId w:val="101"/>
  </w:num>
  <w:num w:numId="67">
    <w:abstractNumId w:val="75"/>
  </w:num>
  <w:num w:numId="68">
    <w:abstractNumId w:val="69"/>
  </w:num>
  <w:num w:numId="69">
    <w:abstractNumId w:val="47"/>
  </w:num>
  <w:num w:numId="70">
    <w:abstractNumId w:val="12"/>
  </w:num>
  <w:num w:numId="71">
    <w:abstractNumId w:val="58"/>
  </w:num>
  <w:num w:numId="72">
    <w:abstractNumId w:val="30"/>
  </w:num>
  <w:num w:numId="73">
    <w:abstractNumId w:val="78"/>
  </w:num>
  <w:num w:numId="74">
    <w:abstractNumId w:val="17"/>
  </w:num>
  <w:num w:numId="75">
    <w:abstractNumId w:val="38"/>
  </w:num>
  <w:num w:numId="76">
    <w:abstractNumId w:val="19"/>
  </w:num>
  <w:num w:numId="77">
    <w:abstractNumId w:val="5"/>
  </w:num>
  <w:num w:numId="78">
    <w:abstractNumId w:val="103"/>
  </w:num>
  <w:num w:numId="79">
    <w:abstractNumId w:val="49"/>
  </w:num>
  <w:num w:numId="80">
    <w:abstractNumId w:val="34"/>
  </w:num>
  <w:num w:numId="81">
    <w:abstractNumId w:val="61"/>
  </w:num>
  <w:num w:numId="82">
    <w:abstractNumId w:val="31"/>
  </w:num>
  <w:num w:numId="83">
    <w:abstractNumId w:val="71"/>
  </w:num>
  <w:num w:numId="84">
    <w:abstractNumId w:val="40"/>
  </w:num>
  <w:num w:numId="85">
    <w:abstractNumId w:val="53"/>
  </w:num>
  <w:num w:numId="86">
    <w:abstractNumId w:val="0"/>
  </w:num>
  <w:num w:numId="87">
    <w:abstractNumId w:val="104"/>
  </w:num>
  <w:num w:numId="88">
    <w:abstractNumId w:val="77"/>
  </w:num>
  <w:num w:numId="89">
    <w:abstractNumId w:val="45"/>
  </w:num>
  <w:num w:numId="90">
    <w:abstractNumId w:val="74"/>
  </w:num>
  <w:num w:numId="91">
    <w:abstractNumId w:val="76"/>
  </w:num>
  <w:num w:numId="92">
    <w:abstractNumId w:val="90"/>
  </w:num>
  <w:num w:numId="93">
    <w:abstractNumId w:val="25"/>
  </w:num>
  <w:num w:numId="94">
    <w:abstractNumId w:val="33"/>
  </w:num>
  <w:num w:numId="95">
    <w:abstractNumId w:val="24"/>
  </w:num>
  <w:num w:numId="96">
    <w:abstractNumId w:val="15"/>
  </w:num>
  <w:num w:numId="97">
    <w:abstractNumId w:val="32"/>
  </w:num>
  <w:num w:numId="98">
    <w:abstractNumId w:val="43"/>
  </w:num>
  <w:num w:numId="99">
    <w:abstractNumId w:val="23"/>
  </w:num>
  <w:num w:numId="100">
    <w:abstractNumId w:val="96"/>
  </w:num>
  <w:num w:numId="101">
    <w:abstractNumId w:val="7"/>
  </w:num>
  <w:num w:numId="102">
    <w:abstractNumId w:val="46"/>
  </w:num>
  <w:num w:numId="103">
    <w:abstractNumId w:val="88"/>
  </w:num>
  <w:num w:numId="104">
    <w:abstractNumId w:val="89"/>
  </w:num>
  <w:num w:numId="105">
    <w:abstractNumId w:val="10"/>
  </w:num>
  <w:num w:numId="106">
    <w:abstractNumId w:val="14"/>
  </w:num>
  <w:num w:numId="107">
    <w:abstractNumId w:val="21"/>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9B"/>
    <w:rsid w:val="00000F75"/>
    <w:rsid w:val="00001561"/>
    <w:rsid w:val="00002B85"/>
    <w:rsid w:val="000034A4"/>
    <w:rsid w:val="0000706E"/>
    <w:rsid w:val="00011364"/>
    <w:rsid w:val="00013ED5"/>
    <w:rsid w:val="0001419A"/>
    <w:rsid w:val="00015554"/>
    <w:rsid w:val="000178A8"/>
    <w:rsid w:val="000207D4"/>
    <w:rsid w:val="00022F30"/>
    <w:rsid w:val="000235AB"/>
    <w:rsid w:val="000236BB"/>
    <w:rsid w:val="000238BF"/>
    <w:rsid w:val="00023D00"/>
    <w:rsid w:val="00023ED5"/>
    <w:rsid w:val="00026AE6"/>
    <w:rsid w:val="00027381"/>
    <w:rsid w:val="000344D2"/>
    <w:rsid w:val="000356F5"/>
    <w:rsid w:val="00036D3C"/>
    <w:rsid w:val="0004033A"/>
    <w:rsid w:val="00040AAC"/>
    <w:rsid w:val="0004136C"/>
    <w:rsid w:val="000414E8"/>
    <w:rsid w:val="00044C5E"/>
    <w:rsid w:val="000454BC"/>
    <w:rsid w:val="000477FA"/>
    <w:rsid w:val="00047F93"/>
    <w:rsid w:val="00050D02"/>
    <w:rsid w:val="00052CB3"/>
    <w:rsid w:val="000533F8"/>
    <w:rsid w:val="000546C6"/>
    <w:rsid w:val="00054A57"/>
    <w:rsid w:val="00054E7D"/>
    <w:rsid w:val="0005759F"/>
    <w:rsid w:val="00060F39"/>
    <w:rsid w:val="00063725"/>
    <w:rsid w:val="000670D2"/>
    <w:rsid w:val="0007070B"/>
    <w:rsid w:val="00072294"/>
    <w:rsid w:val="00072A48"/>
    <w:rsid w:val="00072CFA"/>
    <w:rsid w:val="00072DC0"/>
    <w:rsid w:val="00073E6C"/>
    <w:rsid w:val="0007426D"/>
    <w:rsid w:val="00074D7F"/>
    <w:rsid w:val="00082F30"/>
    <w:rsid w:val="00084A4B"/>
    <w:rsid w:val="00084CB1"/>
    <w:rsid w:val="00085F3D"/>
    <w:rsid w:val="000869CC"/>
    <w:rsid w:val="000932C7"/>
    <w:rsid w:val="00095BB1"/>
    <w:rsid w:val="00097EED"/>
    <w:rsid w:val="000A6133"/>
    <w:rsid w:val="000A6E80"/>
    <w:rsid w:val="000A7235"/>
    <w:rsid w:val="000B0D9D"/>
    <w:rsid w:val="000B1681"/>
    <w:rsid w:val="000B43DD"/>
    <w:rsid w:val="000B4F89"/>
    <w:rsid w:val="000B55D7"/>
    <w:rsid w:val="000B6545"/>
    <w:rsid w:val="000C4069"/>
    <w:rsid w:val="000C671D"/>
    <w:rsid w:val="000C7ADA"/>
    <w:rsid w:val="000D4A3F"/>
    <w:rsid w:val="000D623B"/>
    <w:rsid w:val="000E3E12"/>
    <w:rsid w:val="000E45FB"/>
    <w:rsid w:val="000E6587"/>
    <w:rsid w:val="000E67C3"/>
    <w:rsid w:val="000E6EE0"/>
    <w:rsid w:val="000E746D"/>
    <w:rsid w:val="000E7C80"/>
    <w:rsid w:val="000F3238"/>
    <w:rsid w:val="000F3BBE"/>
    <w:rsid w:val="000F3EBE"/>
    <w:rsid w:val="000F55D2"/>
    <w:rsid w:val="000F5782"/>
    <w:rsid w:val="00101134"/>
    <w:rsid w:val="001018F8"/>
    <w:rsid w:val="0010247D"/>
    <w:rsid w:val="00102977"/>
    <w:rsid w:val="0010403C"/>
    <w:rsid w:val="00104C25"/>
    <w:rsid w:val="0010508B"/>
    <w:rsid w:val="00105C30"/>
    <w:rsid w:val="00106FB4"/>
    <w:rsid w:val="0010775F"/>
    <w:rsid w:val="00107E9E"/>
    <w:rsid w:val="00111C09"/>
    <w:rsid w:val="00112F45"/>
    <w:rsid w:val="001144A0"/>
    <w:rsid w:val="0011498D"/>
    <w:rsid w:val="00115642"/>
    <w:rsid w:val="00117109"/>
    <w:rsid w:val="00117153"/>
    <w:rsid w:val="001230B7"/>
    <w:rsid w:val="00124D1E"/>
    <w:rsid w:val="00125831"/>
    <w:rsid w:val="00127582"/>
    <w:rsid w:val="00127817"/>
    <w:rsid w:val="00130548"/>
    <w:rsid w:val="001307C7"/>
    <w:rsid w:val="001329B4"/>
    <w:rsid w:val="00132C91"/>
    <w:rsid w:val="001334BD"/>
    <w:rsid w:val="001334FB"/>
    <w:rsid w:val="00133711"/>
    <w:rsid w:val="0013590E"/>
    <w:rsid w:val="00135971"/>
    <w:rsid w:val="00140E5A"/>
    <w:rsid w:val="001411CD"/>
    <w:rsid w:val="001419F7"/>
    <w:rsid w:val="00141A6E"/>
    <w:rsid w:val="00142721"/>
    <w:rsid w:val="00142834"/>
    <w:rsid w:val="001437DA"/>
    <w:rsid w:val="001466C1"/>
    <w:rsid w:val="001467FB"/>
    <w:rsid w:val="00156A22"/>
    <w:rsid w:val="00160D78"/>
    <w:rsid w:val="00161940"/>
    <w:rsid w:val="00162F85"/>
    <w:rsid w:val="001634DC"/>
    <w:rsid w:val="0016374D"/>
    <w:rsid w:val="001645E1"/>
    <w:rsid w:val="001655A3"/>
    <w:rsid w:val="00165DF1"/>
    <w:rsid w:val="00171003"/>
    <w:rsid w:val="00172419"/>
    <w:rsid w:val="0017610D"/>
    <w:rsid w:val="001765B2"/>
    <w:rsid w:val="001840E0"/>
    <w:rsid w:val="001855EB"/>
    <w:rsid w:val="00185B78"/>
    <w:rsid w:val="00192538"/>
    <w:rsid w:val="00193659"/>
    <w:rsid w:val="00194AF6"/>
    <w:rsid w:val="00195495"/>
    <w:rsid w:val="00195AE8"/>
    <w:rsid w:val="001973AE"/>
    <w:rsid w:val="001A022E"/>
    <w:rsid w:val="001A0E99"/>
    <w:rsid w:val="001A26F5"/>
    <w:rsid w:val="001A27C2"/>
    <w:rsid w:val="001A3093"/>
    <w:rsid w:val="001A3758"/>
    <w:rsid w:val="001B3CF8"/>
    <w:rsid w:val="001B3D97"/>
    <w:rsid w:val="001B5B17"/>
    <w:rsid w:val="001B602B"/>
    <w:rsid w:val="001B75C8"/>
    <w:rsid w:val="001C3160"/>
    <w:rsid w:val="001C5ABE"/>
    <w:rsid w:val="001C7FF1"/>
    <w:rsid w:val="001D1575"/>
    <w:rsid w:val="001D1F4A"/>
    <w:rsid w:val="001D2FC4"/>
    <w:rsid w:val="001D3195"/>
    <w:rsid w:val="001D3298"/>
    <w:rsid w:val="001D32FE"/>
    <w:rsid w:val="001D4D5A"/>
    <w:rsid w:val="001D5138"/>
    <w:rsid w:val="001D5ADE"/>
    <w:rsid w:val="001D5C0A"/>
    <w:rsid w:val="001D6405"/>
    <w:rsid w:val="001D6BBF"/>
    <w:rsid w:val="001D75FE"/>
    <w:rsid w:val="001E0967"/>
    <w:rsid w:val="001E15F2"/>
    <w:rsid w:val="001E3AAB"/>
    <w:rsid w:val="001E40C4"/>
    <w:rsid w:val="001E49F2"/>
    <w:rsid w:val="001E6A4C"/>
    <w:rsid w:val="001F09DB"/>
    <w:rsid w:val="001F0B90"/>
    <w:rsid w:val="001F2088"/>
    <w:rsid w:val="001F27D1"/>
    <w:rsid w:val="001F2853"/>
    <w:rsid w:val="001F296B"/>
    <w:rsid w:val="001F2D1B"/>
    <w:rsid w:val="001F49DD"/>
    <w:rsid w:val="001F4AF5"/>
    <w:rsid w:val="001F59F4"/>
    <w:rsid w:val="001F623D"/>
    <w:rsid w:val="001F71DF"/>
    <w:rsid w:val="001F76A5"/>
    <w:rsid w:val="00200DB4"/>
    <w:rsid w:val="00203682"/>
    <w:rsid w:val="00203B19"/>
    <w:rsid w:val="00204E50"/>
    <w:rsid w:val="00206321"/>
    <w:rsid w:val="00210828"/>
    <w:rsid w:val="002110C6"/>
    <w:rsid w:val="00212C8B"/>
    <w:rsid w:val="00214B17"/>
    <w:rsid w:val="0021529C"/>
    <w:rsid w:val="00215BD4"/>
    <w:rsid w:val="00216B55"/>
    <w:rsid w:val="00216B91"/>
    <w:rsid w:val="00217B52"/>
    <w:rsid w:val="002203B5"/>
    <w:rsid w:val="0022511F"/>
    <w:rsid w:val="00225748"/>
    <w:rsid w:val="00227137"/>
    <w:rsid w:val="002302A5"/>
    <w:rsid w:val="00230308"/>
    <w:rsid w:val="00230B59"/>
    <w:rsid w:val="00232FC4"/>
    <w:rsid w:val="00233103"/>
    <w:rsid w:val="00233C7C"/>
    <w:rsid w:val="00234707"/>
    <w:rsid w:val="00240F03"/>
    <w:rsid w:val="0024105E"/>
    <w:rsid w:val="00241D21"/>
    <w:rsid w:val="002449E7"/>
    <w:rsid w:val="002478BE"/>
    <w:rsid w:val="00250840"/>
    <w:rsid w:val="00250C04"/>
    <w:rsid w:val="00252399"/>
    <w:rsid w:val="002529A5"/>
    <w:rsid w:val="00252A1B"/>
    <w:rsid w:val="00254F59"/>
    <w:rsid w:val="00255CDB"/>
    <w:rsid w:val="002561E5"/>
    <w:rsid w:val="002576E1"/>
    <w:rsid w:val="002622C1"/>
    <w:rsid w:val="002623CA"/>
    <w:rsid w:val="00263E9E"/>
    <w:rsid w:val="00266DB7"/>
    <w:rsid w:val="0027129C"/>
    <w:rsid w:val="002735C3"/>
    <w:rsid w:val="002735DC"/>
    <w:rsid w:val="0027442B"/>
    <w:rsid w:val="00275868"/>
    <w:rsid w:val="002763E2"/>
    <w:rsid w:val="00277CB6"/>
    <w:rsid w:val="00280896"/>
    <w:rsid w:val="002813F5"/>
    <w:rsid w:val="00281D0A"/>
    <w:rsid w:val="002820ED"/>
    <w:rsid w:val="00283A2F"/>
    <w:rsid w:val="00284E19"/>
    <w:rsid w:val="002858AD"/>
    <w:rsid w:val="0028736E"/>
    <w:rsid w:val="002876DB"/>
    <w:rsid w:val="00290282"/>
    <w:rsid w:val="0029100A"/>
    <w:rsid w:val="002924A8"/>
    <w:rsid w:val="00292DF7"/>
    <w:rsid w:val="002932E4"/>
    <w:rsid w:val="00293529"/>
    <w:rsid w:val="002935F5"/>
    <w:rsid w:val="00293710"/>
    <w:rsid w:val="00293C6E"/>
    <w:rsid w:val="00293F8A"/>
    <w:rsid w:val="00294D3B"/>
    <w:rsid w:val="002955FA"/>
    <w:rsid w:val="00296D90"/>
    <w:rsid w:val="002971CA"/>
    <w:rsid w:val="00297C4C"/>
    <w:rsid w:val="002A0AB3"/>
    <w:rsid w:val="002A1B83"/>
    <w:rsid w:val="002A3D87"/>
    <w:rsid w:val="002A46A6"/>
    <w:rsid w:val="002A6714"/>
    <w:rsid w:val="002A6B22"/>
    <w:rsid w:val="002B137F"/>
    <w:rsid w:val="002B5A25"/>
    <w:rsid w:val="002B6174"/>
    <w:rsid w:val="002C1BC6"/>
    <w:rsid w:val="002C42FF"/>
    <w:rsid w:val="002C4B12"/>
    <w:rsid w:val="002C53B1"/>
    <w:rsid w:val="002C6359"/>
    <w:rsid w:val="002C66E4"/>
    <w:rsid w:val="002C6D24"/>
    <w:rsid w:val="002C731F"/>
    <w:rsid w:val="002C73CA"/>
    <w:rsid w:val="002D1325"/>
    <w:rsid w:val="002D3247"/>
    <w:rsid w:val="002D3E64"/>
    <w:rsid w:val="002D4B24"/>
    <w:rsid w:val="002D588A"/>
    <w:rsid w:val="002D676C"/>
    <w:rsid w:val="002D6B7E"/>
    <w:rsid w:val="002D71DE"/>
    <w:rsid w:val="002E0844"/>
    <w:rsid w:val="002E151A"/>
    <w:rsid w:val="002E4D72"/>
    <w:rsid w:val="002F0DC3"/>
    <w:rsid w:val="002F109B"/>
    <w:rsid w:val="002F12BE"/>
    <w:rsid w:val="002F278F"/>
    <w:rsid w:val="002F372F"/>
    <w:rsid w:val="002F4668"/>
    <w:rsid w:val="002F61F8"/>
    <w:rsid w:val="002F77C0"/>
    <w:rsid w:val="0030009E"/>
    <w:rsid w:val="00302806"/>
    <w:rsid w:val="00305DFF"/>
    <w:rsid w:val="00305FD9"/>
    <w:rsid w:val="00306907"/>
    <w:rsid w:val="00307F68"/>
    <w:rsid w:val="00311B82"/>
    <w:rsid w:val="0031242A"/>
    <w:rsid w:val="003124E2"/>
    <w:rsid w:val="00315A65"/>
    <w:rsid w:val="00317701"/>
    <w:rsid w:val="00320DC6"/>
    <w:rsid w:val="00322068"/>
    <w:rsid w:val="00325C6D"/>
    <w:rsid w:val="00326908"/>
    <w:rsid w:val="00331913"/>
    <w:rsid w:val="00332191"/>
    <w:rsid w:val="00333EC6"/>
    <w:rsid w:val="00334538"/>
    <w:rsid w:val="003362E2"/>
    <w:rsid w:val="00342B29"/>
    <w:rsid w:val="00342ED9"/>
    <w:rsid w:val="003443C3"/>
    <w:rsid w:val="00345A74"/>
    <w:rsid w:val="003473AA"/>
    <w:rsid w:val="003511FD"/>
    <w:rsid w:val="003512FC"/>
    <w:rsid w:val="003522F3"/>
    <w:rsid w:val="003525A2"/>
    <w:rsid w:val="00352A8B"/>
    <w:rsid w:val="00360611"/>
    <w:rsid w:val="00363B4B"/>
    <w:rsid w:val="003702B1"/>
    <w:rsid w:val="00370D4E"/>
    <w:rsid w:val="00371482"/>
    <w:rsid w:val="00371D94"/>
    <w:rsid w:val="00372520"/>
    <w:rsid w:val="00374904"/>
    <w:rsid w:val="003756CD"/>
    <w:rsid w:val="0038284F"/>
    <w:rsid w:val="00382980"/>
    <w:rsid w:val="0038676F"/>
    <w:rsid w:val="00386D4E"/>
    <w:rsid w:val="00386E25"/>
    <w:rsid w:val="0038788B"/>
    <w:rsid w:val="00391735"/>
    <w:rsid w:val="00392F4A"/>
    <w:rsid w:val="00393D9F"/>
    <w:rsid w:val="00397B83"/>
    <w:rsid w:val="003A1D18"/>
    <w:rsid w:val="003A38D4"/>
    <w:rsid w:val="003A3B07"/>
    <w:rsid w:val="003A3DBB"/>
    <w:rsid w:val="003A4AAE"/>
    <w:rsid w:val="003B0CEB"/>
    <w:rsid w:val="003B2431"/>
    <w:rsid w:val="003B357A"/>
    <w:rsid w:val="003C2230"/>
    <w:rsid w:val="003C3576"/>
    <w:rsid w:val="003C4C88"/>
    <w:rsid w:val="003C69CB"/>
    <w:rsid w:val="003C76ED"/>
    <w:rsid w:val="003D15A6"/>
    <w:rsid w:val="003D2D92"/>
    <w:rsid w:val="003D2DCA"/>
    <w:rsid w:val="003D4DD7"/>
    <w:rsid w:val="003D5E0C"/>
    <w:rsid w:val="003D6B99"/>
    <w:rsid w:val="003E02F1"/>
    <w:rsid w:val="003E34B3"/>
    <w:rsid w:val="003E3D36"/>
    <w:rsid w:val="003E48AE"/>
    <w:rsid w:val="003E5975"/>
    <w:rsid w:val="003E6064"/>
    <w:rsid w:val="003E7712"/>
    <w:rsid w:val="003E79D8"/>
    <w:rsid w:val="003F0A00"/>
    <w:rsid w:val="003F0B2B"/>
    <w:rsid w:val="003F1183"/>
    <w:rsid w:val="004006D2"/>
    <w:rsid w:val="004061C0"/>
    <w:rsid w:val="00407587"/>
    <w:rsid w:val="0041171A"/>
    <w:rsid w:val="00411F2F"/>
    <w:rsid w:val="00412561"/>
    <w:rsid w:val="0041268A"/>
    <w:rsid w:val="00414304"/>
    <w:rsid w:val="004211E0"/>
    <w:rsid w:val="00422FB5"/>
    <w:rsid w:val="0042463C"/>
    <w:rsid w:val="00425D93"/>
    <w:rsid w:val="00426ED0"/>
    <w:rsid w:val="00430520"/>
    <w:rsid w:val="00430A10"/>
    <w:rsid w:val="00432456"/>
    <w:rsid w:val="004329C0"/>
    <w:rsid w:val="004359D8"/>
    <w:rsid w:val="004410E3"/>
    <w:rsid w:val="00443C59"/>
    <w:rsid w:val="004441CF"/>
    <w:rsid w:val="0044441D"/>
    <w:rsid w:val="0044780D"/>
    <w:rsid w:val="00450EA0"/>
    <w:rsid w:val="00452AE5"/>
    <w:rsid w:val="0045581E"/>
    <w:rsid w:val="00456090"/>
    <w:rsid w:val="00456ADA"/>
    <w:rsid w:val="004570D2"/>
    <w:rsid w:val="00457813"/>
    <w:rsid w:val="004604A2"/>
    <w:rsid w:val="00461731"/>
    <w:rsid w:val="00462327"/>
    <w:rsid w:val="00462D20"/>
    <w:rsid w:val="00463976"/>
    <w:rsid w:val="004654EE"/>
    <w:rsid w:val="004660B0"/>
    <w:rsid w:val="0047051F"/>
    <w:rsid w:val="00470657"/>
    <w:rsid w:val="004739D6"/>
    <w:rsid w:val="0047425F"/>
    <w:rsid w:val="00476FFC"/>
    <w:rsid w:val="00477813"/>
    <w:rsid w:val="00477A00"/>
    <w:rsid w:val="004826C3"/>
    <w:rsid w:val="00484254"/>
    <w:rsid w:val="004842CD"/>
    <w:rsid w:val="00485349"/>
    <w:rsid w:val="004863A2"/>
    <w:rsid w:val="00486B3A"/>
    <w:rsid w:val="00486D30"/>
    <w:rsid w:val="004873C1"/>
    <w:rsid w:val="004906B3"/>
    <w:rsid w:val="00493FB2"/>
    <w:rsid w:val="00496F34"/>
    <w:rsid w:val="004A0E86"/>
    <w:rsid w:val="004A2A5F"/>
    <w:rsid w:val="004A36AA"/>
    <w:rsid w:val="004A3C80"/>
    <w:rsid w:val="004B0920"/>
    <w:rsid w:val="004B0D60"/>
    <w:rsid w:val="004B1901"/>
    <w:rsid w:val="004B1EE5"/>
    <w:rsid w:val="004B5DCD"/>
    <w:rsid w:val="004C143B"/>
    <w:rsid w:val="004C3124"/>
    <w:rsid w:val="004C3A21"/>
    <w:rsid w:val="004C4110"/>
    <w:rsid w:val="004C5FCD"/>
    <w:rsid w:val="004C6E52"/>
    <w:rsid w:val="004C71DE"/>
    <w:rsid w:val="004C7969"/>
    <w:rsid w:val="004D4B76"/>
    <w:rsid w:val="004D5435"/>
    <w:rsid w:val="004D7387"/>
    <w:rsid w:val="004E1135"/>
    <w:rsid w:val="004E1BA1"/>
    <w:rsid w:val="004E2CB1"/>
    <w:rsid w:val="004F2EF5"/>
    <w:rsid w:val="004F42DC"/>
    <w:rsid w:val="004F5A15"/>
    <w:rsid w:val="00500EE1"/>
    <w:rsid w:val="005010A8"/>
    <w:rsid w:val="005030DC"/>
    <w:rsid w:val="005031DA"/>
    <w:rsid w:val="00504153"/>
    <w:rsid w:val="00505A3A"/>
    <w:rsid w:val="0050673B"/>
    <w:rsid w:val="00506D24"/>
    <w:rsid w:val="0051092A"/>
    <w:rsid w:val="00510A74"/>
    <w:rsid w:val="00510F97"/>
    <w:rsid w:val="0051570E"/>
    <w:rsid w:val="00515781"/>
    <w:rsid w:val="005209E5"/>
    <w:rsid w:val="00522AE1"/>
    <w:rsid w:val="005239BF"/>
    <w:rsid w:val="00523BB7"/>
    <w:rsid w:val="0052433B"/>
    <w:rsid w:val="005250B8"/>
    <w:rsid w:val="005258AE"/>
    <w:rsid w:val="005268CC"/>
    <w:rsid w:val="0052701E"/>
    <w:rsid w:val="00531BA9"/>
    <w:rsid w:val="00532454"/>
    <w:rsid w:val="0053267B"/>
    <w:rsid w:val="00534E0A"/>
    <w:rsid w:val="005367CE"/>
    <w:rsid w:val="00536A30"/>
    <w:rsid w:val="00536BE2"/>
    <w:rsid w:val="00540879"/>
    <w:rsid w:val="00540AE5"/>
    <w:rsid w:val="00541295"/>
    <w:rsid w:val="005429A2"/>
    <w:rsid w:val="00542F98"/>
    <w:rsid w:val="0054350A"/>
    <w:rsid w:val="00543C00"/>
    <w:rsid w:val="0054411F"/>
    <w:rsid w:val="005453E1"/>
    <w:rsid w:val="00551770"/>
    <w:rsid w:val="0055179A"/>
    <w:rsid w:val="00552348"/>
    <w:rsid w:val="00552AEF"/>
    <w:rsid w:val="00554449"/>
    <w:rsid w:val="005559CB"/>
    <w:rsid w:val="00555A36"/>
    <w:rsid w:val="00555BAD"/>
    <w:rsid w:val="00555C11"/>
    <w:rsid w:val="00555EDF"/>
    <w:rsid w:val="00556CC1"/>
    <w:rsid w:val="0056303A"/>
    <w:rsid w:val="00564896"/>
    <w:rsid w:val="0056630E"/>
    <w:rsid w:val="0056723E"/>
    <w:rsid w:val="00571ED9"/>
    <w:rsid w:val="00575BF7"/>
    <w:rsid w:val="00575FAF"/>
    <w:rsid w:val="00576250"/>
    <w:rsid w:val="00576F2C"/>
    <w:rsid w:val="0057762A"/>
    <w:rsid w:val="005859E9"/>
    <w:rsid w:val="00586E4B"/>
    <w:rsid w:val="005878EA"/>
    <w:rsid w:val="00587E53"/>
    <w:rsid w:val="00590819"/>
    <w:rsid w:val="005911F6"/>
    <w:rsid w:val="0059213B"/>
    <w:rsid w:val="005968AF"/>
    <w:rsid w:val="005A0BC3"/>
    <w:rsid w:val="005A0CDC"/>
    <w:rsid w:val="005A32D1"/>
    <w:rsid w:val="005A36D4"/>
    <w:rsid w:val="005A5476"/>
    <w:rsid w:val="005A7070"/>
    <w:rsid w:val="005A7925"/>
    <w:rsid w:val="005A7B6D"/>
    <w:rsid w:val="005A7E9D"/>
    <w:rsid w:val="005B12EB"/>
    <w:rsid w:val="005B23D3"/>
    <w:rsid w:val="005B37B8"/>
    <w:rsid w:val="005B4C67"/>
    <w:rsid w:val="005B630E"/>
    <w:rsid w:val="005B6C5C"/>
    <w:rsid w:val="005B6D6F"/>
    <w:rsid w:val="005B717C"/>
    <w:rsid w:val="005C0567"/>
    <w:rsid w:val="005C22F7"/>
    <w:rsid w:val="005C34D1"/>
    <w:rsid w:val="005C38EA"/>
    <w:rsid w:val="005C590E"/>
    <w:rsid w:val="005C6362"/>
    <w:rsid w:val="005D04A8"/>
    <w:rsid w:val="005D17C2"/>
    <w:rsid w:val="005D60FC"/>
    <w:rsid w:val="005D678C"/>
    <w:rsid w:val="005D792B"/>
    <w:rsid w:val="005D7AF5"/>
    <w:rsid w:val="005E027A"/>
    <w:rsid w:val="005E05B4"/>
    <w:rsid w:val="005E0746"/>
    <w:rsid w:val="005E088D"/>
    <w:rsid w:val="005E1FDB"/>
    <w:rsid w:val="005E5976"/>
    <w:rsid w:val="005E70F4"/>
    <w:rsid w:val="005F12D3"/>
    <w:rsid w:val="005F2485"/>
    <w:rsid w:val="005F52C8"/>
    <w:rsid w:val="006004C2"/>
    <w:rsid w:val="00601CBC"/>
    <w:rsid w:val="0060211A"/>
    <w:rsid w:val="00605589"/>
    <w:rsid w:val="00605851"/>
    <w:rsid w:val="00606AD6"/>
    <w:rsid w:val="00607B4A"/>
    <w:rsid w:val="006114F6"/>
    <w:rsid w:val="00612241"/>
    <w:rsid w:val="0061277F"/>
    <w:rsid w:val="00613095"/>
    <w:rsid w:val="00617847"/>
    <w:rsid w:val="00617BE8"/>
    <w:rsid w:val="00620C3B"/>
    <w:rsid w:val="0062116C"/>
    <w:rsid w:val="006211F5"/>
    <w:rsid w:val="00621951"/>
    <w:rsid w:val="00627C40"/>
    <w:rsid w:val="00630488"/>
    <w:rsid w:val="00630935"/>
    <w:rsid w:val="00633D2B"/>
    <w:rsid w:val="00635D4F"/>
    <w:rsid w:val="00635E4B"/>
    <w:rsid w:val="00637239"/>
    <w:rsid w:val="0063767D"/>
    <w:rsid w:val="006379B4"/>
    <w:rsid w:val="00640798"/>
    <w:rsid w:val="0064154B"/>
    <w:rsid w:val="00641E3D"/>
    <w:rsid w:val="00642553"/>
    <w:rsid w:val="00645054"/>
    <w:rsid w:val="0064591F"/>
    <w:rsid w:val="00651772"/>
    <w:rsid w:val="00651799"/>
    <w:rsid w:val="00652D08"/>
    <w:rsid w:val="00653616"/>
    <w:rsid w:val="00654FC4"/>
    <w:rsid w:val="00655A78"/>
    <w:rsid w:val="00657F15"/>
    <w:rsid w:val="00661DD9"/>
    <w:rsid w:val="00662FC5"/>
    <w:rsid w:val="0066555C"/>
    <w:rsid w:val="00665FED"/>
    <w:rsid w:val="0066625A"/>
    <w:rsid w:val="00672232"/>
    <w:rsid w:val="00673652"/>
    <w:rsid w:val="0067383F"/>
    <w:rsid w:val="00681E87"/>
    <w:rsid w:val="00682AD6"/>
    <w:rsid w:val="006837F3"/>
    <w:rsid w:val="006855F7"/>
    <w:rsid w:val="00691A2D"/>
    <w:rsid w:val="00697A81"/>
    <w:rsid w:val="006A0BD6"/>
    <w:rsid w:val="006A2661"/>
    <w:rsid w:val="006A34DB"/>
    <w:rsid w:val="006A4CB0"/>
    <w:rsid w:val="006A5DF9"/>
    <w:rsid w:val="006A710C"/>
    <w:rsid w:val="006B1BBD"/>
    <w:rsid w:val="006B265D"/>
    <w:rsid w:val="006B47AF"/>
    <w:rsid w:val="006B56C1"/>
    <w:rsid w:val="006B5951"/>
    <w:rsid w:val="006B663D"/>
    <w:rsid w:val="006C1133"/>
    <w:rsid w:val="006C3FBE"/>
    <w:rsid w:val="006C5207"/>
    <w:rsid w:val="006C6059"/>
    <w:rsid w:val="006C6302"/>
    <w:rsid w:val="006D5FC7"/>
    <w:rsid w:val="006D7B0C"/>
    <w:rsid w:val="006D7E73"/>
    <w:rsid w:val="006E0263"/>
    <w:rsid w:val="006E05E1"/>
    <w:rsid w:val="006E21FE"/>
    <w:rsid w:val="006E55D7"/>
    <w:rsid w:val="006E5AD8"/>
    <w:rsid w:val="006E60C1"/>
    <w:rsid w:val="006E6922"/>
    <w:rsid w:val="006E7BC3"/>
    <w:rsid w:val="006F0621"/>
    <w:rsid w:val="006F1D8F"/>
    <w:rsid w:val="006F5117"/>
    <w:rsid w:val="006F614B"/>
    <w:rsid w:val="006F618C"/>
    <w:rsid w:val="006F61C2"/>
    <w:rsid w:val="006F74CB"/>
    <w:rsid w:val="006F7D17"/>
    <w:rsid w:val="00700CDA"/>
    <w:rsid w:val="00701D8A"/>
    <w:rsid w:val="00704105"/>
    <w:rsid w:val="00707527"/>
    <w:rsid w:val="00710A44"/>
    <w:rsid w:val="007126DE"/>
    <w:rsid w:val="00713BA9"/>
    <w:rsid w:val="00713DF5"/>
    <w:rsid w:val="00717254"/>
    <w:rsid w:val="00720428"/>
    <w:rsid w:val="00720E8F"/>
    <w:rsid w:val="00721038"/>
    <w:rsid w:val="00723219"/>
    <w:rsid w:val="0072348A"/>
    <w:rsid w:val="00723768"/>
    <w:rsid w:val="00724CD3"/>
    <w:rsid w:val="00724D81"/>
    <w:rsid w:val="00726D67"/>
    <w:rsid w:val="00731A19"/>
    <w:rsid w:val="00732F19"/>
    <w:rsid w:val="007332AF"/>
    <w:rsid w:val="007342AC"/>
    <w:rsid w:val="00734577"/>
    <w:rsid w:val="00734996"/>
    <w:rsid w:val="00734E44"/>
    <w:rsid w:val="00737560"/>
    <w:rsid w:val="007418F3"/>
    <w:rsid w:val="00742F6E"/>
    <w:rsid w:val="00746829"/>
    <w:rsid w:val="00751659"/>
    <w:rsid w:val="00760276"/>
    <w:rsid w:val="00761106"/>
    <w:rsid w:val="00761BE9"/>
    <w:rsid w:val="0076387F"/>
    <w:rsid w:val="00764230"/>
    <w:rsid w:val="00765DF8"/>
    <w:rsid w:val="00766153"/>
    <w:rsid w:val="007662DB"/>
    <w:rsid w:val="00766CEE"/>
    <w:rsid w:val="00767145"/>
    <w:rsid w:val="00771277"/>
    <w:rsid w:val="007713DD"/>
    <w:rsid w:val="00772AF7"/>
    <w:rsid w:val="00775EA6"/>
    <w:rsid w:val="00780E65"/>
    <w:rsid w:val="00785D30"/>
    <w:rsid w:val="007876C6"/>
    <w:rsid w:val="00791351"/>
    <w:rsid w:val="007928E0"/>
    <w:rsid w:val="00794660"/>
    <w:rsid w:val="00794D07"/>
    <w:rsid w:val="007950EC"/>
    <w:rsid w:val="007957E3"/>
    <w:rsid w:val="00795F5B"/>
    <w:rsid w:val="00796657"/>
    <w:rsid w:val="007969D1"/>
    <w:rsid w:val="007973A0"/>
    <w:rsid w:val="007A0553"/>
    <w:rsid w:val="007A14DB"/>
    <w:rsid w:val="007A28D6"/>
    <w:rsid w:val="007A31C9"/>
    <w:rsid w:val="007A6751"/>
    <w:rsid w:val="007B3B3F"/>
    <w:rsid w:val="007B561F"/>
    <w:rsid w:val="007B5F7B"/>
    <w:rsid w:val="007B7EBF"/>
    <w:rsid w:val="007C01F1"/>
    <w:rsid w:val="007C0C30"/>
    <w:rsid w:val="007C3774"/>
    <w:rsid w:val="007C42D0"/>
    <w:rsid w:val="007C51F5"/>
    <w:rsid w:val="007C594E"/>
    <w:rsid w:val="007C5E0E"/>
    <w:rsid w:val="007D5C8D"/>
    <w:rsid w:val="007D617C"/>
    <w:rsid w:val="007D65CC"/>
    <w:rsid w:val="007D699A"/>
    <w:rsid w:val="007D7118"/>
    <w:rsid w:val="007E2E5C"/>
    <w:rsid w:val="007E3EEE"/>
    <w:rsid w:val="007E5D34"/>
    <w:rsid w:val="007F1746"/>
    <w:rsid w:val="007F5365"/>
    <w:rsid w:val="00800739"/>
    <w:rsid w:val="008007C0"/>
    <w:rsid w:val="0080232F"/>
    <w:rsid w:val="00802986"/>
    <w:rsid w:val="0080682E"/>
    <w:rsid w:val="00807371"/>
    <w:rsid w:val="00811780"/>
    <w:rsid w:val="008119D9"/>
    <w:rsid w:val="00811BF1"/>
    <w:rsid w:val="0081294C"/>
    <w:rsid w:val="00813A54"/>
    <w:rsid w:val="00813D32"/>
    <w:rsid w:val="008149C7"/>
    <w:rsid w:val="00820DDF"/>
    <w:rsid w:val="0082130E"/>
    <w:rsid w:val="00821F8D"/>
    <w:rsid w:val="00822057"/>
    <w:rsid w:val="00822735"/>
    <w:rsid w:val="00822D5D"/>
    <w:rsid w:val="0082347A"/>
    <w:rsid w:val="00824622"/>
    <w:rsid w:val="00825F50"/>
    <w:rsid w:val="0082616E"/>
    <w:rsid w:val="008272ED"/>
    <w:rsid w:val="0083357A"/>
    <w:rsid w:val="008361FC"/>
    <w:rsid w:val="00836338"/>
    <w:rsid w:val="00836393"/>
    <w:rsid w:val="00836AAB"/>
    <w:rsid w:val="00842F37"/>
    <w:rsid w:val="00843FE3"/>
    <w:rsid w:val="00844C1B"/>
    <w:rsid w:val="00845917"/>
    <w:rsid w:val="00846D8C"/>
    <w:rsid w:val="00846E48"/>
    <w:rsid w:val="0085166F"/>
    <w:rsid w:val="0085401A"/>
    <w:rsid w:val="00860771"/>
    <w:rsid w:val="008608B3"/>
    <w:rsid w:val="008613B1"/>
    <w:rsid w:val="00867819"/>
    <w:rsid w:val="00870354"/>
    <w:rsid w:val="00871121"/>
    <w:rsid w:val="00871656"/>
    <w:rsid w:val="008722A9"/>
    <w:rsid w:val="00872A1E"/>
    <w:rsid w:val="00873012"/>
    <w:rsid w:val="008746BB"/>
    <w:rsid w:val="00875571"/>
    <w:rsid w:val="00875705"/>
    <w:rsid w:val="00880790"/>
    <w:rsid w:val="008812D4"/>
    <w:rsid w:val="008825CF"/>
    <w:rsid w:val="008831CD"/>
    <w:rsid w:val="0088357A"/>
    <w:rsid w:val="00892DC2"/>
    <w:rsid w:val="008950A8"/>
    <w:rsid w:val="00897503"/>
    <w:rsid w:val="008A0988"/>
    <w:rsid w:val="008A1E1D"/>
    <w:rsid w:val="008A385E"/>
    <w:rsid w:val="008A5933"/>
    <w:rsid w:val="008A6B13"/>
    <w:rsid w:val="008A7127"/>
    <w:rsid w:val="008A7EB2"/>
    <w:rsid w:val="008B0B55"/>
    <w:rsid w:val="008B171A"/>
    <w:rsid w:val="008B1A62"/>
    <w:rsid w:val="008B1C6E"/>
    <w:rsid w:val="008B33F7"/>
    <w:rsid w:val="008B3F5C"/>
    <w:rsid w:val="008B5155"/>
    <w:rsid w:val="008B5640"/>
    <w:rsid w:val="008B62C5"/>
    <w:rsid w:val="008C5BD9"/>
    <w:rsid w:val="008C7E47"/>
    <w:rsid w:val="008D14EC"/>
    <w:rsid w:val="008D1A15"/>
    <w:rsid w:val="008D6450"/>
    <w:rsid w:val="008D6BCF"/>
    <w:rsid w:val="008E1A4E"/>
    <w:rsid w:val="008E3F9F"/>
    <w:rsid w:val="008E4FF3"/>
    <w:rsid w:val="008E6C8C"/>
    <w:rsid w:val="008E75EB"/>
    <w:rsid w:val="008F04C1"/>
    <w:rsid w:val="008F11EC"/>
    <w:rsid w:val="008F1651"/>
    <w:rsid w:val="008F5824"/>
    <w:rsid w:val="008F5ACF"/>
    <w:rsid w:val="008F6050"/>
    <w:rsid w:val="008F6AA3"/>
    <w:rsid w:val="00900BF8"/>
    <w:rsid w:val="00901D26"/>
    <w:rsid w:val="00903246"/>
    <w:rsid w:val="00903DD3"/>
    <w:rsid w:val="0090670F"/>
    <w:rsid w:val="00910112"/>
    <w:rsid w:val="0091181D"/>
    <w:rsid w:val="00912A68"/>
    <w:rsid w:val="009149B3"/>
    <w:rsid w:val="0091569B"/>
    <w:rsid w:val="009169CE"/>
    <w:rsid w:val="00922CAF"/>
    <w:rsid w:val="00925793"/>
    <w:rsid w:val="00931280"/>
    <w:rsid w:val="00931BD5"/>
    <w:rsid w:val="00934DFF"/>
    <w:rsid w:val="009372C9"/>
    <w:rsid w:val="0094210E"/>
    <w:rsid w:val="00943AA5"/>
    <w:rsid w:val="00943F6C"/>
    <w:rsid w:val="009441CF"/>
    <w:rsid w:val="00944D8D"/>
    <w:rsid w:val="00946290"/>
    <w:rsid w:val="00955660"/>
    <w:rsid w:val="00957E5E"/>
    <w:rsid w:val="00960809"/>
    <w:rsid w:val="00960E9E"/>
    <w:rsid w:val="0096161F"/>
    <w:rsid w:val="00962AE8"/>
    <w:rsid w:val="009633F8"/>
    <w:rsid w:val="00964494"/>
    <w:rsid w:val="00965625"/>
    <w:rsid w:val="009656D8"/>
    <w:rsid w:val="00965DDB"/>
    <w:rsid w:val="00971893"/>
    <w:rsid w:val="00971F2F"/>
    <w:rsid w:val="00972C28"/>
    <w:rsid w:val="00972FC9"/>
    <w:rsid w:val="009744D9"/>
    <w:rsid w:val="0097601C"/>
    <w:rsid w:val="0097688F"/>
    <w:rsid w:val="00976A4E"/>
    <w:rsid w:val="009776E5"/>
    <w:rsid w:val="00980407"/>
    <w:rsid w:val="00982988"/>
    <w:rsid w:val="00985732"/>
    <w:rsid w:val="00985F2E"/>
    <w:rsid w:val="00987538"/>
    <w:rsid w:val="00990BD2"/>
    <w:rsid w:val="009938C9"/>
    <w:rsid w:val="00995458"/>
    <w:rsid w:val="009960C0"/>
    <w:rsid w:val="009960ED"/>
    <w:rsid w:val="00996CDB"/>
    <w:rsid w:val="009A6F9C"/>
    <w:rsid w:val="009A7239"/>
    <w:rsid w:val="009A7CCD"/>
    <w:rsid w:val="009B02A7"/>
    <w:rsid w:val="009B14C7"/>
    <w:rsid w:val="009B2725"/>
    <w:rsid w:val="009B350D"/>
    <w:rsid w:val="009C0558"/>
    <w:rsid w:val="009C3A8A"/>
    <w:rsid w:val="009C6C43"/>
    <w:rsid w:val="009C7D2B"/>
    <w:rsid w:val="009D0C78"/>
    <w:rsid w:val="009D2CBF"/>
    <w:rsid w:val="009D609C"/>
    <w:rsid w:val="009D7D8D"/>
    <w:rsid w:val="009E158D"/>
    <w:rsid w:val="009E1A52"/>
    <w:rsid w:val="009E42C7"/>
    <w:rsid w:val="009E4C22"/>
    <w:rsid w:val="009E596F"/>
    <w:rsid w:val="009E5F9B"/>
    <w:rsid w:val="009F307A"/>
    <w:rsid w:val="009F3D7D"/>
    <w:rsid w:val="009F4974"/>
    <w:rsid w:val="009F4C0D"/>
    <w:rsid w:val="009F5051"/>
    <w:rsid w:val="009F50F3"/>
    <w:rsid w:val="009F531A"/>
    <w:rsid w:val="009F5CE6"/>
    <w:rsid w:val="009F79B3"/>
    <w:rsid w:val="009F7BBC"/>
    <w:rsid w:val="00A00A4E"/>
    <w:rsid w:val="00A00E7C"/>
    <w:rsid w:val="00A01326"/>
    <w:rsid w:val="00A02A5A"/>
    <w:rsid w:val="00A051FA"/>
    <w:rsid w:val="00A05402"/>
    <w:rsid w:val="00A06085"/>
    <w:rsid w:val="00A07711"/>
    <w:rsid w:val="00A07D1F"/>
    <w:rsid w:val="00A13641"/>
    <w:rsid w:val="00A14973"/>
    <w:rsid w:val="00A15A8F"/>
    <w:rsid w:val="00A16664"/>
    <w:rsid w:val="00A176FC"/>
    <w:rsid w:val="00A21F4E"/>
    <w:rsid w:val="00A220C3"/>
    <w:rsid w:val="00A22DF7"/>
    <w:rsid w:val="00A25DBA"/>
    <w:rsid w:val="00A2777A"/>
    <w:rsid w:val="00A316A4"/>
    <w:rsid w:val="00A344F3"/>
    <w:rsid w:val="00A359C0"/>
    <w:rsid w:val="00A35C62"/>
    <w:rsid w:val="00A36B9C"/>
    <w:rsid w:val="00A3725B"/>
    <w:rsid w:val="00A40161"/>
    <w:rsid w:val="00A41DF7"/>
    <w:rsid w:val="00A42E46"/>
    <w:rsid w:val="00A43916"/>
    <w:rsid w:val="00A43B5E"/>
    <w:rsid w:val="00A43EF2"/>
    <w:rsid w:val="00A440F0"/>
    <w:rsid w:val="00A4455E"/>
    <w:rsid w:val="00A4484B"/>
    <w:rsid w:val="00A47E7D"/>
    <w:rsid w:val="00A519E0"/>
    <w:rsid w:val="00A53DBD"/>
    <w:rsid w:val="00A53E53"/>
    <w:rsid w:val="00A54157"/>
    <w:rsid w:val="00A562E4"/>
    <w:rsid w:val="00A56824"/>
    <w:rsid w:val="00A5697A"/>
    <w:rsid w:val="00A56D2D"/>
    <w:rsid w:val="00A570EE"/>
    <w:rsid w:val="00A6054C"/>
    <w:rsid w:val="00A60B22"/>
    <w:rsid w:val="00A613DA"/>
    <w:rsid w:val="00A61690"/>
    <w:rsid w:val="00A61EA6"/>
    <w:rsid w:val="00A6239D"/>
    <w:rsid w:val="00A623A3"/>
    <w:rsid w:val="00A64370"/>
    <w:rsid w:val="00A65885"/>
    <w:rsid w:val="00A70C28"/>
    <w:rsid w:val="00A71AE1"/>
    <w:rsid w:val="00A76803"/>
    <w:rsid w:val="00A770DF"/>
    <w:rsid w:val="00A7738D"/>
    <w:rsid w:val="00A80B29"/>
    <w:rsid w:val="00A8168B"/>
    <w:rsid w:val="00A846DE"/>
    <w:rsid w:val="00A84D9C"/>
    <w:rsid w:val="00A90869"/>
    <w:rsid w:val="00A90CA2"/>
    <w:rsid w:val="00A9129E"/>
    <w:rsid w:val="00A91394"/>
    <w:rsid w:val="00A92AF8"/>
    <w:rsid w:val="00A9541A"/>
    <w:rsid w:val="00AA099E"/>
    <w:rsid w:val="00AA1AF4"/>
    <w:rsid w:val="00AA3ADB"/>
    <w:rsid w:val="00AA4CD2"/>
    <w:rsid w:val="00AA693F"/>
    <w:rsid w:val="00AA7433"/>
    <w:rsid w:val="00AB05F3"/>
    <w:rsid w:val="00AB2786"/>
    <w:rsid w:val="00AB5E0C"/>
    <w:rsid w:val="00AC1A6E"/>
    <w:rsid w:val="00AC28A5"/>
    <w:rsid w:val="00AC30E7"/>
    <w:rsid w:val="00AC499D"/>
    <w:rsid w:val="00AC6614"/>
    <w:rsid w:val="00AC793A"/>
    <w:rsid w:val="00AC7A32"/>
    <w:rsid w:val="00AD2AB9"/>
    <w:rsid w:val="00AD36F1"/>
    <w:rsid w:val="00AD3B24"/>
    <w:rsid w:val="00AD3B84"/>
    <w:rsid w:val="00AD3C4D"/>
    <w:rsid w:val="00AD3C86"/>
    <w:rsid w:val="00AD4222"/>
    <w:rsid w:val="00AD4BE5"/>
    <w:rsid w:val="00AD5464"/>
    <w:rsid w:val="00AD72B8"/>
    <w:rsid w:val="00AD7367"/>
    <w:rsid w:val="00AE0EF4"/>
    <w:rsid w:val="00AE2BC0"/>
    <w:rsid w:val="00AE2DD9"/>
    <w:rsid w:val="00AE571B"/>
    <w:rsid w:val="00AE6A7F"/>
    <w:rsid w:val="00AE79CE"/>
    <w:rsid w:val="00AF051B"/>
    <w:rsid w:val="00AF22CE"/>
    <w:rsid w:val="00AF4310"/>
    <w:rsid w:val="00AF510E"/>
    <w:rsid w:val="00AF608D"/>
    <w:rsid w:val="00AF7189"/>
    <w:rsid w:val="00B0477D"/>
    <w:rsid w:val="00B06E55"/>
    <w:rsid w:val="00B07232"/>
    <w:rsid w:val="00B10480"/>
    <w:rsid w:val="00B104FC"/>
    <w:rsid w:val="00B10576"/>
    <w:rsid w:val="00B11F55"/>
    <w:rsid w:val="00B1203E"/>
    <w:rsid w:val="00B1349A"/>
    <w:rsid w:val="00B13905"/>
    <w:rsid w:val="00B13E20"/>
    <w:rsid w:val="00B15078"/>
    <w:rsid w:val="00B17C4B"/>
    <w:rsid w:val="00B17E5C"/>
    <w:rsid w:val="00B21542"/>
    <w:rsid w:val="00B21AC4"/>
    <w:rsid w:val="00B22D97"/>
    <w:rsid w:val="00B23CB6"/>
    <w:rsid w:val="00B25CCA"/>
    <w:rsid w:val="00B26477"/>
    <w:rsid w:val="00B27029"/>
    <w:rsid w:val="00B317BC"/>
    <w:rsid w:val="00B3418C"/>
    <w:rsid w:val="00B34542"/>
    <w:rsid w:val="00B34E65"/>
    <w:rsid w:val="00B35DD3"/>
    <w:rsid w:val="00B40E19"/>
    <w:rsid w:val="00B4159F"/>
    <w:rsid w:val="00B4416A"/>
    <w:rsid w:val="00B4520E"/>
    <w:rsid w:val="00B4693F"/>
    <w:rsid w:val="00B47219"/>
    <w:rsid w:val="00B47DD3"/>
    <w:rsid w:val="00B5006C"/>
    <w:rsid w:val="00B53417"/>
    <w:rsid w:val="00B55F60"/>
    <w:rsid w:val="00B60589"/>
    <w:rsid w:val="00B61966"/>
    <w:rsid w:val="00B619E6"/>
    <w:rsid w:val="00B627D0"/>
    <w:rsid w:val="00B6305B"/>
    <w:rsid w:val="00B65742"/>
    <w:rsid w:val="00B65A23"/>
    <w:rsid w:val="00B675C0"/>
    <w:rsid w:val="00B67B5C"/>
    <w:rsid w:val="00B817FE"/>
    <w:rsid w:val="00B81B19"/>
    <w:rsid w:val="00B82C94"/>
    <w:rsid w:val="00B83EFE"/>
    <w:rsid w:val="00B84308"/>
    <w:rsid w:val="00B85110"/>
    <w:rsid w:val="00B85E96"/>
    <w:rsid w:val="00B911C2"/>
    <w:rsid w:val="00B914F6"/>
    <w:rsid w:val="00B9503D"/>
    <w:rsid w:val="00B96235"/>
    <w:rsid w:val="00B966DD"/>
    <w:rsid w:val="00B96910"/>
    <w:rsid w:val="00BA2BCE"/>
    <w:rsid w:val="00BA3C98"/>
    <w:rsid w:val="00BA6155"/>
    <w:rsid w:val="00BA6B9E"/>
    <w:rsid w:val="00BA781F"/>
    <w:rsid w:val="00BB24E9"/>
    <w:rsid w:val="00BB38CF"/>
    <w:rsid w:val="00BB7903"/>
    <w:rsid w:val="00BC0654"/>
    <w:rsid w:val="00BC1780"/>
    <w:rsid w:val="00BC2A60"/>
    <w:rsid w:val="00BC302B"/>
    <w:rsid w:val="00BC43F2"/>
    <w:rsid w:val="00BC4487"/>
    <w:rsid w:val="00BC67C7"/>
    <w:rsid w:val="00BC7151"/>
    <w:rsid w:val="00BD08A5"/>
    <w:rsid w:val="00BD1179"/>
    <w:rsid w:val="00BD1B20"/>
    <w:rsid w:val="00BD2D8C"/>
    <w:rsid w:val="00BD3307"/>
    <w:rsid w:val="00BD39B8"/>
    <w:rsid w:val="00BD3F8A"/>
    <w:rsid w:val="00BD47CA"/>
    <w:rsid w:val="00BD6091"/>
    <w:rsid w:val="00BD66E8"/>
    <w:rsid w:val="00BE081C"/>
    <w:rsid w:val="00BE0E22"/>
    <w:rsid w:val="00BE1BBF"/>
    <w:rsid w:val="00BE2150"/>
    <w:rsid w:val="00BE2674"/>
    <w:rsid w:val="00BE3EC4"/>
    <w:rsid w:val="00BE5EA0"/>
    <w:rsid w:val="00BE7145"/>
    <w:rsid w:val="00BE7525"/>
    <w:rsid w:val="00BF07C1"/>
    <w:rsid w:val="00BF2ABE"/>
    <w:rsid w:val="00BF361B"/>
    <w:rsid w:val="00BF687C"/>
    <w:rsid w:val="00BF7121"/>
    <w:rsid w:val="00BF7DF7"/>
    <w:rsid w:val="00C02017"/>
    <w:rsid w:val="00C02CAB"/>
    <w:rsid w:val="00C04192"/>
    <w:rsid w:val="00C04888"/>
    <w:rsid w:val="00C04F06"/>
    <w:rsid w:val="00C06663"/>
    <w:rsid w:val="00C07C0C"/>
    <w:rsid w:val="00C110FD"/>
    <w:rsid w:val="00C1159C"/>
    <w:rsid w:val="00C134FD"/>
    <w:rsid w:val="00C14B3C"/>
    <w:rsid w:val="00C15A55"/>
    <w:rsid w:val="00C17953"/>
    <w:rsid w:val="00C17C54"/>
    <w:rsid w:val="00C2120D"/>
    <w:rsid w:val="00C23D93"/>
    <w:rsid w:val="00C252B2"/>
    <w:rsid w:val="00C258C4"/>
    <w:rsid w:val="00C25AA4"/>
    <w:rsid w:val="00C30ACF"/>
    <w:rsid w:val="00C314E3"/>
    <w:rsid w:val="00C316E7"/>
    <w:rsid w:val="00C33459"/>
    <w:rsid w:val="00C3348A"/>
    <w:rsid w:val="00C33606"/>
    <w:rsid w:val="00C341FC"/>
    <w:rsid w:val="00C3568B"/>
    <w:rsid w:val="00C40564"/>
    <w:rsid w:val="00C42E98"/>
    <w:rsid w:val="00C4647E"/>
    <w:rsid w:val="00C520C0"/>
    <w:rsid w:val="00C55B4B"/>
    <w:rsid w:val="00C56327"/>
    <w:rsid w:val="00C60BB8"/>
    <w:rsid w:val="00C619F3"/>
    <w:rsid w:val="00C61EB1"/>
    <w:rsid w:val="00C6345F"/>
    <w:rsid w:val="00C66991"/>
    <w:rsid w:val="00C67F97"/>
    <w:rsid w:val="00C7154F"/>
    <w:rsid w:val="00C76D25"/>
    <w:rsid w:val="00C77633"/>
    <w:rsid w:val="00C77A40"/>
    <w:rsid w:val="00C824B0"/>
    <w:rsid w:val="00C83639"/>
    <w:rsid w:val="00C85A9B"/>
    <w:rsid w:val="00C85B30"/>
    <w:rsid w:val="00C86806"/>
    <w:rsid w:val="00C8731F"/>
    <w:rsid w:val="00C901B0"/>
    <w:rsid w:val="00C904A7"/>
    <w:rsid w:val="00C90ECE"/>
    <w:rsid w:val="00C9329A"/>
    <w:rsid w:val="00C96755"/>
    <w:rsid w:val="00C9773B"/>
    <w:rsid w:val="00CA1305"/>
    <w:rsid w:val="00CA1E74"/>
    <w:rsid w:val="00CA25F4"/>
    <w:rsid w:val="00CA4931"/>
    <w:rsid w:val="00CA50CC"/>
    <w:rsid w:val="00CA673F"/>
    <w:rsid w:val="00CB0BB8"/>
    <w:rsid w:val="00CB0FC8"/>
    <w:rsid w:val="00CB19E0"/>
    <w:rsid w:val="00CB304D"/>
    <w:rsid w:val="00CB3E9C"/>
    <w:rsid w:val="00CB6B89"/>
    <w:rsid w:val="00CB71C2"/>
    <w:rsid w:val="00CC3A47"/>
    <w:rsid w:val="00CC441E"/>
    <w:rsid w:val="00CC4B9C"/>
    <w:rsid w:val="00CC4D09"/>
    <w:rsid w:val="00CC5188"/>
    <w:rsid w:val="00CC5E39"/>
    <w:rsid w:val="00CC7952"/>
    <w:rsid w:val="00CD10BE"/>
    <w:rsid w:val="00CD20A2"/>
    <w:rsid w:val="00CD30AB"/>
    <w:rsid w:val="00CD3AA2"/>
    <w:rsid w:val="00CD3F98"/>
    <w:rsid w:val="00CD4221"/>
    <w:rsid w:val="00CD5A52"/>
    <w:rsid w:val="00CD6461"/>
    <w:rsid w:val="00CE03FB"/>
    <w:rsid w:val="00CE13D3"/>
    <w:rsid w:val="00CE1888"/>
    <w:rsid w:val="00CE318F"/>
    <w:rsid w:val="00CE33DE"/>
    <w:rsid w:val="00CE7352"/>
    <w:rsid w:val="00CE78FE"/>
    <w:rsid w:val="00CF2966"/>
    <w:rsid w:val="00CF3B47"/>
    <w:rsid w:val="00CF3B99"/>
    <w:rsid w:val="00D013B5"/>
    <w:rsid w:val="00D0205F"/>
    <w:rsid w:val="00D03142"/>
    <w:rsid w:val="00D04AFB"/>
    <w:rsid w:val="00D07AAB"/>
    <w:rsid w:val="00D140D9"/>
    <w:rsid w:val="00D1458C"/>
    <w:rsid w:val="00D14952"/>
    <w:rsid w:val="00D20FD9"/>
    <w:rsid w:val="00D23425"/>
    <w:rsid w:val="00D25032"/>
    <w:rsid w:val="00D257C7"/>
    <w:rsid w:val="00D25E0F"/>
    <w:rsid w:val="00D26C96"/>
    <w:rsid w:val="00D32023"/>
    <w:rsid w:val="00D359BF"/>
    <w:rsid w:val="00D3672D"/>
    <w:rsid w:val="00D3733C"/>
    <w:rsid w:val="00D410AE"/>
    <w:rsid w:val="00D427C8"/>
    <w:rsid w:val="00D50D7C"/>
    <w:rsid w:val="00D546FD"/>
    <w:rsid w:val="00D56A8A"/>
    <w:rsid w:val="00D60C83"/>
    <w:rsid w:val="00D62265"/>
    <w:rsid w:val="00D627A5"/>
    <w:rsid w:val="00D648A8"/>
    <w:rsid w:val="00D65527"/>
    <w:rsid w:val="00D65602"/>
    <w:rsid w:val="00D66395"/>
    <w:rsid w:val="00D674B1"/>
    <w:rsid w:val="00D67B56"/>
    <w:rsid w:val="00D7080C"/>
    <w:rsid w:val="00D71E6C"/>
    <w:rsid w:val="00D72DC2"/>
    <w:rsid w:val="00D74F8D"/>
    <w:rsid w:val="00D772AC"/>
    <w:rsid w:val="00D85066"/>
    <w:rsid w:val="00D952B7"/>
    <w:rsid w:val="00D972D0"/>
    <w:rsid w:val="00DA0C8C"/>
    <w:rsid w:val="00DA0FA2"/>
    <w:rsid w:val="00DA2193"/>
    <w:rsid w:val="00DA2A97"/>
    <w:rsid w:val="00DA37FE"/>
    <w:rsid w:val="00DA401D"/>
    <w:rsid w:val="00DA4FC1"/>
    <w:rsid w:val="00DA5C90"/>
    <w:rsid w:val="00DB1018"/>
    <w:rsid w:val="00DB118C"/>
    <w:rsid w:val="00DB1B5A"/>
    <w:rsid w:val="00DB3187"/>
    <w:rsid w:val="00DB4305"/>
    <w:rsid w:val="00DB5334"/>
    <w:rsid w:val="00DB58BE"/>
    <w:rsid w:val="00DB59DC"/>
    <w:rsid w:val="00DB7510"/>
    <w:rsid w:val="00DB7CB7"/>
    <w:rsid w:val="00DC5D10"/>
    <w:rsid w:val="00DC7E8F"/>
    <w:rsid w:val="00DD08C3"/>
    <w:rsid w:val="00DD3AD3"/>
    <w:rsid w:val="00DD4D9D"/>
    <w:rsid w:val="00DD7550"/>
    <w:rsid w:val="00DE0ED3"/>
    <w:rsid w:val="00DE12BD"/>
    <w:rsid w:val="00DE13C8"/>
    <w:rsid w:val="00DE18DB"/>
    <w:rsid w:val="00DE1CDD"/>
    <w:rsid w:val="00DE2654"/>
    <w:rsid w:val="00DE270D"/>
    <w:rsid w:val="00DE29E3"/>
    <w:rsid w:val="00DE4FF1"/>
    <w:rsid w:val="00DE608E"/>
    <w:rsid w:val="00DE6361"/>
    <w:rsid w:val="00DE711A"/>
    <w:rsid w:val="00DF106F"/>
    <w:rsid w:val="00DF3059"/>
    <w:rsid w:val="00DF307B"/>
    <w:rsid w:val="00DF35A6"/>
    <w:rsid w:val="00DF3E74"/>
    <w:rsid w:val="00DF5286"/>
    <w:rsid w:val="00DF710A"/>
    <w:rsid w:val="00DF7BE6"/>
    <w:rsid w:val="00E00D43"/>
    <w:rsid w:val="00E01009"/>
    <w:rsid w:val="00E03156"/>
    <w:rsid w:val="00E06EEB"/>
    <w:rsid w:val="00E071E8"/>
    <w:rsid w:val="00E10834"/>
    <w:rsid w:val="00E114C5"/>
    <w:rsid w:val="00E1200E"/>
    <w:rsid w:val="00E15B9C"/>
    <w:rsid w:val="00E16736"/>
    <w:rsid w:val="00E17608"/>
    <w:rsid w:val="00E17DD7"/>
    <w:rsid w:val="00E20041"/>
    <w:rsid w:val="00E21806"/>
    <w:rsid w:val="00E23F58"/>
    <w:rsid w:val="00E24E5C"/>
    <w:rsid w:val="00E25E19"/>
    <w:rsid w:val="00E30752"/>
    <w:rsid w:val="00E31014"/>
    <w:rsid w:val="00E33C32"/>
    <w:rsid w:val="00E3487A"/>
    <w:rsid w:val="00E35316"/>
    <w:rsid w:val="00E36619"/>
    <w:rsid w:val="00E40B7E"/>
    <w:rsid w:val="00E418F3"/>
    <w:rsid w:val="00E41A74"/>
    <w:rsid w:val="00E42628"/>
    <w:rsid w:val="00E44E69"/>
    <w:rsid w:val="00E472C8"/>
    <w:rsid w:val="00E515C4"/>
    <w:rsid w:val="00E51EDA"/>
    <w:rsid w:val="00E529B5"/>
    <w:rsid w:val="00E5469A"/>
    <w:rsid w:val="00E54CA9"/>
    <w:rsid w:val="00E54D6B"/>
    <w:rsid w:val="00E55474"/>
    <w:rsid w:val="00E554EB"/>
    <w:rsid w:val="00E57A75"/>
    <w:rsid w:val="00E61E47"/>
    <w:rsid w:val="00E63504"/>
    <w:rsid w:val="00E6452A"/>
    <w:rsid w:val="00E64577"/>
    <w:rsid w:val="00E67BC6"/>
    <w:rsid w:val="00E710E8"/>
    <w:rsid w:val="00E729C9"/>
    <w:rsid w:val="00E72CF7"/>
    <w:rsid w:val="00E82CCA"/>
    <w:rsid w:val="00E8700B"/>
    <w:rsid w:val="00E875D7"/>
    <w:rsid w:val="00E876EC"/>
    <w:rsid w:val="00E914A2"/>
    <w:rsid w:val="00E92E2B"/>
    <w:rsid w:val="00E939E5"/>
    <w:rsid w:val="00E95C75"/>
    <w:rsid w:val="00E96AB3"/>
    <w:rsid w:val="00EA12DD"/>
    <w:rsid w:val="00EA3945"/>
    <w:rsid w:val="00EB4081"/>
    <w:rsid w:val="00EC1838"/>
    <w:rsid w:val="00EC1B5D"/>
    <w:rsid w:val="00EC2F72"/>
    <w:rsid w:val="00EC4059"/>
    <w:rsid w:val="00EC4347"/>
    <w:rsid w:val="00EC44B9"/>
    <w:rsid w:val="00EC4D8B"/>
    <w:rsid w:val="00EC53AA"/>
    <w:rsid w:val="00EC64FC"/>
    <w:rsid w:val="00ED204E"/>
    <w:rsid w:val="00ED46C7"/>
    <w:rsid w:val="00ED4957"/>
    <w:rsid w:val="00ED4DD4"/>
    <w:rsid w:val="00ED4DF8"/>
    <w:rsid w:val="00EE0E53"/>
    <w:rsid w:val="00EE10C9"/>
    <w:rsid w:val="00EE244F"/>
    <w:rsid w:val="00EE35CF"/>
    <w:rsid w:val="00EE3D7A"/>
    <w:rsid w:val="00EF1B8C"/>
    <w:rsid w:val="00EF2420"/>
    <w:rsid w:val="00EF2910"/>
    <w:rsid w:val="00EF2D5B"/>
    <w:rsid w:val="00EF385D"/>
    <w:rsid w:val="00EF42B5"/>
    <w:rsid w:val="00EF5486"/>
    <w:rsid w:val="00EF620D"/>
    <w:rsid w:val="00EF62E6"/>
    <w:rsid w:val="00EF6968"/>
    <w:rsid w:val="00F00109"/>
    <w:rsid w:val="00F0079E"/>
    <w:rsid w:val="00F00EFC"/>
    <w:rsid w:val="00F0213F"/>
    <w:rsid w:val="00F0344D"/>
    <w:rsid w:val="00F04DEF"/>
    <w:rsid w:val="00F058EA"/>
    <w:rsid w:val="00F07B82"/>
    <w:rsid w:val="00F07EDA"/>
    <w:rsid w:val="00F12AA7"/>
    <w:rsid w:val="00F14873"/>
    <w:rsid w:val="00F16AF6"/>
    <w:rsid w:val="00F1799B"/>
    <w:rsid w:val="00F17ACF"/>
    <w:rsid w:val="00F2328F"/>
    <w:rsid w:val="00F25FDD"/>
    <w:rsid w:val="00F27CB7"/>
    <w:rsid w:val="00F308CF"/>
    <w:rsid w:val="00F31D7B"/>
    <w:rsid w:val="00F32B0B"/>
    <w:rsid w:val="00F33AFB"/>
    <w:rsid w:val="00F351C8"/>
    <w:rsid w:val="00F36F54"/>
    <w:rsid w:val="00F37100"/>
    <w:rsid w:val="00F4043A"/>
    <w:rsid w:val="00F44603"/>
    <w:rsid w:val="00F46360"/>
    <w:rsid w:val="00F501A2"/>
    <w:rsid w:val="00F51042"/>
    <w:rsid w:val="00F51B9C"/>
    <w:rsid w:val="00F54873"/>
    <w:rsid w:val="00F55CF0"/>
    <w:rsid w:val="00F57411"/>
    <w:rsid w:val="00F574DA"/>
    <w:rsid w:val="00F57B78"/>
    <w:rsid w:val="00F61637"/>
    <w:rsid w:val="00F61FCF"/>
    <w:rsid w:val="00F662AE"/>
    <w:rsid w:val="00F67BBB"/>
    <w:rsid w:val="00F709D5"/>
    <w:rsid w:val="00F70FE2"/>
    <w:rsid w:val="00F72DE2"/>
    <w:rsid w:val="00F73553"/>
    <w:rsid w:val="00F74BA9"/>
    <w:rsid w:val="00F75BA0"/>
    <w:rsid w:val="00F8251C"/>
    <w:rsid w:val="00F840C3"/>
    <w:rsid w:val="00F86076"/>
    <w:rsid w:val="00F86E73"/>
    <w:rsid w:val="00F86E9C"/>
    <w:rsid w:val="00F91484"/>
    <w:rsid w:val="00F91B6E"/>
    <w:rsid w:val="00F92823"/>
    <w:rsid w:val="00F9777D"/>
    <w:rsid w:val="00FA2489"/>
    <w:rsid w:val="00FA3D41"/>
    <w:rsid w:val="00FA4947"/>
    <w:rsid w:val="00FA539A"/>
    <w:rsid w:val="00FA56A7"/>
    <w:rsid w:val="00FA6891"/>
    <w:rsid w:val="00FA69E4"/>
    <w:rsid w:val="00FB090C"/>
    <w:rsid w:val="00FB13DB"/>
    <w:rsid w:val="00FB2CC1"/>
    <w:rsid w:val="00FB3641"/>
    <w:rsid w:val="00FB6527"/>
    <w:rsid w:val="00FC02FB"/>
    <w:rsid w:val="00FC0AE7"/>
    <w:rsid w:val="00FC1522"/>
    <w:rsid w:val="00FC3FFD"/>
    <w:rsid w:val="00FC4014"/>
    <w:rsid w:val="00FC478D"/>
    <w:rsid w:val="00FC4C71"/>
    <w:rsid w:val="00FC4D50"/>
    <w:rsid w:val="00FC63E4"/>
    <w:rsid w:val="00FC77D0"/>
    <w:rsid w:val="00FC7BA5"/>
    <w:rsid w:val="00FD4F06"/>
    <w:rsid w:val="00FD5A90"/>
    <w:rsid w:val="00FE15E1"/>
    <w:rsid w:val="00FE2757"/>
    <w:rsid w:val="00FE56EF"/>
    <w:rsid w:val="00FE5FBC"/>
    <w:rsid w:val="00FE68A8"/>
    <w:rsid w:val="00FF2C12"/>
    <w:rsid w:val="00FF2F0F"/>
    <w:rsid w:val="00FF2F5C"/>
    <w:rsid w:val="00FF5E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PersonName"/>
  <w:shapeDefaults>
    <o:shapedefaults v:ext="edit" spidmax="819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8D1A15"/>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E4FF3"/>
    <w:pPr>
      <w:autoSpaceDE w:val="0"/>
      <w:autoSpaceDN w:val="0"/>
      <w:adjustRightInd w:val="0"/>
    </w:pPr>
    <w:rPr>
      <w:color w:val="000000"/>
      <w:sz w:val="24"/>
      <w:szCs w:val="24"/>
    </w:rPr>
  </w:style>
  <w:style w:type="character" w:customStyle="1" w:styleId="Heading1Char">
    <w:name w:val="Heading 1 Char"/>
    <w:basedOn w:val="DefaultParagraphFont"/>
    <w:link w:val="Heading1"/>
    <w:rsid w:val="00F2328F"/>
    <w:rPr>
      <w:rFonts w:ascii="Arial" w:hAnsi="Arial" w:cs="Arial"/>
      <w:b/>
      <w:bCs/>
      <w:sz w:val="32"/>
      <w:szCs w:val="32"/>
      <w:lang w:val="en-US" w:eastAsia="en-US" w:bidi="ar-SA"/>
    </w:rPr>
  </w:style>
  <w:style w:type="character" w:customStyle="1" w:styleId="Heading2Char">
    <w:name w:val="Heading 2 Char"/>
    <w:basedOn w:val="DefaultParagraphFont"/>
    <w:link w:val="Heading2"/>
    <w:uiPriority w:val="9"/>
    <w:rsid w:val="003E5975"/>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8F5824"/>
    <w:rPr>
      <w:rFonts w:ascii="Arial" w:hAnsi="Arial" w:cs="Arial"/>
      <w:b/>
      <w:bCs/>
      <w:sz w:val="26"/>
      <w:szCs w:val="26"/>
    </w:rPr>
  </w:style>
  <w:style w:type="character" w:customStyle="1" w:styleId="Heading4Char">
    <w:name w:val="Heading 4 Char"/>
    <w:basedOn w:val="DefaultParagraphFont"/>
    <w:link w:val="Heading4"/>
    <w:rsid w:val="00E92E2B"/>
    <w:rPr>
      <w:b/>
      <w:bCs/>
      <w:sz w:val="28"/>
      <w:szCs w:val="28"/>
    </w:rPr>
  </w:style>
  <w:style w:type="character" w:customStyle="1" w:styleId="Heading5Char">
    <w:name w:val="Heading 5 Char"/>
    <w:basedOn w:val="DefaultParagraphFont"/>
    <w:link w:val="Heading5"/>
    <w:uiPriority w:val="9"/>
    <w:semiHidden/>
    <w:rsid w:val="008D1A15"/>
    <w:rPr>
      <w:rFonts w:ascii="Calibri" w:hAnsi="Calibri"/>
      <w:b/>
      <w:bCs/>
      <w:i/>
      <w:iCs/>
      <w:sz w:val="26"/>
      <w:szCs w:val="26"/>
    </w:rPr>
  </w:style>
  <w:style w:type="paragraph" w:styleId="NormalWeb">
    <w:name w:val="Normal (Web)"/>
    <w:basedOn w:val="Normal"/>
    <w:uiPriority w:val="99"/>
    <w:rsid w:val="00607B4A"/>
    <w:pPr>
      <w:spacing w:before="100" w:beforeAutospacing="1" w:after="100" w:afterAutospacing="1"/>
    </w:pPr>
  </w:style>
  <w:style w:type="character" w:styleId="Strong">
    <w:name w:val="Strong"/>
    <w:basedOn w:val="DefaultParagraphFont"/>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331913"/>
    <w:rPr>
      <w:rFonts w:ascii="Courier New" w:hAnsi="Courier New" w:cs="Courier New"/>
    </w:rPr>
  </w:style>
  <w:style w:type="character" w:styleId="Hyperlink">
    <w:name w:val="Hyperlink"/>
    <w:basedOn w:val="DefaultParagraphFont"/>
    <w:uiPriority w:val="99"/>
    <w:rsid w:val="00EF1B8C"/>
    <w:rPr>
      <w:color w:val="0000FF"/>
      <w:u w:val="single"/>
    </w:rPr>
  </w:style>
  <w:style w:type="paragraph" w:styleId="BodyText">
    <w:name w:val="Body Text"/>
    <w:basedOn w:val="Default"/>
    <w:next w:val="Default"/>
    <w:link w:val="BodyTextChar"/>
    <w:rsid w:val="008E4FF3"/>
    <w:rPr>
      <w:color w:val="auto"/>
    </w:rPr>
  </w:style>
  <w:style w:type="character" w:customStyle="1" w:styleId="BodyTextChar">
    <w:name w:val="Body Text Char"/>
    <w:basedOn w:val="DefaultParagraphFont"/>
    <w:link w:val="BodyText"/>
    <w:rsid w:val="00E92E2B"/>
    <w:rPr>
      <w:sz w:val="24"/>
      <w:szCs w:val="24"/>
    </w:rPr>
  </w:style>
  <w:style w:type="character" w:customStyle="1" w:styleId="subhead1">
    <w:name w:val="subhead1"/>
    <w:basedOn w:val="DefaultParagraphFont"/>
    <w:rsid w:val="006D7E73"/>
    <w:rPr>
      <w:b/>
      <w:bCs/>
      <w:sz w:val="20"/>
      <w:szCs w:val="20"/>
    </w:rPr>
  </w:style>
  <w:style w:type="paragraph" w:styleId="PlainText">
    <w:name w:val="Plain Text"/>
    <w:basedOn w:val="Normal"/>
    <w:link w:val="PlainTextChar"/>
    <w:uiPriority w:val="99"/>
    <w:rsid w:val="00CF3B99"/>
    <w:pPr>
      <w:spacing w:before="100" w:beforeAutospacing="1" w:after="100" w:afterAutospacing="1"/>
    </w:pPr>
  </w:style>
  <w:style w:type="character" w:customStyle="1" w:styleId="PlainTextChar">
    <w:name w:val="Plain Text Char"/>
    <w:basedOn w:val="DefaultParagraphFont"/>
    <w:link w:val="PlainText"/>
    <w:uiPriority w:val="99"/>
    <w:rsid w:val="00E92E2B"/>
    <w:rPr>
      <w:sz w:val="24"/>
      <w:szCs w:val="24"/>
    </w:rPr>
  </w:style>
  <w:style w:type="character" w:styleId="FollowedHyperlink">
    <w:name w:val="FollowedHyperlink"/>
    <w:basedOn w:val="DefaultParagraphFont"/>
    <w:rsid w:val="00CF3B99"/>
    <w:rPr>
      <w:color w:val="800080"/>
      <w:u w:val="single"/>
    </w:rPr>
  </w:style>
  <w:style w:type="paragraph" w:customStyle="1" w:styleId="inside-copy">
    <w:name w:val="inside-copy"/>
    <w:basedOn w:val="Normal"/>
    <w:uiPriority w:val="99"/>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basedOn w:val="DefaultParagraphFont"/>
    <w:rsid w:val="00054A57"/>
    <w:rPr>
      <w:b w:val="0"/>
      <w:bCs w:val="0"/>
      <w:vanish/>
      <w:webHidden w:val="0"/>
      <w:bdr w:val="single" w:sz="6" w:space="3" w:color="000000" w:frame="1"/>
      <w:shd w:val="clear" w:color="auto" w:fill="D8E6F3"/>
      <w:specVanish w:val="0"/>
    </w:rPr>
  </w:style>
  <w:style w:type="character" w:customStyle="1" w:styleId="bodytext1">
    <w:name w:val="body_text1"/>
    <w:basedOn w:val="DefaultParagraphFont"/>
    <w:rsid w:val="00EF2910"/>
    <w:rPr>
      <w:rFonts w:ascii="Verdana" w:hAnsi="Verdana" w:hint="default"/>
      <w:b w:val="0"/>
      <w:bCs w:val="0"/>
      <w:sz w:val="20"/>
      <w:szCs w:val="20"/>
    </w:rPr>
  </w:style>
  <w:style w:type="character" w:customStyle="1" w:styleId="townsendbody1">
    <w:name w:val="townsendbody1"/>
    <w:basedOn w:val="DefaultParagraphFont"/>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basedOn w:val="DefaultParagraphFont"/>
    <w:rsid w:val="0000706E"/>
    <w:rPr>
      <w:rFonts w:ascii="Arial" w:hAnsi="Arial" w:cs="Arial" w:hint="default"/>
      <w:b w:val="0"/>
      <w:bCs w:val="0"/>
      <w:color w:val="0000FF"/>
      <w:sz w:val="20"/>
      <w:szCs w:val="20"/>
    </w:rPr>
  </w:style>
  <w:style w:type="character" w:customStyle="1" w:styleId="blueten1">
    <w:name w:val="blueten1"/>
    <w:basedOn w:val="DefaultParagraphFont"/>
    <w:rsid w:val="00F86076"/>
    <w:rPr>
      <w:rFonts w:ascii="Verdana" w:hAnsi="Verdana" w:hint="default"/>
      <w:color w:val="003399"/>
      <w:sz w:val="19"/>
      <w:szCs w:val="19"/>
    </w:rPr>
  </w:style>
  <w:style w:type="character" w:styleId="CommentReference">
    <w:name w:val="annotation reference"/>
    <w:basedOn w:val="DefaultParagraphFont"/>
    <w:semiHidden/>
    <w:rsid w:val="00987538"/>
    <w:rPr>
      <w:sz w:val="16"/>
      <w:szCs w:val="16"/>
    </w:rPr>
  </w:style>
  <w:style w:type="paragraph" w:styleId="CommentText">
    <w:name w:val="annotation text"/>
    <w:basedOn w:val="Normal"/>
    <w:link w:val="CommentTextChar"/>
    <w:rsid w:val="00987538"/>
    <w:rPr>
      <w:sz w:val="20"/>
      <w:szCs w:val="20"/>
    </w:rPr>
  </w:style>
  <w:style w:type="character" w:customStyle="1" w:styleId="CommentTextChar">
    <w:name w:val="Comment Text Char"/>
    <w:basedOn w:val="DefaultParagraphFont"/>
    <w:link w:val="CommentText"/>
    <w:rsid w:val="00765DF8"/>
  </w:style>
  <w:style w:type="paragraph" w:styleId="CommentSubject">
    <w:name w:val="annotation subject"/>
    <w:basedOn w:val="CommentText"/>
    <w:next w:val="CommentText"/>
    <w:link w:val="CommentSubjectChar"/>
    <w:uiPriority w:val="99"/>
    <w:semiHidden/>
    <w:rsid w:val="00987538"/>
    <w:rPr>
      <w:b/>
      <w:bCs/>
    </w:rPr>
  </w:style>
  <w:style w:type="character" w:customStyle="1" w:styleId="CommentSubjectChar">
    <w:name w:val="Comment Subject Char"/>
    <w:basedOn w:val="CommentTextChar"/>
    <w:link w:val="CommentSubject"/>
    <w:uiPriority w:val="99"/>
    <w:semiHidden/>
    <w:rsid w:val="00E92E2B"/>
    <w:rPr>
      <w:b/>
      <w:bCs/>
    </w:rPr>
  </w:style>
  <w:style w:type="paragraph" w:styleId="BalloonText">
    <w:name w:val="Balloon Text"/>
    <w:basedOn w:val="Normal"/>
    <w:link w:val="BalloonTextChar"/>
    <w:uiPriority w:val="99"/>
    <w:semiHidden/>
    <w:rsid w:val="00987538"/>
    <w:rPr>
      <w:rFonts w:ascii="Tahoma" w:hAnsi="Tahoma" w:cs="Tahoma"/>
      <w:sz w:val="16"/>
      <w:szCs w:val="16"/>
    </w:rPr>
  </w:style>
  <w:style w:type="character" w:customStyle="1" w:styleId="BalloonTextChar">
    <w:name w:val="Balloon Text Char"/>
    <w:basedOn w:val="DefaultParagraphFont"/>
    <w:link w:val="BalloonText"/>
    <w:uiPriority w:val="99"/>
    <w:semiHidden/>
    <w:rsid w:val="00E92E2B"/>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style>
  <w:style w:type="character" w:customStyle="1" w:styleId="FooterChar">
    <w:name w:val="Footer Char"/>
    <w:basedOn w:val="DefaultParagraphFont"/>
    <w:link w:val="Footer"/>
    <w:uiPriority w:val="99"/>
    <w:rsid w:val="00172419"/>
    <w:rPr>
      <w:sz w:val="24"/>
      <w:szCs w:val="24"/>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uiPriority w:val="99"/>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basedOn w:val="DefaultParagraphFont"/>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basedOn w:val="DefaultParagraphFont"/>
    <w:rsid w:val="00A35C62"/>
    <w:rPr>
      <w:b w:val="0"/>
      <w:bCs w:val="0"/>
      <w:i w:val="0"/>
      <w:iCs w:val="0"/>
      <w:smallCaps/>
    </w:rPr>
  </w:style>
  <w:style w:type="character" w:customStyle="1" w:styleId="aka1">
    <w:name w:val="aka1"/>
    <w:basedOn w:val="DefaultParagraphFont"/>
    <w:rsid w:val="00A35C62"/>
    <w:rPr>
      <w:smallCaps w:val="0"/>
    </w:rPr>
  </w:style>
  <w:style w:type="character" w:customStyle="1" w:styleId="immortal1">
    <w:name w:val="immortal1"/>
    <w:basedOn w:val="DefaultParagraphFont"/>
    <w:rsid w:val="00A35C62"/>
    <w:rPr>
      <w:b w:val="0"/>
      <w:bCs w:val="0"/>
      <w:i w:val="0"/>
      <w:iCs w:val="0"/>
      <w:smallCaps/>
    </w:rPr>
  </w:style>
  <w:style w:type="character" w:styleId="Emphasis">
    <w:name w:val="Emphasis"/>
    <w:basedOn w:val="DefaultParagraphFont"/>
    <w:uiPriority w:val="20"/>
    <w:qFormat/>
    <w:rsid w:val="00DB1B5A"/>
    <w:rPr>
      <w:i/>
      <w:iCs/>
    </w:rPr>
  </w:style>
  <w:style w:type="character" w:customStyle="1" w:styleId="editsection7">
    <w:name w:val="editsection7"/>
    <w:basedOn w:val="DefaultParagraphFont"/>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basedOn w:val="DefaultParagraphFont"/>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uiPriority w:val="99"/>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B65A23"/>
    <w:pPr>
      <w:tabs>
        <w:tab w:val="right" w:leader="dot" w:pos="9360"/>
      </w:tabs>
      <w:ind w:left="200" w:right="540"/>
    </w:pPr>
    <w:rPr>
      <w:rFonts w:ascii="Arial" w:hAnsi="Arial"/>
      <w:sz w:val="20"/>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uiPriority w:val="99"/>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basedOn w:val="DefaultParagraphFont"/>
    <w:uiPriority w:val="99"/>
    <w:rsid w:val="00972C28"/>
    <w:rPr>
      <w:i/>
      <w:iCs/>
    </w:rPr>
  </w:style>
  <w:style w:type="character" w:customStyle="1" w:styleId="link-external">
    <w:name w:val="link-external"/>
    <w:basedOn w:val="DefaultParagraphFont"/>
    <w:rsid w:val="00F8251C"/>
  </w:style>
  <w:style w:type="character" w:styleId="PlaceholderText">
    <w:name w:val="Placeholder Text"/>
    <w:basedOn w:val="DefaultParagraphFon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uiPriority w:val="99"/>
    <w:rsid w:val="00331913"/>
    <w:pPr>
      <w:spacing w:before="100" w:beforeAutospacing="1" w:after="100" w:afterAutospacing="1"/>
    </w:pPr>
  </w:style>
  <w:style w:type="paragraph" w:styleId="Header">
    <w:name w:val="header"/>
    <w:basedOn w:val="Normal"/>
    <w:link w:val="HeaderChar"/>
    <w:uiPriority w:val="99"/>
    <w:unhideWhenUsed/>
    <w:rsid w:val="00172419"/>
    <w:pPr>
      <w:tabs>
        <w:tab w:val="center" w:pos="4680"/>
        <w:tab w:val="right" w:pos="9360"/>
      </w:tabs>
    </w:pPr>
  </w:style>
  <w:style w:type="character" w:customStyle="1" w:styleId="HeaderChar">
    <w:name w:val="Header Char"/>
    <w:basedOn w:val="DefaultParagraphFont"/>
    <w:link w:val="Header"/>
    <w:uiPriority w:val="99"/>
    <w:rsid w:val="00172419"/>
    <w:rPr>
      <w:sz w:val="24"/>
      <w:szCs w:val="24"/>
    </w:rPr>
  </w:style>
  <w:style w:type="character" w:customStyle="1" w:styleId="citationvolume1">
    <w:name w:val="citation_volume1"/>
    <w:basedOn w:val="DefaultParagraphFont"/>
    <w:rsid w:val="00E51EDA"/>
    <w:rPr>
      <w:i/>
      <w:iCs/>
    </w:rPr>
  </w:style>
  <w:style w:type="paragraph" w:customStyle="1" w:styleId="sectionheader">
    <w:name w:val="section_header"/>
    <w:basedOn w:val="Normal"/>
    <w:uiPriority w:val="99"/>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style>
  <w:style w:type="character" w:customStyle="1" w:styleId="BodyTextIndentChar">
    <w:name w:val="Body Text Indent Char"/>
    <w:basedOn w:val="DefaultParagraphFont"/>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paragraph" w:customStyle="1" w:styleId="Heading10">
    <w:name w:val="Heading1"/>
    <w:basedOn w:val="Normal"/>
    <w:uiPriority w:val="99"/>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uiPriority w:val="99"/>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basedOn w:val="DefaultParagraphFont"/>
    <w:rsid w:val="00B0477D"/>
    <w:rPr>
      <w:rFonts w:ascii="Verdana" w:hAnsi="Verdana" w:hint="default"/>
      <w:b w:val="0"/>
      <w:bCs w:val="0"/>
      <w:color w:val="333333"/>
      <w:sz w:val="27"/>
      <w:szCs w:val="27"/>
    </w:rPr>
  </w:style>
  <w:style w:type="paragraph" w:customStyle="1" w:styleId="g">
    <w:name w:val="g"/>
    <w:basedOn w:val="Normal"/>
    <w:uiPriority w:val="99"/>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uiPriority w:val="99"/>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basedOn w:val="DefaultParagraphFont"/>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basedOn w:val="DefaultParagraphFont"/>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basedOn w:val="DefaultParagraphFont"/>
    <w:rsid w:val="004441CF"/>
    <w:rPr>
      <w:b/>
      <w:bCs/>
    </w:rPr>
  </w:style>
  <w:style w:type="character" w:customStyle="1" w:styleId="glossaire">
    <w:name w:val="glossaire"/>
    <w:basedOn w:val="DefaultParagraphFont"/>
    <w:rsid w:val="00C17953"/>
  </w:style>
  <w:style w:type="character" w:customStyle="1" w:styleId="snippet">
    <w:name w:val="snippet"/>
    <w:basedOn w:val="DefaultParagraphFont"/>
    <w:rsid w:val="00C17953"/>
  </w:style>
  <w:style w:type="character" w:customStyle="1" w:styleId="itxtrst">
    <w:name w:val="itxtrst"/>
    <w:basedOn w:val="DefaultParagraphFont"/>
    <w:rsid w:val="00555C11"/>
  </w:style>
  <w:style w:type="paragraph" w:customStyle="1" w:styleId="MediumGrid1-Accent21">
    <w:name w:val="Medium Grid 1 - Accent 21"/>
    <w:basedOn w:val="Normal"/>
    <w:uiPriority w:val="34"/>
    <w:qFormat/>
    <w:rsid w:val="00AD7367"/>
    <w:pPr>
      <w:spacing w:after="200"/>
      <w:ind w:left="720"/>
      <w:contextualSpacing/>
    </w:pPr>
    <w:rPr>
      <w:rFonts w:ascii="Cambria" w:eastAsia="Cambria" w:hAnsi="Cambria"/>
    </w:rPr>
  </w:style>
  <w:style w:type="character" w:customStyle="1" w:styleId="highlightedglossaryterm1">
    <w:name w:val="highlightedglossaryterm1"/>
    <w:basedOn w:val="DefaultParagraphFont"/>
    <w:rsid w:val="001D2FC4"/>
  </w:style>
  <w:style w:type="character" w:customStyle="1" w:styleId="nowrap1">
    <w:name w:val="nowrap1"/>
    <w:basedOn w:val="DefaultParagraphFont"/>
    <w:rsid w:val="008F5824"/>
  </w:style>
  <w:style w:type="character" w:customStyle="1" w:styleId="legend-color">
    <w:name w:val="legend-color"/>
    <w:basedOn w:val="DefaultParagraphFont"/>
    <w:rsid w:val="008F5824"/>
  </w:style>
  <w:style w:type="character" w:customStyle="1" w:styleId="unicode1">
    <w:name w:val="unicode1"/>
    <w:rsid w:val="008F5824"/>
    <w:rPr>
      <w:rFonts w:ascii="Arial Unicode MS" w:eastAsia="Arial Unicode MS" w:hAnsi="Arial Unicode MS" w:cs="Arial Unicode MS" w:hint="eastAsia"/>
    </w:rPr>
  </w:style>
  <w:style w:type="paragraph" w:styleId="Caption">
    <w:name w:val="caption"/>
    <w:basedOn w:val="Normal"/>
    <w:next w:val="Normal"/>
    <w:uiPriority w:val="35"/>
    <w:unhideWhenUsed/>
    <w:qFormat/>
    <w:rsid w:val="008F5824"/>
    <w:rPr>
      <w:b/>
      <w:bCs/>
      <w:sz w:val="20"/>
      <w:szCs w:val="20"/>
    </w:rPr>
  </w:style>
  <w:style w:type="paragraph" w:styleId="FootnoteText">
    <w:name w:val="footnote text"/>
    <w:basedOn w:val="Normal"/>
    <w:link w:val="FootnoteTextChar"/>
    <w:uiPriority w:val="99"/>
    <w:semiHidden/>
    <w:unhideWhenUsed/>
    <w:rsid w:val="008F5824"/>
    <w:rPr>
      <w:rFonts w:ascii="Times" w:hAnsi="Times"/>
    </w:rPr>
  </w:style>
  <w:style w:type="character" w:customStyle="1" w:styleId="FootnoteTextChar">
    <w:name w:val="Footnote Text Char"/>
    <w:basedOn w:val="DefaultParagraphFont"/>
    <w:link w:val="FootnoteText"/>
    <w:uiPriority w:val="99"/>
    <w:semiHidden/>
    <w:rsid w:val="008F5824"/>
    <w:rPr>
      <w:rFonts w:ascii="Times" w:hAnsi="Times"/>
      <w:sz w:val="24"/>
      <w:szCs w:val="24"/>
    </w:rPr>
  </w:style>
  <w:style w:type="character" w:customStyle="1" w:styleId="txtbdy">
    <w:name w:val="txt_bdy"/>
    <w:basedOn w:val="DefaultParagraphFont"/>
    <w:rsid w:val="008F5824"/>
    <w:rPr>
      <w:b w:val="0"/>
      <w:bCs w:val="0"/>
      <w:color w:val="222222"/>
      <w:sz w:val="19"/>
      <w:szCs w:val="19"/>
    </w:rPr>
  </w:style>
  <w:style w:type="paragraph" w:customStyle="1" w:styleId="largest1">
    <w:name w:val="largest1"/>
    <w:basedOn w:val="Normal"/>
    <w:rsid w:val="008F5824"/>
    <w:pPr>
      <w:spacing w:after="100" w:afterAutospacing="1" w:line="360" w:lineRule="atLeast"/>
    </w:pPr>
    <w:rPr>
      <w:color w:val="333333"/>
      <w:sz w:val="22"/>
      <w:szCs w:val="22"/>
    </w:rPr>
  </w:style>
  <w:style w:type="character" w:customStyle="1" w:styleId="mw-editsection1">
    <w:name w:val="mw-editsection1"/>
    <w:basedOn w:val="DefaultParagraphFont"/>
    <w:rsid w:val="008F5824"/>
  </w:style>
  <w:style w:type="character" w:customStyle="1" w:styleId="mw-editsection-bracket">
    <w:name w:val="mw-editsection-bracket"/>
    <w:basedOn w:val="DefaultParagraphFont"/>
    <w:rsid w:val="008F5824"/>
  </w:style>
  <w:style w:type="character" w:customStyle="1" w:styleId="pin1392424263062pinitbuttoncount">
    <w:name w:val="pin_1392424263062_pin_it_button_count"/>
    <w:basedOn w:val="DefaultParagraphFont"/>
    <w:rsid w:val="008F5824"/>
  </w:style>
  <w:style w:type="character" w:customStyle="1" w:styleId="article-author">
    <w:name w:val="article-author"/>
    <w:basedOn w:val="DefaultParagraphFont"/>
    <w:rsid w:val="008F5824"/>
  </w:style>
  <w:style w:type="paragraph" w:customStyle="1" w:styleId="hr-style">
    <w:name w:val="hr-style"/>
    <w:basedOn w:val="Normal"/>
    <w:rsid w:val="008F5824"/>
    <w:pPr>
      <w:spacing w:before="100" w:beforeAutospacing="1" w:after="100" w:afterAutospacing="1"/>
    </w:pPr>
    <w:rPr>
      <w:color w:val="C0C0C0"/>
    </w:rPr>
  </w:style>
  <w:style w:type="paragraph" w:customStyle="1" w:styleId="mainheaderphone-txt">
    <w:name w:val="mainheaderphone-txt"/>
    <w:basedOn w:val="Normal"/>
    <w:rsid w:val="008F5824"/>
    <w:pPr>
      <w:jc w:val="center"/>
    </w:pPr>
    <w:rPr>
      <w:rFonts w:ascii="Arial" w:hAnsi="Arial" w:cs="Arial"/>
      <w:b/>
      <w:bCs/>
      <w:color w:val="57391B"/>
      <w:sz w:val="17"/>
      <w:szCs w:val="17"/>
    </w:rPr>
  </w:style>
  <w:style w:type="paragraph" w:customStyle="1" w:styleId="mainheadersearch-txt">
    <w:name w:val="mainheadersearch-txt"/>
    <w:basedOn w:val="Normal"/>
    <w:rsid w:val="008F5824"/>
    <w:rPr>
      <w:rFonts w:ascii="Arial" w:hAnsi="Arial" w:cs="Arial"/>
      <w:b/>
      <w:bCs/>
      <w:color w:val="57391B"/>
      <w:sz w:val="14"/>
      <w:szCs w:val="14"/>
    </w:rPr>
  </w:style>
  <w:style w:type="paragraph" w:customStyle="1" w:styleId="mainheaderinfo-txt">
    <w:name w:val="mainheaderinfo-txt"/>
    <w:basedOn w:val="Normal"/>
    <w:rsid w:val="008F5824"/>
    <w:pPr>
      <w:jc w:val="right"/>
    </w:pPr>
    <w:rPr>
      <w:rFonts w:ascii="Arial" w:hAnsi="Arial" w:cs="Arial"/>
      <w:color w:val="57391B"/>
      <w:sz w:val="17"/>
      <w:szCs w:val="17"/>
    </w:rPr>
  </w:style>
  <w:style w:type="paragraph" w:customStyle="1" w:styleId="underline">
    <w:name w:val="underline"/>
    <w:basedOn w:val="Normal"/>
    <w:rsid w:val="008F5824"/>
    <w:pPr>
      <w:spacing w:before="100" w:beforeAutospacing="1" w:after="100" w:afterAutospacing="1"/>
    </w:pPr>
    <w:rPr>
      <w:u w:val="single"/>
    </w:rPr>
  </w:style>
  <w:style w:type="paragraph" w:customStyle="1" w:styleId="jpg-no-border">
    <w:name w:val="jpg-no-border"/>
    <w:basedOn w:val="Normal"/>
    <w:rsid w:val="008F5824"/>
    <w:pPr>
      <w:spacing w:before="100" w:beforeAutospacing="1" w:after="100" w:afterAutospacing="1"/>
    </w:pPr>
  </w:style>
  <w:style w:type="paragraph" w:customStyle="1" w:styleId="inner-txt">
    <w:name w:val="inner-txt"/>
    <w:basedOn w:val="Normal"/>
    <w:rsid w:val="008F5824"/>
    <w:rPr>
      <w:rFonts w:ascii="Arial" w:hAnsi="Arial" w:cs="Arial"/>
      <w:color w:val="000000"/>
      <w:sz w:val="16"/>
      <w:szCs w:val="16"/>
    </w:rPr>
  </w:style>
  <w:style w:type="paragraph" w:customStyle="1" w:styleId="chart-txt">
    <w:name w:val="chart-txt"/>
    <w:basedOn w:val="Normal"/>
    <w:rsid w:val="008F5824"/>
    <w:rPr>
      <w:rFonts w:ascii="Arial" w:hAnsi="Arial" w:cs="Arial"/>
      <w:color w:val="000000"/>
      <w:sz w:val="14"/>
      <w:szCs w:val="14"/>
    </w:rPr>
  </w:style>
  <w:style w:type="paragraph" w:customStyle="1" w:styleId="productbutton-txt">
    <w:name w:val="productbutton-txt"/>
    <w:basedOn w:val="Normal"/>
    <w:rsid w:val="008F5824"/>
  </w:style>
  <w:style w:type="paragraph" w:customStyle="1" w:styleId="productfeature-txt">
    <w:name w:val="productfeature-txt"/>
    <w:basedOn w:val="Normal"/>
    <w:rsid w:val="008F5824"/>
    <w:rPr>
      <w:rFonts w:ascii="Arial" w:hAnsi="Arial" w:cs="Arial"/>
      <w:color w:val="000000"/>
      <w:sz w:val="14"/>
      <w:szCs w:val="14"/>
    </w:rPr>
  </w:style>
  <w:style w:type="paragraph" w:customStyle="1" w:styleId="brandlogo-left">
    <w:name w:val="brandlogo-left"/>
    <w:basedOn w:val="Normal"/>
    <w:rsid w:val="008F5824"/>
  </w:style>
  <w:style w:type="paragraph" w:customStyle="1" w:styleId="productpic-left">
    <w:name w:val="productpic-left"/>
    <w:basedOn w:val="Normal"/>
    <w:rsid w:val="008F5824"/>
  </w:style>
  <w:style w:type="paragraph" w:customStyle="1" w:styleId="productname-txt">
    <w:name w:val="productname-txt"/>
    <w:basedOn w:val="Normal"/>
    <w:rsid w:val="008F5824"/>
    <w:pPr>
      <w:pBdr>
        <w:top w:val="single" w:sz="4" w:space="2" w:color="CCCCCC"/>
        <w:left w:val="single" w:sz="4" w:space="3" w:color="CCCCCC"/>
        <w:bottom w:val="single" w:sz="4" w:space="2" w:color="CCCCCC"/>
        <w:right w:val="single" w:sz="12" w:space="0" w:color="CCCCCC"/>
      </w:pBdr>
    </w:pPr>
    <w:rPr>
      <w:rFonts w:ascii="Arial" w:hAnsi="Arial" w:cs="Arial"/>
      <w:color w:val="000000"/>
      <w:sz w:val="17"/>
      <w:szCs w:val="17"/>
    </w:rPr>
  </w:style>
  <w:style w:type="paragraph" w:customStyle="1" w:styleId="productnamehome-txt">
    <w:name w:val="productnamehome-txt"/>
    <w:basedOn w:val="Normal"/>
    <w:rsid w:val="008F5824"/>
    <w:pPr>
      <w:pBdr>
        <w:top w:val="single" w:sz="4" w:space="4" w:color="B8CBCB"/>
        <w:left w:val="single" w:sz="4" w:space="17" w:color="B8CBCB"/>
        <w:bottom w:val="single" w:sz="4" w:space="4" w:color="B8CBCB"/>
        <w:right w:val="single" w:sz="12" w:space="0" w:color="B8CBCB"/>
      </w:pBdr>
      <w:shd w:val="clear" w:color="auto" w:fill="FDFDFD"/>
    </w:pPr>
    <w:rPr>
      <w:rFonts w:ascii="Arial" w:hAnsi="Arial" w:cs="Arial"/>
      <w:color w:val="000000"/>
      <w:sz w:val="17"/>
      <w:szCs w:val="17"/>
    </w:rPr>
  </w:style>
  <w:style w:type="paragraph" w:customStyle="1" w:styleId="smalltrademark-txt">
    <w:name w:val="smalltrademark-txt"/>
    <w:basedOn w:val="Normal"/>
    <w:rsid w:val="008F5824"/>
    <w:rPr>
      <w:rFonts w:ascii="Arial" w:hAnsi="Arial" w:cs="Arial"/>
      <w:color w:val="4B4B4B"/>
      <w:sz w:val="12"/>
      <w:szCs w:val="12"/>
    </w:rPr>
  </w:style>
  <w:style w:type="paragraph" w:customStyle="1" w:styleId="productcode-txt">
    <w:name w:val="productcode-txt"/>
    <w:basedOn w:val="Normal"/>
    <w:rsid w:val="008F5824"/>
    <w:rPr>
      <w:rFonts w:ascii="Arial" w:hAnsi="Arial" w:cs="Arial"/>
      <w:color w:val="000000"/>
      <w:sz w:val="16"/>
      <w:szCs w:val="16"/>
    </w:rPr>
  </w:style>
  <w:style w:type="paragraph" w:customStyle="1" w:styleId="productprice-txt">
    <w:name w:val="productprice-txt"/>
    <w:basedOn w:val="Normal"/>
    <w:rsid w:val="008F5824"/>
    <w:rPr>
      <w:rFonts w:ascii="Arial" w:hAnsi="Arial" w:cs="Arial"/>
      <w:color w:val="000000"/>
      <w:sz w:val="16"/>
      <w:szCs w:val="16"/>
    </w:rPr>
  </w:style>
  <w:style w:type="paragraph" w:customStyle="1" w:styleId="saleprice-txt">
    <w:name w:val="saleprice-txt"/>
    <w:basedOn w:val="Normal"/>
    <w:rsid w:val="008F5824"/>
    <w:rPr>
      <w:rFonts w:ascii="Arial" w:hAnsi="Arial" w:cs="Arial"/>
      <w:b/>
      <w:bCs/>
      <w:color w:val="990000"/>
      <w:sz w:val="17"/>
      <w:szCs w:val="17"/>
    </w:rPr>
  </w:style>
  <w:style w:type="paragraph" w:customStyle="1" w:styleId="productinfo-txt">
    <w:name w:val="productinfo-txt"/>
    <w:basedOn w:val="Normal"/>
    <w:rsid w:val="008F5824"/>
    <w:rPr>
      <w:rFonts w:ascii="Arial" w:hAnsi="Arial" w:cs="Arial"/>
      <w:color w:val="4B4B4B"/>
      <w:sz w:val="18"/>
      <w:szCs w:val="18"/>
    </w:rPr>
  </w:style>
  <w:style w:type="paragraph" w:customStyle="1" w:styleId="subheading-txt">
    <w:name w:val="subheading-txt"/>
    <w:basedOn w:val="Normal"/>
    <w:rsid w:val="008F5824"/>
    <w:rPr>
      <w:rFonts w:ascii="Arial" w:hAnsi="Arial" w:cs="Arial"/>
      <w:b/>
      <w:bCs/>
      <w:color w:val="000000"/>
      <w:sz w:val="22"/>
      <w:szCs w:val="22"/>
    </w:rPr>
  </w:style>
  <w:style w:type="paragraph" w:customStyle="1" w:styleId="subheadingindex-txt">
    <w:name w:val="subheadingindex-txt"/>
    <w:basedOn w:val="Normal"/>
    <w:rsid w:val="008F5824"/>
    <w:pPr>
      <w:pBdr>
        <w:top w:val="single" w:sz="4" w:space="2" w:color="CCCCCC"/>
        <w:left w:val="single" w:sz="4" w:space="3" w:color="CCCCCC"/>
        <w:bottom w:val="single" w:sz="4" w:space="2" w:color="CCCCCC"/>
        <w:right w:val="single" w:sz="12" w:space="0" w:color="CCCCCC"/>
      </w:pBdr>
    </w:pPr>
    <w:rPr>
      <w:rFonts w:ascii="Arial" w:hAnsi="Arial" w:cs="Arial"/>
      <w:b/>
      <w:bCs/>
      <w:color w:val="4B4B4B"/>
      <w:sz w:val="17"/>
      <w:szCs w:val="17"/>
    </w:rPr>
  </w:style>
  <w:style w:type="paragraph" w:customStyle="1" w:styleId="popularproductslist-txt">
    <w:name w:val="popularproductslist-txt"/>
    <w:basedOn w:val="Normal"/>
    <w:rsid w:val="008F5824"/>
    <w:rPr>
      <w:rFonts w:ascii="Arial" w:hAnsi="Arial" w:cs="Arial"/>
      <w:b/>
      <w:bCs/>
      <w:color w:val="000000"/>
      <w:sz w:val="19"/>
      <w:szCs w:val="19"/>
    </w:rPr>
  </w:style>
  <w:style w:type="paragraph" w:customStyle="1" w:styleId="productname-grouptxt">
    <w:name w:val="productname-grouptxt"/>
    <w:basedOn w:val="Normal"/>
    <w:rsid w:val="008F5824"/>
    <w:pPr>
      <w:jc w:val="center"/>
      <w:textAlignment w:val="top"/>
    </w:pPr>
    <w:rPr>
      <w:rFonts w:ascii="Arial" w:hAnsi="Arial" w:cs="Arial"/>
      <w:color w:val="4B4B4B"/>
      <w:sz w:val="17"/>
      <w:szCs w:val="17"/>
    </w:rPr>
  </w:style>
  <w:style w:type="paragraph" w:customStyle="1" w:styleId="productinfo-grouptxt">
    <w:name w:val="productinfo-grouptxt"/>
    <w:basedOn w:val="Normal"/>
    <w:rsid w:val="008F5824"/>
    <w:pPr>
      <w:jc w:val="center"/>
      <w:textAlignment w:val="bottom"/>
    </w:pPr>
    <w:rPr>
      <w:rFonts w:ascii="Arial" w:hAnsi="Arial" w:cs="Arial"/>
      <w:color w:val="4B4B4B"/>
      <w:sz w:val="13"/>
      <w:szCs w:val="13"/>
    </w:rPr>
  </w:style>
  <w:style w:type="paragraph" w:customStyle="1" w:styleId="productpic-group">
    <w:name w:val="productpic-group"/>
    <w:basedOn w:val="Normal"/>
    <w:rsid w:val="008F5824"/>
    <w:pPr>
      <w:jc w:val="center"/>
      <w:textAlignment w:val="bottom"/>
    </w:pPr>
  </w:style>
  <w:style w:type="paragraph" w:styleId="z-TopofForm">
    <w:name w:val="HTML Top of Form"/>
    <w:basedOn w:val="Normal"/>
    <w:next w:val="Normal"/>
    <w:link w:val="z-TopofFormChar"/>
    <w:hidden/>
    <w:uiPriority w:val="99"/>
    <w:semiHidden/>
    <w:unhideWhenUsed/>
    <w:rsid w:val="008F5824"/>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F5824"/>
    <w:rPr>
      <w:rFonts w:ascii="Arial" w:hAnsi="Arial" w:cs="Arial"/>
      <w:vanish/>
      <w:sz w:val="16"/>
      <w:szCs w:val="16"/>
    </w:rPr>
  </w:style>
  <w:style w:type="character" w:customStyle="1" w:styleId="underline1">
    <w:name w:val="underline1"/>
    <w:basedOn w:val="DefaultParagraphFont"/>
    <w:rsid w:val="008F5824"/>
    <w:rPr>
      <w:u w:val="single"/>
    </w:rPr>
  </w:style>
  <w:style w:type="paragraph" w:styleId="z-BottomofForm">
    <w:name w:val="HTML Bottom of Form"/>
    <w:basedOn w:val="Normal"/>
    <w:next w:val="Normal"/>
    <w:link w:val="z-BottomofFormChar"/>
    <w:hidden/>
    <w:uiPriority w:val="99"/>
    <w:unhideWhenUsed/>
    <w:rsid w:val="008F5824"/>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8F5824"/>
    <w:rPr>
      <w:rFonts w:ascii="Arial" w:hAnsi="Arial" w:cs="Arial"/>
      <w:vanish/>
      <w:sz w:val="16"/>
      <w:szCs w:val="16"/>
    </w:rPr>
  </w:style>
  <w:style w:type="character" w:customStyle="1" w:styleId="mainheaderinfo-txt1">
    <w:name w:val="mainheaderinfo-txt1"/>
    <w:basedOn w:val="DefaultParagraphFont"/>
    <w:rsid w:val="008F5824"/>
    <w:rPr>
      <w:rFonts w:ascii="Arial" w:hAnsi="Arial" w:cs="Arial" w:hint="default"/>
      <w:b w:val="0"/>
      <w:bCs w:val="0"/>
      <w:strike w:val="0"/>
      <w:dstrike w:val="0"/>
      <w:color w:val="57391B"/>
      <w:sz w:val="14"/>
      <w:szCs w:val="14"/>
      <w:u w:val="none"/>
      <w:effect w:val="none"/>
    </w:rPr>
  </w:style>
  <w:style w:type="character" w:customStyle="1" w:styleId="pin1392427350906pinitbuttoncount">
    <w:name w:val="pin_1392427350906_pin_it_button_count"/>
    <w:basedOn w:val="DefaultParagraphFont"/>
    <w:rsid w:val="008F5824"/>
  </w:style>
  <w:style w:type="character" w:customStyle="1" w:styleId="nexthierarchyseparator">
    <w:name w:val="nexthierarchyseparator"/>
    <w:basedOn w:val="DefaultParagraphFont"/>
    <w:rsid w:val="008F5824"/>
  </w:style>
  <w:style w:type="character" w:customStyle="1" w:styleId="nexthierarchytext">
    <w:name w:val="nexthierarchytext"/>
    <w:basedOn w:val="DefaultParagraphFont"/>
    <w:rsid w:val="008F5824"/>
  </w:style>
  <w:style w:type="character" w:customStyle="1" w:styleId="ajaxtabinner53">
    <w:name w:val="ajax__tab_inner53"/>
    <w:basedOn w:val="DefaultParagraphFont"/>
    <w:rsid w:val="008F5824"/>
  </w:style>
  <w:style w:type="paragraph" w:customStyle="1" w:styleId="p">
    <w:name w:val="p"/>
    <w:basedOn w:val="Normal"/>
    <w:rsid w:val="008F5824"/>
    <w:pPr>
      <w:spacing w:before="100" w:beforeAutospacing="1" w:after="100" w:afterAutospacing="1"/>
    </w:pPr>
  </w:style>
  <w:style w:type="paragraph" w:customStyle="1" w:styleId="first-child1">
    <w:name w:val="first-child1"/>
    <w:basedOn w:val="Normal"/>
    <w:rsid w:val="008F5824"/>
    <w:pPr>
      <w:spacing w:after="120"/>
    </w:pPr>
  </w:style>
  <w:style w:type="character" w:customStyle="1" w:styleId="ui-ncbitoggler-master-text">
    <w:name w:val="ui-ncbitoggler-master-text"/>
    <w:basedOn w:val="DefaultParagraphFont"/>
    <w:rsid w:val="008F5824"/>
  </w:style>
  <w:style w:type="character" w:customStyle="1" w:styleId="footnotenumber">
    <w:name w:val="footnote_number"/>
    <w:basedOn w:val="DefaultParagraphFont"/>
    <w:rsid w:val="008F5824"/>
  </w:style>
  <w:style w:type="paragraph" w:customStyle="1" w:styleId="node1">
    <w:name w:val="node1"/>
    <w:basedOn w:val="Normal"/>
    <w:rsid w:val="008F5824"/>
    <w:pPr>
      <w:spacing w:before="36" w:after="120"/>
    </w:pPr>
    <w:rPr>
      <w:rFonts w:ascii="Arial" w:hAnsi="Arial" w:cs="Arial"/>
    </w:rPr>
  </w:style>
  <w:style w:type="character" w:customStyle="1" w:styleId="body">
    <w:name w:val="body"/>
    <w:basedOn w:val="DefaultParagraphFont"/>
    <w:rsid w:val="008F5824"/>
  </w:style>
  <w:style w:type="character" w:customStyle="1" w:styleId="subsm1">
    <w:name w:val="subsm1"/>
    <w:basedOn w:val="DefaultParagraphFont"/>
    <w:rsid w:val="008F5824"/>
    <w:rPr>
      <w:i w:val="0"/>
      <w:iCs w:val="0"/>
      <w:sz w:val="20"/>
      <w:szCs w:val="20"/>
      <w:vertAlign w:val="subscript"/>
    </w:rPr>
  </w:style>
  <w:style w:type="character" w:customStyle="1" w:styleId="ital1">
    <w:name w:val="ital1"/>
    <w:basedOn w:val="DefaultParagraphFont"/>
    <w:rsid w:val="008F5824"/>
    <w:rPr>
      <w:b w:val="0"/>
      <w:bCs w:val="0"/>
      <w:i/>
      <w:iCs/>
      <w:smallCaps w:val="0"/>
    </w:rPr>
  </w:style>
  <w:style w:type="character" w:customStyle="1" w:styleId="subital1">
    <w:name w:val="subital1"/>
    <w:basedOn w:val="DefaultParagraphFont"/>
    <w:rsid w:val="008F5824"/>
    <w:rPr>
      <w:i/>
      <w:iCs/>
      <w:sz w:val="15"/>
      <w:szCs w:val="15"/>
      <w:vertAlign w:val="subscript"/>
    </w:rPr>
  </w:style>
  <w:style w:type="character" w:customStyle="1" w:styleId="maintitle">
    <w:name w:val="maintitle"/>
    <w:basedOn w:val="DefaultParagraphFont"/>
    <w:rsid w:val="008F5824"/>
  </w:style>
  <w:style w:type="paragraph" w:customStyle="1" w:styleId="headline">
    <w:name w:val="headline"/>
    <w:basedOn w:val="Normal"/>
    <w:rsid w:val="00AD2AB9"/>
    <w:pPr>
      <w:spacing w:before="100" w:beforeAutospacing="1" w:after="100" w:afterAutospacing="1"/>
    </w:pPr>
  </w:style>
  <w:style w:type="character" w:customStyle="1" w:styleId="style4">
    <w:name w:val="style4"/>
    <w:rsid w:val="007C3774"/>
  </w:style>
  <w:style w:type="character" w:customStyle="1" w:styleId="stepnumber2">
    <w:name w:val="stepnumber2"/>
    <w:rsid w:val="00BD1B20"/>
    <w:rPr>
      <w:rFonts w:ascii="Museo Slab 500" w:hAnsi="Museo Slab 500" w:hint="default"/>
      <w:i/>
      <w:iCs/>
      <w:color w:val="83AFB4"/>
      <w:sz w:val="42"/>
      <w:szCs w:val="42"/>
    </w:rPr>
  </w:style>
  <w:style w:type="character" w:customStyle="1" w:styleId="mmdefinition">
    <w:name w:val="mmdefinition"/>
    <w:basedOn w:val="DefaultParagraphFont"/>
    <w:rsid w:val="00BC43F2"/>
  </w:style>
  <w:style w:type="paragraph" w:customStyle="1" w:styleId="blackten">
    <w:name w:val="blackten"/>
    <w:basedOn w:val="Normal"/>
    <w:rsid w:val="00BC43F2"/>
    <w:pPr>
      <w:spacing w:before="100" w:beforeAutospacing="1" w:after="100" w:afterAutospacing="1"/>
    </w:pPr>
  </w:style>
  <w:style w:type="character" w:customStyle="1" w:styleId="citation">
    <w:name w:val="citation"/>
    <w:basedOn w:val="DefaultParagraphFont"/>
    <w:rsid w:val="002C73CA"/>
  </w:style>
  <w:style w:type="character" w:customStyle="1" w:styleId="slug-pub-date3">
    <w:name w:val="slug-pub-date3"/>
    <w:rsid w:val="002C73CA"/>
    <w:rPr>
      <w:b/>
      <w:bCs/>
    </w:rPr>
  </w:style>
  <w:style w:type="character" w:customStyle="1" w:styleId="slug-vol">
    <w:name w:val="slug-vol"/>
    <w:basedOn w:val="DefaultParagraphFont"/>
    <w:rsid w:val="002C73CA"/>
  </w:style>
  <w:style w:type="character" w:customStyle="1" w:styleId="slug-issue">
    <w:name w:val="slug-issue"/>
    <w:basedOn w:val="DefaultParagraphFont"/>
    <w:rsid w:val="002C73CA"/>
  </w:style>
  <w:style w:type="character" w:customStyle="1" w:styleId="slug-pages3">
    <w:name w:val="slug-pages3"/>
    <w:rsid w:val="002C73CA"/>
    <w:rPr>
      <w:b/>
      <w:bCs/>
    </w:rPr>
  </w:style>
  <w:style w:type="character" w:customStyle="1" w:styleId="chemf">
    <w:name w:val="chemf"/>
    <w:basedOn w:val="DefaultParagraphFont"/>
    <w:rsid w:val="006A0BD6"/>
  </w:style>
  <w:style w:type="paragraph" w:customStyle="1" w:styleId="Caption20">
    <w:name w:val="Caption2"/>
    <w:basedOn w:val="Normal"/>
    <w:rsid w:val="00765DF8"/>
    <w:pPr>
      <w:spacing w:before="100" w:beforeAutospacing="1" w:after="100" w:afterAutospacing="1"/>
    </w:pPr>
  </w:style>
  <w:style w:type="character" w:customStyle="1" w:styleId="printfix3">
    <w:name w:val="printfix3"/>
    <w:rsid w:val="00765DF8"/>
    <w:rPr>
      <w:vanish w:val="0"/>
      <w:webHidden w:val="0"/>
      <w:specVanish w:val="0"/>
    </w:rPr>
  </w:style>
  <w:style w:type="character" w:customStyle="1" w:styleId="credit">
    <w:name w:val="credit"/>
    <w:basedOn w:val="DefaultParagraphFont"/>
    <w:rsid w:val="00765DF8"/>
  </w:style>
  <w:style w:type="character" w:customStyle="1" w:styleId="flagicon">
    <w:name w:val="flagicon"/>
    <w:basedOn w:val="DefaultParagraphFont"/>
    <w:rsid w:val="00765DF8"/>
  </w:style>
  <w:style w:type="paragraph" w:customStyle="1" w:styleId="sfnewsauthor">
    <w:name w:val="sf_newsauthor"/>
    <w:basedOn w:val="Normal"/>
    <w:uiPriority w:val="99"/>
    <w:rsid w:val="00765DF8"/>
    <w:pPr>
      <w:spacing w:before="150" w:after="150"/>
    </w:pPr>
    <w:rPr>
      <w:caps/>
      <w:color w:val="666666"/>
      <w:sz w:val="17"/>
      <w:szCs w:val="17"/>
    </w:rPr>
  </w:style>
  <w:style w:type="paragraph" w:customStyle="1" w:styleId="sfnewsdate">
    <w:name w:val="sf_newsdate"/>
    <w:basedOn w:val="Normal"/>
    <w:uiPriority w:val="99"/>
    <w:rsid w:val="00765DF8"/>
    <w:pPr>
      <w:spacing w:before="150" w:after="150"/>
    </w:pPr>
    <w:rPr>
      <w:caps/>
      <w:color w:val="666666"/>
      <w:sz w:val="17"/>
      <w:szCs w:val="17"/>
    </w:rPr>
  </w:style>
  <w:style w:type="character" w:customStyle="1" w:styleId="verticalbar1">
    <w:name w:val="vertical_bar1"/>
    <w:rsid w:val="00765DF8"/>
    <w:rPr>
      <w:color w:val="666666"/>
    </w:rPr>
  </w:style>
  <w:style w:type="character" w:customStyle="1" w:styleId="postbody1">
    <w:name w:val="postbody1"/>
    <w:rsid w:val="00765DF8"/>
    <w:rPr>
      <w:sz w:val="24"/>
      <w:szCs w:val="24"/>
    </w:rPr>
  </w:style>
  <w:style w:type="character" w:customStyle="1" w:styleId="isbn1">
    <w:name w:val="isbn1"/>
    <w:rsid w:val="00765DF8"/>
    <w:rPr>
      <w:b w:val="0"/>
      <w:bCs w:val="0"/>
      <w:color w:val="000000"/>
      <w:sz w:val="16"/>
      <w:szCs w:val="16"/>
    </w:rPr>
  </w:style>
  <w:style w:type="character" w:customStyle="1" w:styleId="image-right">
    <w:name w:val="image-right"/>
    <w:basedOn w:val="DefaultParagraphFont"/>
    <w:rsid w:val="00765DF8"/>
  </w:style>
  <w:style w:type="character" w:customStyle="1" w:styleId="description">
    <w:name w:val="description"/>
    <w:basedOn w:val="DefaultParagraphFont"/>
    <w:rsid w:val="00765DF8"/>
  </w:style>
  <w:style w:type="paragraph" w:customStyle="1" w:styleId="style5">
    <w:name w:val="style5"/>
    <w:basedOn w:val="Normal"/>
    <w:uiPriority w:val="99"/>
    <w:rsid w:val="00765DF8"/>
    <w:pPr>
      <w:spacing w:before="100" w:beforeAutospacing="1" w:after="100" w:afterAutospacing="1"/>
    </w:pPr>
    <w:rPr>
      <w:rFonts w:ascii="Verdana" w:hAnsi="Verdana"/>
      <w:color w:val="000000"/>
      <w:sz w:val="18"/>
      <w:szCs w:val="18"/>
    </w:rPr>
  </w:style>
  <w:style w:type="paragraph" w:customStyle="1" w:styleId="TableParagraph">
    <w:name w:val="Table Paragraph"/>
    <w:basedOn w:val="Normal"/>
    <w:uiPriority w:val="1"/>
    <w:qFormat/>
    <w:rsid w:val="00765DF8"/>
    <w:pPr>
      <w:autoSpaceDE w:val="0"/>
      <w:autoSpaceDN w:val="0"/>
      <w:adjustRightInd w:val="0"/>
    </w:pPr>
  </w:style>
  <w:style w:type="character" w:customStyle="1" w:styleId="sfrac">
    <w:name w:val="sfrac"/>
    <w:rsid w:val="00765DF8"/>
  </w:style>
  <w:style w:type="character" w:customStyle="1" w:styleId="visualhide1">
    <w:name w:val="visualhide1"/>
    <w:rsid w:val="00765DF8"/>
  </w:style>
  <w:style w:type="paragraph" w:customStyle="1" w:styleId="wp-caption-text">
    <w:name w:val="wp-caption-text"/>
    <w:basedOn w:val="Normal"/>
    <w:uiPriority w:val="99"/>
    <w:rsid w:val="00E92E2B"/>
    <w:pPr>
      <w:spacing w:before="384" w:after="384"/>
    </w:pPr>
  </w:style>
  <w:style w:type="character" w:customStyle="1" w:styleId="tooltip-link">
    <w:name w:val="tooltip-link"/>
    <w:rsid w:val="00E92E2B"/>
  </w:style>
  <w:style w:type="character" w:customStyle="1" w:styleId="st1">
    <w:name w:val="st1"/>
    <w:rsid w:val="00E92E2B"/>
  </w:style>
  <w:style w:type="character" w:customStyle="1" w:styleId="reference-text">
    <w:name w:val="reference-text"/>
    <w:rsid w:val="00E92E2B"/>
  </w:style>
  <w:style w:type="paragraph" w:customStyle="1" w:styleId="cnnstorypgraphtxt">
    <w:name w:val="cnn_storypgraphtxt"/>
    <w:basedOn w:val="Normal"/>
    <w:rsid w:val="00A15A8F"/>
    <w:pPr>
      <w:spacing w:before="100" w:beforeAutospacing="1" w:after="100" w:afterAutospacing="1"/>
    </w:pPr>
  </w:style>
  <w:style w:type="paragraph" w:customStyle="1" w:styleId="ember-view">
    <w:name w:val="ember-view"/>
    <w:basedOn w:val="Normal"/>
    <w:rsid w:val="00A15A8F"/>
    <w:pPr>
      <w:spacing w:before="100" w:beforeAutospacing="1" w:after="100" w:afterAutospacing="1"/>
    </w:pPr>
  </w:style>
  <w:style w:type="character" w:customStyle="1" w:styleId="citationvolume0">
    <w:name w:val="citationvolume"/>
    <w:basedOn w:val="DefaultParagraphFont"/>
    <w:rsid w:val="00971893"/>
  </w:style>
  <w:style w:type="character" w:customStyle="1" w:styleId="ircsu">
    <w:name w:val="irc_su"/>
    <w:basedOn w:val="DefaultParagraphFont"/>
    <w:rsid w:val="001E6A4C"/>
  </w:style>
  <w:style w:type="character" w:customStyle="1" w:styleId="nocaps">
    <w:name w:val="nocaps"/>
    <w:basedOn w:val="DefaultParagraphFont"/>
    <w:rsid w:val="001E6A4C"/>
  </w:style>
  <w:style w:type="character" w:customStyle="1" w:styleId="part1">
    <w:name w:val="part1"/>
    <w:basedOn w:val="DefaultParagraphFont"/>
    <w:rsid w:val="001E6A4C"/>
    <w:rPr>
      <w:vanish w:val="0"/>
      <w:webHidden w:val="0"/>
      <w:specVanish w:val="0"/>
    </w:rPr>
  </w:style>
  <w:style w:type="character" w:customStyle="1" w:styleId="r3">
    <w:name w:val="_r3"/>
    <w:basedOn w:val="DefaultParagraphFont"/>
    <w:rsid w:val="001E6A4C"/>
  </w:style>
  <w:style w:type="character" w:customStyle="1" w:styleId="ircho">
    <w:name w:val="irc_ho"/>
    <w:basedOn w:val="DefaultParagraphFont"/>
    <w:rsid w:val="001E6A4C"/>
  </w:style>
  <w:style w:type="character" w:customStyle="1" w:styleId="cit">
    <w:name w:val="cit"/>
    <w:basedOn w:val="DefaultParagraphFont"/>
    <w:rsid w:val="001E6A4C"/>
  </w:style>
  <w:style w:type="character" w:customStyle="1" w:styleId="cit-print-date3">
    <w:name w:val="cit-print-date3"/>
    <w:basedOn w:val="DefaultParagraphFont"/>
    <w:rsid w:val="00D410AE"/>
  </w:style>
  <w:style w:type="character" w:customStyle="1" w:styleId="cit-sep2">
    <w:name w:val="cit-sep2"/>
    <w:basedOn w:val="DefaultParagraphFont"/>
    <w:rsid w:val="00D410AE"/>
  </w:style>
  <w:style w:type="character" w:customStyle="1" w:styleId="cit-ahead-of-print-date">
    <w:name w:val="cit-ahead-of-print-date"/>
    <w:basedOn w:val="DefaultParagraphFont"/>
    <w:rsid w:val="00D410AE"/>
  </w:style>
  <w:style w:type="character" w:customStyle="1" w:styleId="cit-doi3">
    <w:name w:val="cit-doi3"/>
    <w:basedOn w:val="DefaultParagraphFont"/>
    <w:rsid w:val="00D410AE"/>
  </w:style>
  <w:style w:type="character" w:customStyle="1" w:styleId="tgc">
    <w:name w:val="_tgc"/>
    <w:basedOn w:val="DefaultParagraphFont"/>
    <w:rsid w:val="00A01326"/>
  </w:style>
  <w:style w:type="character" w:customStyle="1" w:styleId="style11">
    <w:name w:val="style11"/>
    <w:rsid w:val="00A01326"/>
    <w:rPr>
      <w:color w:val="FF0000"/>
    </w:rPr>
  </w:style>
  <w:style w:type="character" w:customStyle="1" w:styleId="citationyear1">
    <w:name w:val="citation_year1"/>
    <w:rsid w:val="004A0E8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8D1A15"/>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E4FF3"/>
    <w:pPr>
      <w:autoSpaceDE w:val="0"/>
      <w:autoSpaceDN w:val="0"/>
      <w:adjustRightInd w:val="0"/>
    </w:pPr>
    <w:rPr>
      <w:color w:val="000000"/>
      <w:sz w:val="24"/>
      <w:szCs w:val="24"/>
    </w:rPr>
  </w:style>
  <w:style w:type="character" w:customStyle="1" w:styleId="Heading1Char">
    <w:name w:val="Heading 1 Char"/>
    <w:basedOn w:val="DefaultParagraphFont"/>
    <w:link w:val="Heading1"/>
    <w:rsid w:val="00F2328F"/>
    <w:rPr>
      <w:rFonts w:ascii="Arial" w:hAnsi="Arial" w:cs="Arial"/>
      <w:b/>
      <w:bCs/>
      <w:sz w:val="32"/>
      <w:szCs w:val="32"/>
      <w:lang w:val="en-US" w:eastAsia="en-US" w:bidi="ar-SA"/>
    </w:rPr>
  </w:style>
  <w:style w:type="character" w:customStyle="1" w:styleId="Heading2Char">
    <w:name w:val="Heading 2 Char"/>
    <w:basedOn w:val="DefaultParagraphFont"/>
    <w:link w:val="Heading2"/>
    <w:uiPriority w:val="9"/>
    <w:rsid w:val="003E5975"/>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8F5824"/>
    <w:rPr>
      <w:rFonts w:ascii="Arial" w:hAnsi="Arial" w:cs="Arial"/>
      <w:b/>
      <w:bCs/>
      <w:sz w:val="26"/>
      <w:szCs w:val="26"/>
    </w:rPr>
  </w:style>
  <w:style w:type="character" w:customStyle="1" w:styleId="Heading4Char">
    <w:name w:val="Heading 4 Char"/>
    <w:basedOn w:val="DefaultParagraphFont"/>
    <w:link w:val="Heading4"/>
    <w:rsid w:val="00E92E2B"/>
    <w:rPr>
      <w:b/>
      <w:bCs/>
      <w:sz w:val="28"/>
      <w:szCs w:val="28"/>
    </w:rPr>
  </w:style>
  <w:style w:type="character" w:customStyle="1" w:styleId="Heading5Char">
    <w:name w:val="Heading 5 Char"/>
    <w:basedOn w:val="DefaultParagraphFont"/>
    <w:link w:val="Heading5"/>
    <w:uiPriority w:val="9"/>
    <w:semiHidden/>
    <w:rsid w:val="008D1A15"/>
    <w:rPr>
      <w:rFonts w:ascii="Calibri" w:hAnsi="Calibri"/>
      <w:b/>
      <w:bCs/>
      <w:i/>
      <w:iCs/>
      <w:sz w:val="26"/>
      <w:szCs w:val="26"/>
    </w:rPr>
  </w:style>
  <w:style w:type="paragraph" w:styleId="NormalWeb">
    <w:name w:val="Normal (Web)"/>
    <w:basedOn w:val="Normal"/>
    <w:uiPriority w:val="99"/>
    <w:rsid w:val="00607B4A"/>
    <w:pPr>
      <w:spacing w:before="100" w:beforeAutospacing="1" w:after="100" w:afterAutospacing="1"/>
    </w:pPr>
  </w:style>
  <w:style w:type="character" w:styleId="Strong">
    <w:name w:val="Strong"/>
    <w:basedOn w:val="DefaultParagraphFont"/>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331913"/>
    <w:rPr>
      <w:rFonts w:ascii="Courier New" w:hAnsi="Courier New" w:cs="Courier New"/>
    </w:rPr>
  </w:style>
  <w:style w:type="character" w:styleId="Hyperlink">
    <w:name w:val="Hyperlink"/>
    <w:basedOn w:val="DefaultParagraphFont"/>
    <w:uiPriority w:val="99"/>
    <w:rsid w:val="00EF1B8C"/>
    <w:rPr>
      <w:color w:val="0000FF"/>
      <w:u w:val="single"/>
    </w:rPr>
  </w:style>
  <w:style w:type="paragraph" w:styleId="BodyText">
    <w:name w:val="Body Text"/>
    <w:basedOn w:val="Default"/>
    <w:next w:val="Default"/>
    <w:link w:val="BodyTextChar"/>
    <w:rsid w:val="008E4FF3"/>
    <w:rPr>
      <w:color w:val="auto"/>
    </w:rPr>
  </w:style>
  <w:style w:type="character" w:customStyle="1" w:styleId="BodyTextChar">
    <w:name w:val="Body Text Char"/>
    <w:basedOn w:val="DefaultParagraphFont"/>
    <w:link w:val="BodyText"/>
    <w:rsid w:val="00E92E2B"/>
    <w:rPr>
      <w:sz w:val="24"/>
      <w:szCs w:val="24"/>
    </w:rPr>
  </w:style>
  <w:style w:type="character" w:customStyle="1" w:styleId="subhead1">
    <w:name w:val="subhead1"/>
    <w:basedOn w:val="DefaultParagraphFont"/>
    <w:rsid w:val="006D7E73"/>
    <w:rPr>
      <w:b/>
      <w:bCs/>
      <w:sz w:val="20"/>
      <w:szCs w:val="20"/>
    </w:rPr>
  </w:style>
  <w:style w:type="paragraph" w:styleId="PlainText">
    <w:name w:val="Plain Text"/>
    <w:basedOn w:val="Normal"/>
    <w:link w:val="PlainTextChar"/>
    <w:uiPriority w:val="99"/>
    <w:rsid w:val="00CF3B99"/>
    <w:pPr>
      <w:spacing w:before="100" w:beforeAutospacing="1" w:after="100" w:afterAutospacing="1"/>
    </w:pPr>
  </w:style>
  <w:style w:type="character" w:customStyle="1" w:styleId="PlainTextChar">
    <w:name w:val="Plain Text Char"/>
    <w:basedOn w:val="DefaultParagraphFont"/>
    <w:link w:val="PlainText"/>
    <w:uiPriority w:val="99"/>
    <w:rsid w:val="00E92E2B"/>
    <w:rPr>
      <w:sz w:val="24"/>
      <w:szCs w:val="24"/>
    </w:rPr>
  </w:style>
  <w:style w:type="character" w:styleId="FollowedHyperlink">
    <w:name w:val="FollowedHyperlink"/>
    <w:basedOn w:val="DefaultParagraphFont"/>
    <w:rsid w:val="00CF3B99"/>
    <w:rPr>
      <w:color w:val="800080"/>
      <w:u w:val="single"/>
    </w:rPr>
  </w:style>
  <w:style w:type="paragraph" w:customStyle="1" w:styleId="inside-copy">
    <w:name w:val="inside-copy"/>
    <w:basedOn w:val="Normal"/>
    <w:uiPriority w:val="99"/>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basedOn w:val="DefaultParagraphFont"/>
    <w:rsid w:val="00054A57"/>
    <w:rPr>
      <w:b w:val="0"/>
      <w:bCs w:val="0"/>
      <w:vanish/>
      <w:webHidden w:val="0"/>
      <w:bdr w:val="single" w:sz="6" w:space="3" w:color="000000" w:frame="1"/>
      <w:shd w:val="clear" w:color="auto" w:fill="D8E6F3"/>
      <w:specVanish w:val="0"/>
    </w:rPr>
  </w:style>
  <w:style w:type="character" w:customStyle="1" w:styleId="bodytext1">
    <w:name w:val="body_text1"/>
    <w:basedOn w:val="DefaultParagraphFont"/>
    <w:rsid w:val="00EF2910"/>
    <w:rPr>
      <w:rFonts w:ascii="Verdana" w:hAnsi="Verdana" w:hint="default"/>
      <w:b w:val="0"/>
      <w:bCs w:val="0"/>
      <w:sz w:val="20"/>
      <w:szCs w:val="20"/>
    </w:rPr>
  </w:style>
  <w:style w:type="character" w:customStyle="1" w:styleId="townsendbody1">
    <w:name w:val="townsendbody1"/>
    <w:basedOn w:val="DefaultParagraphFont"/>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basedOn w:val="DefaultParagraphFont"/>
    <w:rsid w:val="0000706E"/>
    <w:rPr>
      <w:rFonts w:ascii="Arial" w:hAnsi="Arial" w:cs="Arial" w:hint="default"/>
      <w:b w:val="0"/>
      <w:bCs w:val="0"/>
      <w:color w:val="0000FF"/>
      <w:sz w:val="20"/>
      <w:szCs w:val="20"/>
    </w:rPr>
  </w:style>
  <w:style w:type="character" w:customStyle="1" w:styleId="blueten1">
    <w:name w:val="blueten1"/>
    <w:basedOn w:val="DefaultParagraphFont"/>
    <w:rsid w:val="00F86076"/>
    <w:rPr>
      <w:rFonts w:ascii="Verdana" w:hAnsi="Verdana" w:hint="default"/>
      <w:color w:val="003399"/>
      <w:sz w:val="19"/>
      <w:szCs w:val="19"/>
    </w:rPr>
  </w:style>
  <w:style w:type="character" w:styleId="CommentReference">
    <w:name w:val="annotation reference"/>
    <w:basedOn w:val="DefaultParagraphFont"/>
    <w:semiHidden/>
    <w:rsid w:val="00987538"/>
    <w:rPr>
      <w:sz w:val="16"/>
      <w:szCs w:val="16"/>
    </w:rPr>
  </w:style>
  <w:style w:type="paragraph" w:styleId="CommentText">
    <w:name w:val="annotation text"/>
    <w:basedOn w:val="Normal"/>
    <w:link w:val="CommentTextChar"/>
    <w:rsid w:val="00987538"/>
    <w:rPr>
      <w:sz w:val="20"/>
      <w:szCs w:val="20"/>
    </w:rPr>
  </w:style>
  <w:style w:type="character" w:customStyle="1" w:styleId="CommentTextChar">
    <w:name w:val="Comment Text Char"/>
    <w:basedOn w:val="DefaultParagraphFont"/>
    <w:link w:val="CommentText"/>
    <w:rsid w:val="00765DF8"/>
  </w:style>
  <w:style w:type="paragraph" w:styleId="CommentSubject">
    <w:name w:val="annotation subject"/>
    <w:basedOn w:val="CommentText"/>
    <w:next w:val="CommentText"/>
    <w:link w:val="CommentSubjectChar"/>
    <w:uiPriority w:val="99"/>
    <w:semiHidden/>
    <w:rsid w:val="00987538"/>
    <w:rPr>
      <w:b/>
      <w:bCs/>
    </w:rPr>
  </w:style>
  <w:style w:type="character" w:customStyle="1" w:styleId="CommentSubjectChar">
    <w:name w:val="Comment Subject Char"/>
    <w:basedOn w:val="CommentTextChar"/>
    <w:link w:val="CommentSubject"/>
    <w:uiPriority w:val="99"/>
    <w:semiHidden/>
    <w:rsid w:val="00E92E2B"/>
    <w:rPr>
      <w:b/>
      <w:bCs/>
    </w:rPr>
  </w:style>
  <w:style w:type="paragraph" w:styleId="BalloonText">
    <w:name w:val="Balloon Text"/>
    <w:basedOn w:val="Normal"/>
    <w:link w:val="BalloonTextChar"/>
    <w:uiPriority w:val="99"/>
    <w:semiHidden/>
    <w:rsid w:val="00987538"/>
    <w:rPr>
      <w:rFonts w:ascii="Tahoma" w:hAnsi="Tahoma" w:cs="Tahoma"/>
      <w:sz w:val="16"/>
      <w:szCs w:val="16"/>
    </w:rPr>
  </w:style>
  <w:style w:type="character" w:customStyle="1" w:styleId="BalloonTextChar">
    <w:name w:val="Balloon Text Char"/>
    <w:basedOn w:val="DefaultParagraphFont"/>
    <w:link w:val="BalloonText"/>
    <w:uiPriority w:val="99"/>
    <w:semiHidden/>
    <w:rsid w:val="00E92E2B"/>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style>
  <w:style w:type="character" w:customStyle="1" w:styleId="FooterChar">
    <w:name w:val="Footer Char"/>
    <w:basedOn w:val="DefaultParagraphFont"/>
    <w:link w:val="Footer"/>
    <w:uiPriority w:val="99"/>
    <w:rsid w:val="00172419"/>
    <w:rPr>
      <w:sz w:val="24"/>
      <w:szCs w:val="24"/>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uiPriority w:val="99"/>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basedOn w:val="DefaultParagraphFont"/>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basedOn w:val="DefaultParagraphFont"/>
    <w:rsid w:val="00A35C62"/>
    <w:rPr>
      <w:b w:val="0"/>
      <w:bCs w:val="0"/>
      <w:i w:val="0"/>
      <w:iCs w:val="0"/>
      <w:smallCaps/>
    </w:rPr>
  </w:style>
  <w:style w:type="character" w:customStyle="1" w:styleId="aka1">
    <w:name w:val="aka1"/>
    <w:basedOn w:val="DefaultParagraphFont"/>
    <w:rsid w:val="00A35C62"/>
    <w:rPr>
      <w:smallCaps w:val="0"/>
    </w:rPr>
  </w:style>
  <w:style w:type="character" w:customStyle="1" w:styleId="immortal1">
    <w:name w:val="immortal1"/>
    <w:basedOn w:val="DefaultParagraphFont"/>
    <w:rsid w:val="00A35C62"/>
    <w:rPr>
      <w:b w:val="0"/>
      <w:bCs w:val="0"/>
      <w:i w:val="0"/>
      <w:iCs w:val="0"/>
      <w:smallCaps/>
    </w:rPr>
  </w:style>
  <w:style w:type="character" w:styleId="Emphasis">
    <w:name w:val="Emphasis"/>
    <w:basedOn w:val="DefaultParagraphFont"/>
    <w:uiPriority w:val="20"/>
    <w:qFormat/>
    <w:rsid w:val="00DB1B5A"/>
    <w:rPr>
      <w:i/>
      <w:iCs/>
    </w:rPr>
  </w:style>
  <w:style w:type="character" w:customStyle="1" w:styleId="editsection7">
    <w:name w:val="editsection7"/>
    <w:basedOn w:val="DefaultParagraphFont"/>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basedOn w:val="DefaultParagraphFont"/>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uiPriority w:val="99"/>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B65A23"/>
    <w:pPr>
      <w:tabs>
        <w:tab w:val="right" w:leader="dot" w:pos="9360"/>
      </w:tabs>
      <w:ind w:left="200" w:right="540"/>
    </w:pPr>
    <w:rPr>
      <w:rFonts w:ascii="Arial" w:hAnsi="Arial"/>
      <w:sz w:val="20"/>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uiPriority w:val="99"/>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basedOn w:val="DefaultParagraphFont"/>
    <w:uiPriority w:val="99"/>
    <w:rsid w:val="00972C28"/>
    <w:rPr>
      <w:i/>
      <w:iCs/>
    </w:rPr>
  </w:style>
  <w:style w:type="character" w:customStyle="1" w:styleId="link-external">
    <w:name w:val="link-external"/>
    <w:basedOn w:val="DefaultParagraphFont"/>
    <w:rsid w:val="00F8251C"/>
  </w:style>
  <w:style w:type="character" w:styleId="PlaceholderText">
    <w:name w:val="Placeholder Text"/>
    <w:basedOn w:val="DefaultParagraphFon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uiPriority w:val="99"/>
    <w:rsid w:val="00331913"/>
    <w:pPr>
      <w:spacing w:before="100" w:beforeAutospacing="1" w:after="100" w:afterAutospacing="1"/>
    </w:pPr>
  </w:style>
  <w:style w:type="paragraph" w:styleId="Header">
    <w:name w:val="header"/>
    <w:basedOn w:val="Normal"/>
    <w:link w:val="HeaderChar"/>
    <w:uiPriority w:val="99"/>
    <w:unhideWhenUsed/>
    <w:rsid w:val="00172419"/>
    <w:pPr>
      <w:tabs>
        <w:tab w:val="center" w:pos="4680"/>
        <w:tab w:val="right" w:pos="9360"/>
      </w:tabs>
    </w:pPr>
  </w:style>
  <w:style w:type="character" w:customStyle="1" w:styleId="HeaderChar">
    <w:name w:val="Header Char"/>
    <w:basedOn w:val="DefaultParagraphFont"/>
    <w:link w:val="Header"/>
    <w:uiPriority w:val="99"/>
    <w:rsid w:val="00172419"/>
    <w:rPr>
      <w:sz w:val="24"/>
      <w:szCs w:val="24"/>
    </w:rPr>
  </w:style>
  <w:style w:type="character" w:customStyle="1" w:styleId="citationvolume1">
    <w:name w:val="citation_volume1"/>
    <w:basedOn w:val="DefaultParagraphFont"/>
    <w:rsid w:val="00E51EDA"/>
    <w:rPr>
      <w:i/>
      <w:iCs/>
    </w:rPr>
  </w:style>
  <w:style w:type="paragraph" w:customStyle="1" w:styleId="sectionheader">
    <w:name w:val="section_header"/>
    <w:basedOn w:val="Normal"/>
    <w:uiPriority w:val="99"/>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style>
  <w:style w:type="character" w:customStyle="1" w:styleId="BodyTextIndentChar">
    <w:name w:val="Body Text Indent Char"/>
    <w:basedOn w:val="DefaultParagraphFont"/>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paragraph" w:customStyle="1" w:styleId="Heading10">
    <w:name w:val="Heading1"/>
    <w:basedOn w:val="Normal"/>
    <w:uiPriority w:val="99"/>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uiPriority w:val="99"/>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basedOn w:val="DefaultParagraphFont"/>
    <w:rsid w:val="00B0477D"/>
    <w:rPr>
      <w:rFonts w:ascii="Verdana" w:hAnsi="Verdana" w:hint="default"/>
      <w:b w:val="0"/>
      <w:bCs w:val="0"/>
      <w:color w:val="333333"/>
      <w:sz w:val="27"/>
      <w:szCs w:val="27"/>
    </w:rPr>
  </w:style>
  <w:style w:type="paragraph" w:customStyle="1" w:styleId="g">
    <w:name w:val="g"/>
    <w:basedOn w:val="Normal"/>
    <w:uiPriority w:val="99"/>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uiPriority w:val="99"/>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basedOn w:val="DefaultParagraphFont"/>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basedOn w:val="DefaultParagraphFont"/>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basedOn w:val="DefaultParagraphFont"/>
    <w:rsid w:val="004441CF"/>
    <w:rPr>
      <w:b/>
      <w:bCs/>
    </w:rPr>
  </w:style>
  <w:style w:type="character" w:customStyle="1" w:styleId="glossaire">
    <w:name w:val="glossaire"/>
    <w:basedOn w:val="DefaultParagraphFont"/>
    <w:rsid w:val="00C17953"/>
  </w:style>
  <w:style w:type="character" w:customStyle="1" w:styleId="snippet">
    <w:name w:val="snippet"/>
    <w:basedOn w:val="DefaultParagraphFont"/>
    <w:rsid w:val="00C17953"/>
  </w:style>
  <w:style w:type="character" w:customStyle="1" w:styleId="itxtrst">
    <w:name w:val="itxtrst"/>
    <w:basedOn w:val="DefaultParagraphFont"/>
    <w:rsid w:val="00555C11"/>
  </w:style>
  <w:style w:type="paragraph" w:customStyle="1" w:styleId="MediumGrid1-Accent21">
    <w:name w:val="Medium Grid 1 - Accent 21"/>
    <w:basedOn w:val="Normal"/>
    <w:uiPriority w:val="34"/>
    <w:qFormat/>
    <w:rsid w:val="00AD7367"/>
    <w:pPr>
      <w:spacing w:after="200"/>
      <w:ind w:left="720"/>
      <w:contextualSpacing/>
    </w:pPr>
    <w:rPr>
      <w:rFonts w:ascii="Cambria" w:eastAsia="Cambria" w:hAnsi="Cambria"/>
    </w:rPr>
  </w:style>
  <w:style w:type="character" w:customStyle="1" w:styleId="highlightedglossaryterm1">
    <w:name w:val="highlightedglossaryterm1"/>
    <w:basedOn w:val="DefaultParagraphFont"/>
    <w:rsid w:val="001D2FC4"/>
  </w:style>
  <w:style w:type="character" w:customStyle="1" w:styleId="nowrap1">
    <w:name w:val="nowrap1"/>
    <w:basedOn w:val="DefaultParagraphFont"/>
    <w:rsid w:val="008F5824"/>
  </w:style>
  <w:style w:type="character" w:customStyle="1" w:styleId="legend-color">
    <w:name w:val="legend-color"/>
    <w:basedOn w:val="DefaultParagraphFont"/>
    <w:rsid w:val="008F5824"/>
  </w:style>
  <w:style w:type="character" w:customStyle="1" w:styleId="unicode1">
    <w:name w:val="unicode1"/>
    <w:rsid w:val="008F5824"/>
    <w:rPr>
      <w:rFonts w:ascii="Arial Unicode MS" w:eastAsia="Arial Unicode MS" w:hAnsi="Arial Unicode MS" w:cs="Arial Unicode MS" w:hint="eastAsia"/>
    </w:rPr>
  </w:style>
  <w:style w:type="paragraph" w:styleId="Caption">
    <w:name w:val="caption"/>
    <w:basedOn w:val="Normal"/>
    <w:next w:val="Normal"/>
    <w:uiPriority w:val="35"/>
    <w:unhideWhenUsed/>
    <w:qFormat/>
    <w:rsid w:val="008F5824"/>
    <w:rPr>
      <w:b/>
      <w:bCs/>
      <w:sz w:val="20"/>
      <w:szCs w:val="20"/>
    </w:rPr>
  </w:style>
  <w:style w:type="paragraph" w:styleId="FootnoteText">
    <w:name w:val="footnote text"/>
    <w:basedOn w:val="Normal"/>
    <w:link w:val="FootnoteTextChar"/>
    <w:uiPriority w:val="99"/>
    <w:semiHidden/>
    <w:unhideWhenUsed/>
    <w:rsid w:val="008F5824"/>
    <w:rPr>
      <w:rFonts w:ascii="Times" w:hAnsi="Times"/>
    </w:rPr>
  </w:style>
  <w:style w:type="character" w:customStyle="1" w:styleId="FootnoteTextChar">
    <w:name w:val="Footnote Text Char"/>
    <w:basedOn w:val="DefaultParagraphFont"/>
    <w:link w:val="FootnoteText"/>
    <w:uiPriority w:val="99"/>
    <w:semiHidden/>
    <w:rsid w:val="008F5824"/>
    <w:rPr>
      <w:rFonts w:ascii="Times" w:hAnsi="Times"/>
      <w:sz w:val="24"/>
      <w:szCs w:val="24"/>
    </w:rPr>
  </w:style>
  <w:style w:type="character" w:customStyle="1" w:styleId="txtbdy">
    <w:name w:val="txt_bdy"/>
    <w:basedOn w:val="DefaultParagraphFont"/>
    <w:rsid w:val="008F5824"/>
    <w:rPr>
      <w:b w:val="0"/>
      <w:bCs w:val="0"/>
      <w:color w:val="222222"/>
      <w:sz w:val="19"/>
      <w:szCs w:val="19"/>
    </w:rPr>
  </w:style>
  <w:style w:type="paragraph" w:customStyle="1" w:styleId="largest1">
    <w:name w:val="largest1"/>
    <w:basedOn w:val="Normal"/>
    <w:rsid w:val="008F5824"/>
    <w:pPr>
      <w:spacing w:after="100" w:afterAutospacing="1" w:line="360" w:lineRule="atLeast"/>
    </w:pPr>
    <w:rPr>
      <w:color w:val="333333"/>
      <w:sz w:val="22"/>
      <w:szCs w:val="22"/>
    </w:rPr>
  </w:style>
  <w:style w:type="character" w:customStyle="1" w:styleId="mw-editsection1">
    <w:name w:val="mw-editsection1"/>
    <w:basedOn w:val="DefaultParagraphFont"/>
    <w:rsid w:val="008F5824"/>
  </w:style>
  <w:style w:type="character" w:customStyle="1" w:styleId="mw-editsection-bracket">
    <w:name w:val="mw-editsection-bracket"/>
    <w:basedOn w:val="DefaultParagraphFont"/>
    <w:rsid w:val="008F5824"/>
  </w:style>
  <w:style w:type="character" w:customStyle="1" w:styleId="pin1392424263062pinitbuttoncount">
    <w:name w:val="pin_1392424263062_pin_it_button_count"/>
    <w:basedOn w:val="DefaultParagraphFont"/>
    <w:rsid w:val="008F5824"/>
  </w:style>
  <w:style w:type="character" w:customStyle="1" w:styleId="article-author">
    <w:name w:val="article-author"/>
    <w:basedOn w:val="DefaultParagraphFont"/>
    <w:rsid w:val="008F5824"/>
  </w:style>
  <w:style w:type="paragraph" w:customStyle="1" w:styleId="hr-style">
    <w:name w:val="hr-style"/>
    <w:basedOn w:val="Normal"/>
    <w:rsid w:val="008F5824"/>
    <w:pPr>
      <w:spacing w:before="100" w:beforeAutospacing="1" w:after="100" w:afterAutospacing="1"/>
    </w:pPr>
    <w:rPr>
      <w:color w:val="C0C0C0"/>
    </w:rPr>
  </w:style>
  <w:style w:type="paragraph" w:customStyle="1" w:styleId="mainheaderphone-txt">
    <w:name w:val="mainheaderphone-txt"/>
    <w:basedOn w:val="Normal"/>
    <w:rsid w:val="008F5824"/>
    <w:pPr>
      <w:jc w:val="center"/>
    </w:pPr>
    <w:rPr>
      <w:rFonts w:ascii="Arial" w:hAnsi="Arial" w:cs="Arial"/>
      <w:b/>
      <w:bCs/>
      <w:color w:val="57391B"/>
      <w:sz w:val="17"/>
      <w:szCs w:val="17"/>
    </w:rPr>
  </w:style>
  <w:style w:type="paragraph" w:customStyle="1" w:styleId="mainheadersearch-txt">
    <w:name w:val="mainheadersearch-txt"/>
    <w:basedOn w:val="Normal"/>
    <w:rsid w:val="008F5824"/>
    <w:rPr>
      <w:rFonts w:ascii="Arial" w:hAnsi="Arial" w:cs="Arial"/>
      <w:b/>
      <w:bCs/>
      <w:color w:val="57391B"/>
      <w:sz w:val="14"/>
      <w:szCs w:val="14"/>
    </w:rPr>
  </w:style>
  <w:style w:type="paragraph" w:customStyle="1" w:styleId="mainheaderinfo-txt">
    <w:name w:val="mainheaderinfo-txt"/>
    <w:basedOn w:val="Normal"/>
    <w:rsid w:val="008F5824"/>
    <w:pPr>
      <w:jc w:val="right"/>
    </w:pPr>
    <w:rPr>
      <w:rFonts w:ascii="Arial" w:hAnsi="Arial" w:cs="Arial"/>
      <w:color w:val="57391B"/>
      <w:sz w:val="17"/>
      <w:szCs w:val="17"/>
    </w:rPr>
  </w:style>
  <w:style w:type="paragraph" w:customStyle="1" w:styleId="underline">
    <w:name w:val="underline"/>
    <w:basedOn w:val="Normal"/>
    <w:rsid w:val="008F5824"/>
    <w:pPr>
      <w:spacing w:before="100" w:beforeAutospacing="1" w:after="100" w:afterAutospacing="1"/>
    </w:pPr>
    <w:rPr>
      <w:u w:val="single"/>
    </w:rPr>
  </w:style>
  <w:style w:type="paragraph" w:customStyle="1" w:styleId="jpg-no-border">
    <w:name w:val="jpg-no-border"/>
    <w:basedOn w:val="Normal"/>
    <w:rsid w:val="008F5824"/>
    <w:pPr>
      <w:spacing w:before="100" w:beforeAutospacing="1" w:after="100" w:afterAutospacing="1"/>
    </w:pPr>
  </w:style>
  <w:style w:type="paragraph" w:customStyle="1" w:styleId="inner-txt">
    <w:name w:val="inner-txt"/>
    <w:basedOn w:val="Normal"/>
    <w:rsid w:val="008F5824"/>
    <w:rPr>
      <w:rFonts w:ascii="Arial" w:hAnsi="Arial" w:cs="Arial"/>
      <w:color w:val="000000"/>
      <w:sz w:val="16"/>
      <w:szCs w:val="16"/>
    </w:rPr>
  </w:style>
  <w:style w:type="paragraph" w:customStyle="1" w:styleId="chart-txt">
    <w:name w:val="chart-txt"/>
    <w:basedOn w:val="Normal"/>
    <w:rsid w:val="008F5824"/>
    <w:rPr>
      <w:rFonts w:ascii="Arial" w:hAnsi="Arial" w:cs="Arial"/>
      <w:color w:val="000000"/>
      <w:sz w:val="14"/>
      <w:szCs w:val="14"/>
    </w:rPr>
  </w:style>
  <w:style w:type="paragraph" w:customStyle="1" w:styleId="productbutton-txt">
    <w:name w:val="productbutton-txt"/>
    <w:basedOn w:val="Normal"/>
    <w:rsid w:val="008F5824"/>
  </w:style>
  <w:style w:type="paragraph" w:customStyle="1" w:styleId="productfeature-txt">
    <w:name w:val="productfeature-txt"/>
    <w:basedOn w:val="Normal"/>
    <w:rsid w:val="008F5824"/>
    <w:rPr>
      <w:rFonts w:ascii="Arial" w:hAnsi="Arial" w:cs="Arial"/>
      <w:color w:val="000000"/>
      <w:sz w:val="14"/>
      <w:szCs w:val="14"/>
    </w:rPr>
  </w:style>
  <w:style w:type="paragraph" w:customStyle="1" w:styleId="brandlogo-left">
    <w:name w:val="brandlogo-left"/>
    <w:basedOn w:val="Normal"/>
    <w:rsid w:val="008F5824"/>
  </w:style>
  <w:style w:type="paragraph" w:customStyle="1" w:styleId="productpic-left">
    <w:name w:val="productpic-left"/>
    <w:basedOn w:val="Normal"/>
    <w:rsid w:val="008F5824"/>
  </w:style>
  <w:style w:type="paragraph" w:customStyle="1" w:styleId="productname-txt">
    <w:name w:val="productname-txt"/>
    <w:basedOn w:val="Normal"/>
    <w:rsid w:val="008F5824"/>
    <w:pPr>
      <w:pBdr>
        <w:top w:val="single" w:sz="4" w:space="2" w:color="CCCCCC"/>
        <w:left w:val="single" w:sz="4" w:space="3" w:color="CCCCCC"/>
        <w:bottom w:val="single" w:sz="4" w:space="2" w:color="CCCCCC"/>
        <w:right w:val="single" w:sz="12" w:space="0" w:color="CCCCCC"/>
      </w:pBdr>
    </w:pPr>
    <w:rPr>
      <w:rFonts w:ascii="Arial" w:hAnsi="Arial" w:cs="Arial"/>
      <w:color w:val="000000"/>
      <w:sz w:val="17"/>
      <w:szCs w:val="17"/>
    </w:rPr>
  </w:style>
  <w:style w:type="paragraph" w:customStyle="1" w:styleId="productnamehome-txt">
    <w:name w:val="productnamehome-txt"/>
    <w:basedOn w:val="Normal"/>
    <w:rsid w:val="008F5824"/>
    <w:pPr>
      <w:pBdr>
        <w:top w:val="single" w:sz="4" w:space="4" w:color="B8CBCB"/>
        <w:left w:val="single" w:sz="4" w:space="17" w:color="B8CBCB"/>
        <w:bottom w:val="single" w:sz="4" w:space="4" w:color="B8CBCB"/>
        <w:right w:val="single" w:sz="12" w:space="0" w:color="B8CBCB"/>
      </w:pBdr>
      <w:shd w:val="clear" w:color="auto" w:fill="FDFDFD"/>
    </w:pPr>
    <w:rPr>
      <w:rFonts w:ascii="Arial" w:hAnsi="Arial" w:cs="Arial"/>
      <w:color w:val="000000"/>
      <w:sz w:val="17"/>
      <w:szCs w:val="17"/>
    </w:rPr>
  </w:style>
  <w:style w:type="paragraph" w:customStyle="1" w:styleId="smalltrademark-txt">
    <w:name w:val="smalltrademark-txt"/>
    <w:basedOn w:val="Normal"/>
    <w:rsid w:val="008F5824"/>
    <w:rPr>
      <w:rFonts w:ascii="Arial" w:hAnsi="Arial" w:cs="Arial"/>
      <w:color w:val="4B4B4B"/>
      <w:sz w:val="12"/>
      <w:szCs w:val="12"/>
    </w:rPr>
  </w:style>
  <w:style w:type="paragraph" w:customStyle="1" w:styleId="productcode-txt">
    <w:name w:val="productcode-txt"/>
    <w:basedOn w:val="Normal"/>
    <w:rsid w:val="008F5824"/>
    <w:rPr>
      <w:rFonts w:ascii="Arial" w:hAnsi="Arial" w:cs="Arial"/>
      <w:color w:val="000000"/>
      <w:sz w:val="16"/>
      <w:szCs w:val="16"/>
    </w:rPr>
  </w:style>
  <w:style w:type="paragraph" w:customStyle="1" w:styleId="productprice-txt">
    <w:name w:val="productprice-txt"/>
    <w:basedOn w:val="Normal"/>
    <w:rsid w:val="008F5824"/>
    <w:rPr>
      <w:rFonts w:ascii="Arial" w:hAnsi="Arial" w:cs="Arial"/>
      <w:color w:val="000000"/>
      <w:sz w:val="16"/>
      <w:szCs w:val="16"/>
    </w:rPr>
  </w:style>
  <w:style w:type="paragraph" w:customStyle="1" w:styleId="saleprice-txt">
    <w:name w:val="saleprice-txt"/>
    <w:basedOn w:val="Normal"/>
    <w:rsid w:val="008F5824"/>
    <w:rPr>
      <w:rFonts w:ascii="Arial" w:hAnsi="Arial" w:cs="Arial"/>
      <w:b/>
      <w:bCs/>
      <w:color w:val="990000"/>
      <w:sz w:val="17"/>
      <w:szCs w:val="17"/>
    </w:rPr>
  </w:style>
  <w:style w:type="paragraph" w:customStyle="1" w:styleId="productinfo-txt">
    <w:name w:val="productinfo-txt"/>
    <w:basedOn w:val="Normal"/>
    <w:rsid w:val="008F5824"/>
    <w:rPr>
      <w:rFonts w:ascii="Arial" w:hAnsi="Arial" w:cs="Arial"/>
      <w:color w:val="4B4B4B"/>
      <w:sz w:val="18"/>
      <w:szCs w:val="18"/>
    </w:rPr>
  </w:style>
  <w:style w:type="paragraph" w:customStyle="1" w:styleId="subheading-txt">
    <w:name w:val="subheading-txt"/>
    <w:basedOn w:val="Normal"/>
    <w:rsid w:val="008F5824"/>
    <w:rPr>
      <w:rFonts w:ascii="Arial" w:hAnsi="Arial" w:cs="Arial"/>
      <w:b/>
      <w:bCs/>
      <w:color w:val="000000"/>
      <w:sz w:val="22"/>
      <w:szCs w:val="22"/>
    </w:rPr>
  </w:style>
  <w:style w:type="paragraph" w:customStyle="1" w:styleId="subheadingindex-txt">
    <w:name w:val="subheadingindex-txt"/>
    <w:basedOn w:val="Normal"/>
    <w:rsid w:val="008F5824"/>
    <w:pPr>
      <w:pBdr>
        <w:top w:val="single" w:sz="4" w:space="2" w:color="CCCCCC"/>
        <w:left w:val="single" w:sz="4" w:space="3" w:color="CCCCCC"/>
        <w:bottom w:val="single" w:sz="4" w:space="2" w:color="CCCCCC"/>
        <w:right w:val="single" w:sz="12" w:space="0" w:color="CCCCCC"/>
      </w:pBdr>
    </w:pPr>
    <w:rPr>
      <w:rFonts w:ascii="Arial" w:hAnsi="Arial" w:cs="Arial"/>
      <w:b/>
      <w:bCs/>
      <w:color w:val="4B4B4B"/>
      <w:sz w:val="17"/>
      <w:szCs w:val="17"/>
    </w:rPr>
  </w:style>
  <w:style w:type="paragraph" w:customStyle="1" w:styleId="popularproductslist-txt">
    <w:name w:val="popularproductslist-txt"/>
    <w:basedOn w:val="Normal"/>
    <w:rsid w:val="008F5824"/>
    <w:rPr>
      <w:rFonts w:ascii="Arial" w:hAnsi="Arial" w:cs="Arial"/>
      <w:b/>
      <w:bCs/>
      <w:color w:val="000000"/>
      <w:sz w:val="19"/>
      <w:szCs w:val="19"/>
    </w:rPr>
  </w:style>
  <w:style w:type="paragraph" w:customStyle="1" w:styleId="productname-grouptxt">
    <w:name w:val="productname-grouptxt"/>
    <w:basedOn w:val="Normal"/>
    <w:rsid w:val="008F5824"/>
    <w:pPr>
      <w:jc w:val="center"/>
      <w:textAlignment w:val="top"/>
    </w:pPr>
    <w:rPr>
      <w:rFonts w:ascii="Arial" w:hAnsi="Arial" w:cs="Arial"/>
      <w:color w:val="4B4B4B"/>
      <w:sz w:val="17"/>
      <w:szCs w:val="17"/>
    </w:rPr>
  </w:style>
  <w:style w:type="paragraph" w:customStyle="1" w:styleId="productinfo-grouptxt">
    <w:name w:val="productinfo-grouptxt"/>
    <w:basedOn w:val="Normal"/>
    <w:rsid w:val="008F5824"/>
    <w:pPr>
      <w:jc w:val="center"/>
      <w:textAlignment w:val="bottom"/>
    </w:pPr>
    <w:rPr>
      <w:rFonts w:ascii="Arial" w:hAnsi="Arial" w:cs="Arial"/>
      <w:color w:val="4B4B4B"/>
      <w:sz w:val="13"/>
      <w:szCs w:val="13"/>
    </w:rPr>
  </w:style>
  <w:style w:type="paragraph" w:customStyle="1" w:styleId="productpic-group">
    <w:name w:val="productpic-group"/>
    <w:basedOn w:val="Normal"/>
    <w:rsid w:val="008F5824"/>
    <w:pPr>
      <w:jc w:val="center"/>
      <w:textAlignment w:val="bottom"/>
    </w:pPr>
  </w:style>
  <w:style w:type="paragraph" w:styleId="z-TopofForm">
    <w:name w:val="HTML Top of Form"/>
    <w:basedOn w:val="Normal"/>
    <w:next w:val="Normal"/>
    <w:link w:val="z-TopofFormChar"/>
    <w:hidden/>
    <w:uiPriority w:val="99"/>
    <w:semiHidden/>
    <w:unhideWhenUsed/>
    <w:rsid w:val="008F5824"/>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F5824"/>
    <w:rPr>
      <w:rFonts w:ascii="Arial" w:hAnsi="Arial" w:cs="Arial"/>
      <w:vanish/>
      <w:sz w:val="16"/>
      <w:szCs w:val="16"/>
    </w:rPr>
  </w:style>
  <w:style w:type="character" w:customStyle="1" w:styleId="underline1">
    <w:name w:val="underline1"/>
    <w:basedOn w:val="DefaultParagraphFont"/>
    <w:rsid w:val="008F5824"/>
    <w:rPr>
      <w:u w:val="single"/>
    </w:rPr>
  </w:style>
  <w:style w:type="paragraph" w:styleId="z-BottomofForm">
    <w:name w:val="HTML Bottom of Form"/>
    <w:basedOn w:val="Normal"/>
    <w:next w:val="Normal"/>
    <w:link w:val="z-BottomofFormChar"/>
    <w:hidden/>
    <w:uiPriority w:val="99"/>
    <w:unhideWhenUsed/>
    <w:rsid w:val="008F5824"/>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8F5824"/>
    <w:rPr>
      <w:rFonts w:ascii="Arial" w:hAnsi="Arial" w:cs="Arial"/>
      <w:vanish/>
      <w:sz w:val="16"/>
      <w:szCs w:val="16"/>
    </w:rPr>
  </w:style>
  <w:style w:type="character" w:customStyle="1" w:styleId="mainheaderinfo-txt1">
    <w:name w:val="mainheaderinfo-txt1"/>
    <w:basedOn w:val="DefaultParagraphFont"/>
    <w:rsid w:val="008F5824"/>
    <w:rPr>
      <w:rFonts w:ascii="Arial" w:hAnsi="Arial" w:cs="Arial" w:hint="default"/>
      <w:b w:val="0"/>
      <w:bCs w:val="0"/>
      <w:strike w:val="0"/>
      <w:dstrike w:val="0"/>
      <w:color w:val="57391B"/>
      <w:sz w:val="14"/>
      <w:szCs w:val="14"/>
      <w:u w:val="none"/>
      <w:effect w:val="none"/>
    </w:rPr>
  </w:style>
  <w:style w:type="character" w:customStyle="1" w:styleId="pin1392427350906pinitbuttoncount">
    <w:name w:val="pin_1392427350906_pin_it_button_count"/>
    <w:basedOn w:val="DefaultParagraphFont"/>
    <w:rsid w:val="008F5824"/>
  </w:style>
  <w:style w:type="character" w:customStyle="1" w:styleId="nexthierarchyseparator">
    <w:name w:val="nexthierarchyseparator"/>
    <w:basedOn w:val="DefaultParagraphFont"/>
    <w:rsid w:val="008F5824"/>
  </w:style>
  <w:style w:type="character" w:customStyle="1" w:styleId="nexthierarchytext">
    <w:name w:val="nexthierarchytext"/>
    <w:basedOn w:val="DefaultParagraphFont"/>
    <w:rsid w:val="008F5824"/>
  </w:style>
  <w:style w:type="character" w:customStyle="1" w:styleId="ajaxtabinner53">
    <w:name w:val="ajax__tab_inner53"/>
    <w:basedOn w:val="DefaultParagraphFont"/>
    <w:rsid w:val="008F5824"/>
  </w:style>
  <w:style w:type="paragraph" w:customStyle="1" w:styleId="p">
    <w:name w:val="p"/>
    <w:basedOn w:val="Normal"/>
    <w:rsid w:val="008F5824"/>
    <w:pPr>
      <w:spacing w:before="100" w:beforeAutospacing="1" w:after="100" w:afterAutospacing="1"/>
    </w:pPr>
  </w:style>
  <w:style w:type="paragraph" w:customStyle="1" w:styleId="first-child1">
    <w:name w:val="first-child1"/>
    <w:basedOn w:val="Normal"/>
    <w:rsid w:val="008F5824"/>
    <w:pPr>
      <w:spacing w:after="120"/>
    </w:pPr>
  </w:style>
  <w:style w:type="character" w:customStyle="1" w:styleId="ui-ncbitoggler-master-text">
    <w:name w:val="ui-ncbitoggler-master-text"/>
    <w:basedOn w:val="DefaultParagraphFont"/>
    <w:rsid w:val="008F5824"/>
  </w:style>
  <w:style w:type="character" w:customStyle="1" w:styleId="footnotenumber">
    <w:name w:val="footnote_number"/>
    <w:basedOn w:val="DefaultParagraphFont"/>
    <w:rsid w:val="008F5824"/>
  </w:style>
  <w:style w:type="paragraph" w:customStyle="1" w:styleId="node1">
    <w:name w:val="node1"/>
    <w:basedOn w:val="Normal"/>
    <w:rsid w:val="008F5824"/>
    <w:pPr>
      <w:spacing w:before="36" w:after="120"/>
    </w:pPr>
    <w:rPr>
      <w:rFonts w:ascii="Arial" w:hAnsi="Arial" w:cs="Arial"/>
    </w:rPr>
  </w:style>
  <w:style w:type="character" w:customStyle="1" w:styleId="body">
    <w:name w:val="body"/>
    <w:basedOn w:val="DefaultParagraphFont"/>
    <w:rsid w:val="008F5824"/>
  </w:style>
  <w:style w:type="character" w:customStyle="1" w:styleId="subsm1">
    <w:name w:val="subsm1"/>
    <w:basedOn w:val="DefaultParagraphFont"/>
    <w:rsid w:val="008F5824"/>
    <w:rPr>
      <w:i w:val="0"/>
      <w:iCs w:val="0"/>
      <w:sz w:val="20"/>
      <w:szCs w:val="20"/>
      <w:vertAlign w:val="subscript"/>
    </w:rPr>
  </w:style>
  <w:style w:type="character" w:customStyle="1" w:styleId="ital1">
    <w:name w:val="ital1"/>
    <w:basedOn w:val="DefaultParagraphFont"/>
    <w:rsid w:val="008F5824"/>
    <w:rPr>
      <w:b w:val="0"/>
      <w:bCs w:val="0"/>
      <w:i/>
      <w:iCs/>
      <w:smallCaps w:val="0"/>
    </w:rPr>
  </w:style>
  <w:style w:type="character" w:customStyle="1" w:styleId="subital1">
    <w:name w:val="subital1"/>
    <w:basedOn w:val="DefaultParagraphFont"/>
    <w:rsid w:val="008F5824"/>
    <w:rPr>
      <w:i/>
      <w:iCs/>
      <w:sz w:val="15"/>
      <w:szCs w:val="15"/>
      <w:vertAlign w:val="subscript"/>
    </w:rPr>
  </w:style>
  <w:style w:type="character" w:customStyle="1" w:styleId="maintitle">
    <w:name w:val="maintitle"/>
    <w:basedOn w:val="DefaultParagraphFont"/>
    <w:rsid w:val="008F5824"/>
  </w:style>
  <w:style w:type="paragraph" w:customStyle="1" w:styleId="headline">
    <w:name w:val="headline"/>
    <w:basedOn w:val="Normal"/>
    <w:rsid w:val="00AD2AB9"/>
    <w:pPr>
      <w:spacing w:before="100" w:beforeAutospacing="1" w:after="100" w:afterAutospacing="1"/>
    </w:pPr>
  </w:style>
  <w:style w:type="character" w:customStyle="1" w:styleId="style4">
    <w:name w:val="style4"/>
    <w:rsid w:val="007C3774"/>
  </w:style>
  <w:style w:type="character" w:customStyle="1" w:styleId="stepnumber2">
    <w:name w:val="stepnumber2"/>
    <w:rsid w:val="00BD1B20"/>
    <w:rPr>
      <w:rFonts w:ascii="Museo Slab 500" w:hAnsi="Museo Slab 500" w:hint="default"/>
      <w:i/>
      <w:iCs/>
      <w:color w:val="83AFB4"/>
      <w:sz w:val="42"/>
      <w:szCs w:val="42"/>
    </w:rPr>
  </w:style>
  <w:style w:type="character" w:customStyle="1" w:styleId="mmdefinition">
    <w:name w:val="mmdefinition"/>
    <w:basedOn w:val="DefaultParagraphFont"/>
    <w:rsid w:val="00BC43F2"/>
  </w:style>
  <w:style w:type="paragraph" w:customStyle="1" w:styleId="blackten">
    <w:name w:val="blackten"/>
    <w:basedOn w:val="Normal"/>
    <w:rsid w:val="00BC43F2"/>
    <w:pPr>
      <w:spacing w:before="100" w:beforeAutospacing="1" w:after="100" w:afterAutospacing="1"/>
    </w:pPr>
  </w:style>
  <w:style w:type="character" w:customStyle="1" w:styleId="citation">
    <w:name w:val="citation"/>
    <w:basedOn w:val="DefaultParagraphFont"/>
    <w:rsid w:val="002C73CA"/>
  </w:style>
  <w:style w:type="character" w:customStyle="1" w:styleId="slug-pub-date3">
    <w:name w:val="slug-pub-date3"/>
    <w:rsid w:val="002C73CA"/>
    <w:rPr>
      <w:b/>
      <w:bCs/>
    </w:rPr>
  </w:style>
  <w:style w:type="character" w:customStyle="1" w:styleId="slug-vol">
    <w:name w:val="slug-vol"/>
    <w:basedOn w:val="DefaultParagraphFont"/>
    <w:rsid w:val="002C73CA"/>
  </w:style>
  <w:style w:type="character" w:customStyle="1" w:styleId="slug-issue">
    <w:name w:val="slug-issue"/>
    <w:basedOn w:val="DefaultParagraphFont"/>
    <w:rsid w:val="002C73CA"/>
  </w:style>
  <w:style w:type="character" w:customStyle="1" w:styleId="slug-pages3">
    <w:name w:val="slug-pages3"/>
    <w:rsid w:val="002C73CA"/>
    <w:rPr>
      <w:b/>
      <w:bCs/>
    </w:rPr>
  </w:style>
  <w:style w:type="character" w:customStyle="1" w:styleId="chemf">
    <w:name w:val="chemf"/>
    <w:basedOn w:val="DefaultParagraphFont"/>
    <w:rsid w:val="006A0BD6"/>
  </w:style>
  <w:style w:type="paragraph" w:customStyle="1" w:styleId="Caption20">
    <w:name w:val="Caption2"/>
    <w:basedOn w:val="Normal"/>
    <w:rsid w:val="00765DF8"/>
    <w:pPr>
      <w:spacing w:before="100" w:beforeAutospacing="1" w:after="100" w:afterAutospacing="1"/>
    </w:pPr>
  </w:style>
  <w:style w:type="character" w:customStyle="1" w:styleId="printfix3">
    <w:name w:val="printfix3"/>
    <w:rsid w:val="00765DF8"/>
    <w:rPr>
      <w:vanish w:val="0"/>
      <w:webHidden w:val="0"/>
      <w:specVanish w:val="0"/>
    </w:rPr>
  </w:style>
  <w:style w:type="character" w:customStyle="1" w:styleId="credit">
    <w:name w:val="credit"/>
    <w:basedOn w:val="DefaultParagraphFont"/>
    <w:rsid w:val="00765DF8"/>
  </w:style>
  <w:style w:type="character" w:customStyle="1" w:styleId="flagicon">
    <w:name w:val="flagicon"/>
    <w:basedOn w:val="DefaultParagraphFont"/>
    <w:rsid w:val="00765DF8"/>
  </w:style>
  <w:style w:type="paragraph" w:customStyle="1" w:styleId="sfnewsauthor">
    <w:name w:val="sf_newsauthor"/>
    <w:basedOn w:val="Normal"/>
    <w:uiPriority w:val="99"/>
    <w:rsid w:val="00765DF8"/>
    <w:pPr>
      <w:spacing w:before="150" w:after="150"/>
    </w:pPr>
    <w:rPr>
      <w:caps/>
      <w:color w:val="666666"/>
      <w:sz w:val="17"/>
      <w:szCs w:val="17"/>
    </w:rPr>
  </w:style>
  <w:style w:type="paragraph" w:customStyle="1" w:styleId="sfnewsdate">
    <w:name w:val="sf_newsdate"/>
    <w:basedOn w:val="Normal"/>
    <w:uiPriority w:val="99"/>
    <w:rsid w:val="00765DF8"/>
    <w:pPr>
      <w:spacing w:before="150" w:after="150"/>
    </w:pPr>
    <w:rPr>
      <w:caps/>
      <w:color w:val="666666"/>
      <w:sz w:val="17"/>
      <w:szCs w:val="17"/>
    </w:rPr>
  </w:style>
  <w:style w:type="character" w:customStyle="1" w:styleId="verticalbar1">
    <w:name w:val="vertical_bar1"/>
    <w:rsid w:val="00765DF8"/>
    <w:rPr>
      <w:color w:val="666666"/>
    </w:rPr>
  </w:style>
  <w:style w:type="character" w:customStyle="1" w:styleId="postbody1">
    <w:name w:val="postbody1"/>
    <w:rsid w:val="00765DF8"/>
    <w:rPr>
      <w:sz w:val="24"/>
      <w:szCs w:val="24"/>
    </w:rPr>
  </w:style>
  <w:style w:type="character" w:customStyle="1" w:styleId="isbn1">
    <w:name w:val="isbn1"/>
    <w:rsid w:val="00765DF8"/>
    <w:rPr>
      <w:b w:val="0"/>
      <w:bCs w:val="0"/>
      <w:color w:val="000000"/>
      <w:sz w:val="16"/>
      <w:szCs w:val="16"/>
    </w:rPr>
  </w:style>
  <w:style w:type="character" w:customStyle="1" w:styleId="image-right">
    <w:name w:val="image-right"/>
    <w:basedOn w:val="DefaultParagraphFont"/>
    <w:rsid w:val="00765DF8"/>
  </w:style>
  <w:style w:type="character" w:customStyle="1" w:styleId="description">
    <w:name w:val="description"/>
    <w:basedOn w:val="DefaultParagraphFont"/>
    <w:rsid w:val="00765DF8"/>
  </w:style>
  <w:style w:type="paragraph" w:customStyle="1" w:styleId="style5">
    <w:name w:val="style5"/>
    <w:basedOn w:val="Normal"/>
    <w:uiPriority w:val="99"/>
    <w:rsid w:val="00765DF8"/>
    <w:pPr>
      <w:spacing w:before="100" w:beforeAutospacing="1" w:after="100" w:afterAutospacing="1"/>
    </w:pPr>
    <w:rPr>
      <w:rFonts w:ascii="Verdana" w:hAnsi="Verdana"/>
      <w:color w:val="000000"/>
      <w:sz w:val="18"/>
      <w:szCs w:val="18"/>
    </w:rPr>
  </w:style>
  <w:style w:type="paragraph" w:customStyle="1" w:styleId="TableParagraph">
    <w:name w:val="Table Paragraph"/>
    <w:basedOn w:val="Normal"/>
    <w:uiPriority w:val="1"/>
    <w:qFormat/>
    <w:rsid w:val="00765DF8"/>
    <w:pPr>
      <w:autoSpaceDE w:val="0"/>
      <w:autoSpaceDN w:val="0"/>
      <w:adjustRightInd w:val="0"/>
    </w:pPr>
  </w:style>
  <w:style w:type="character" w:customStyle="1" w:styleId="sfrac">
    <w:name w:val="sfrac"/>
    <w:rsid w:val="00765DF8"/>
  </w:style>
  <w:style w:type="character" w:customStyle="1" w:styleId="visualhide1">
    <w:name w:val="visualhide1"/>
    <w:rsid w:val="00765DF8"/>
  </w:style>
  <w:style w:type="paragraph" w:customStyle="1" w:styleId="wp-caption-text">
    <w:name w:val="wp-caption-text"/>
    <w:basedOn w:val="Normal"/>
    <w:uiPriority w:val="99"/>
    <w:rsid w:val="00E92E2B"/>
    <w:pPr>
      <w:spacing w:before="384" w:after="384"/>
    </w:pPr>
  </w:style>
  <w:style w:type="character" w:customStyle="1" w:styleId="tooltip-link">
    <w:name w:val="tooltip-link"/>
    <w:rsid w:val="00E92E2B"/>
  </w:style>
  <w:style w:type="character" w:customStyle="1" w:styleId="st1">
    <w:name w:val="st1"/>
    <w:rsid w:val="00E92E2B"/>
  </w:style>
  <w:style w:type="character" w:customStyle="1" w:styleId="reference-text">
    <w:name w:val="reference-text"/>
    <w:rsid w:val="00E92E2B"/>
  </w:style>
  <w:style w:type="paragraph" w:customStyle="1" w:styleId="cnnstorypgraphtxt">
    <w:name w:val="cnn_storypgraphtxt"/>
    <w:basedOn w:val="Normal"/>
    <w:rsid w:val="00A15A8F"/>
    <w:pPr>
      <w:spacing w:before="100" w:beforeAutospacing="1" w:after="100" w:afterAutospacing="1"/>
    </w:pPr>
  </w:style>
  <w:style w:type="paragraph" w:customStyle="1" w:styleId="ember-view">
    <w:name w:val="ember-view"/>
    <w:basedOn w:val="Normal"/>
    <w:rsid w:val="00A15A8F"/>
    <w:pPr>
      <w:spacing w:before="100" w:beforeAutospacing="1" w:after="100" w:afterAutospacing="1"/>
    </w:pPr>
  </w:style>
  <w:style w:type="character" w:customStyle="1" w:styleId="citationvolume0">
    <w:name w:val="citationvolume"/>
    <w:basedOn w:val="DefaultParagraphFont"/>
    <w:rsid w:val="00971893"/>
  </w:style>
  <w:style w:type="character" w:customStyle="1" w:styleId="ircsu">
    <w:name w:val="irc_su"/>
    <w:basedOn w:val="DefaultParagraphFont"/>
    <w:rsid w:val="001E6A4C"/>
  </w:style>
  <w:style w:type="character" w:customStyle="1" w:styleId="nocaps">
    <w:name w:val="nocaps"/>
    <w:basedOn w:val="DefaultParagraphFont"/>
    <w:rsid w:val="001E6A4C"/>
  </w:style>
  <w:style w:type="character" w:customStyle="1" w:styleId="part1">
    <w:name w:val="part1"/>
    <w:basedOn w:val="DefaultParagraphFont"/>
    <w:rsid w:val="001E6A4C"/>
    <w:rPr>
      <w:vanish w:val="0"/>
      <w:webHidden w:val="0"/>
      <w:specVanish w:val="0"/>
    </w:rPr>
  </w:style>
  <w:style w:type="character" w:customStyle="1" w:styleId="r3">
    <w:name w:val="_r3"/>
    <w:basedOn w:val="DefaultParagraphFont"/>
    <w:rsid w:val="001E6A4C"/>
  </w:style>
  <w:style w:type="character" w:customStyle="1" w:styleId="ircho">
    <w:name w:val="irc_ho"/>
    <w:basedOn w:val="DefaultParagraphFont"/>
    <w:rsid w:val="001E6A4C"/>
  </w:style>
  <w:style w:type="character" w:customStyle="1" w:styleId="cit">
    <w:name w:val="cit"/>
    <w:basedOn w:val="DefaultParagraphFont"/>
    <w:rsid w:val="001E6A4C"/>
  </w:style>
  <w:style w:type="character" w:customStyle="1" w:styleId="cit-print-date3">
    <w:name w:val="cit-print-date3"/>
    <w:basedOn w:val="DefaultParagraphFont"/>
    <w:rsid w:val="00D410AE"/>
  </w:style>
  <w:style w:type="character" w:customStyle="1" w:styleId="cit-sep2">
    <w:name w:val="cit-sep2"/>
    <w:basedOn w:val="DefaultParagraphFont"/>
    <w:rsid w:val="00D410AE"/>
  </w:style>
  <w:style w:type="character" w:customStyle="1" w:styleId="cit-ahead-of-print-date">
    <w:name w:val="cit-ahead-of-print-date"/>
    <w:basedOn w:val="DefaultParagraphFont"/>
    <w:rsid w:val="00D410AE"/>
  </w:style>
  <w:style w:type="character" w:customStyle="1" w:styleId="cit-doi3">
    <w:name w:val="cit-doi3"/>
    <w:basedOn w:val="DefaultParagraphFont"/>
    <w:rsid w:val="00D410AE"/>
  </w:style>
  <w:style w:type="character" w:customStyle="1" w:styleId="tgc">
    <w:name w:val="_tgc"/>
    <w:basedOn w:val="DefaultParagraphFont"/>
    <w:rsid w:val="00A01326"/>
  </w:style>
  <w:style w:type="character" w:customStyle="1" w:styleId="style11">
    <w:name w:val="style11"/>
    <w:rsid w:val="00A01326"/>
    <w:rPr>
      <w:color w:val="FF0000"/>
    </w:rPr>
  </w:style>
  <w:style w:type="character" w:customStyle="1" w:styleId="citationyear1">
    <w:name w:val="citation_year1"/>
    <w:rsid w:val="004A0E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78515">
      <w:bodyDiv w:val="1"/>
      <w:marLeft w:val="0"/>
      <w:marRight w:val="0"/>
      <w:marTop w:val="0"/>
      <w:marBottom w:val="0"/>
      <w:divBdr>
        <w:top w:val="none" w:sz="0" w:space="0" w:color="auto"/>
        <w:left w:val="none" w:sz="0" w:space="0" w:color="auto"/>
        <w:bottom w:val="none" w:sz="0" w:space="0" w:color="auto"/>
        <w:right w:val="none" w:sz="0" w:space="0" w:color="auto"/>
      </w:divBdr>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28087">
      <w:bodyDiv w:val="1"/>
      <w:marLeft w:val="0"/>
      <w:marRight w:val="0"/>
      <w:marTop w:val="0"/>
      <w:marBottom w:val="0"/>
      <w:divBdr>
        <w:top w:val="none" w:sz="0" w:space="0" w:color="auto"/>
        <w:left w:val="none" w:sz="0" w:space="0" w:color="auto"/>
        <w:bottom w:val="none" w:sz="0" w:space="0" w:color="auto"/>
        <w:right w:val="none" w:sz="0" w:space="0" w:color="auto"/>
      </w:divBdr>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6185023">
      <w:bodyDiv w:val="1"/>
      <w:marLeft w:val="0"/>
      <w:marRight w:val="0"/>
      <w:marTop w:val="0"/>
      <w:marBottom w:val="0"/>
      <w:divBdr>
        <w:top w:val="none" w:sz="0" w:space="0" w:color="auto"/>
        <w:left w:val="none" w:sz="0" w:space="0" w:color="auto"/>
        <w:bottom w:val="none" w:sz="0" w:space="0" w:color="auto"/>
        <w:right w:val="none" w:sz="0" w:space="0" w:color="auto"/>
      </w:divBdr>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68527795">
      <w:bodyDiv w:val="1"/>
      <w:marLeft w:val="0"/>
      <w:marRight w:val="0"/>
      <w:marTop w:val="0"/>
      <w:marBottom w:val="0"/>
      <w:divBdr>
        <w:top w:val="none" w:sz="0" w:space="0" w:color="auto"/>
        <w:left w:val="none" w:sz="0" w:space="0" w:color="auto"/>
        <w:bottom w:val="none" w:sz="0" w:space="0" w:color="auto"/>
        <w:right w:val="none" w:sz="0" w:space="0" w:color="auto"/>
      </w:divBdr>
    </w:div>
    <w:div w:id="380372019">
      <w:bodyDiv w:val="1"/>
      <w:marLeft w:val="0"/>
      <w:marRight w:val="0"/>
      <w:marTop w:val="0"/>
      <w:marBottom w:val="0"/>
      <w:divBdr>
        <w:top w:val="none" w:sz="0" w:space="0" w:color="auto"/>
        <w:left w:val="none" w:sz="0" w:space="0" w:color="auto"/>
        <w:bottom w:val="none" w:sz="0" w:space="0" w:color="auto"/>
        <w:right w:val="none" w:sz="0" w:space="0" w:color="auto"/>
      </w:divBdr>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186675">
      <w:bodyDiv w:val="1"/>
      <w:marLeft w:val="0"/>
      <w:marRight w:val="0"/>
      <w:marTop w:val="0"/>
      <w:marBottom w:val="0"/>
      <w:divBdr>
        <w:top w:val="none" w:sz="0" w:space="0" w:color="auto"/>
        <w:left w:val="none" w:sz="0" w:space="0" w:color="auto"/>
        <w:bottom w:val="none" w:sz="0" w:space="0" w:color="auto"/>
        <w:right w:val="none" w:sz="0" w:space="0" w:color="auto"/>
      </w:divBdr>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76419832">
      <w:bodyDiv w:val="1"/>
      <w:marLeft w:val="0"/>
      <w:marRight w:val="0"/>
      <w:marTop w:val="0"/>
      <w:marBottom w:val="0"/>
      <w:divBdr>
        <w:top w:val="none" w:sz="0" w:space="0" w:color="auto"/>
        <w:left w:val="none" w:sz="0" w:space="0" w:color="auto"/>
        <w:bottom w:val="none" w:sz="0" w:space="0" w:color="auto"/>
        <w:right w:val="none" w:sz="0" w:space="0" w:color="auto"/>
      </w:divBdr>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5025217">
      <w:bodyDiv w:val="1"/>
      <w:marLeft w:val="0"/>
      <w:marRight w:val="0"/>
      <w:marTop w:val="0"/>
      <w:marBottom w:val="0"/>
      <w:divBdr>
        <w:top w:val="none" w:sz="0" w:space="0" w:color="auto"/>
        <w:left w:val="none" w:sz="0" w:space="0" w:color="auto"/>
        <w:bottom w:val="none" w:sz="0" w:space="0" w:color="auto"/>
        <w:right w:val="none" w:sz="0" w:space="0" w:color="auto"/>
      </w:divBdr>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254639">
      <w:bodyDiv w:val="1"/>
      <w:marLeft w:val="0"/>
      <w:marRight w:val="0"/>
      <w:marTop w:val="0"/>
      <w:marBottom w:val="0"/>
      <w:divBdr>
        <w:top w:val="none" w:sz="0" w:space="0" w:color="auto"/>
        <w:left w:val="none" w:sz="0" w:space="0" w:color="auto"/>
        <w:bottom w:val="none" w:sz="0" w:space="0" w:color="auto"/>
        <w:right w:val="none" w:sz="0" w:space="0" w:color="auto"/>
      </w:divBdr>
    </w:div>
    <w:div w:id="1110126831">
      <w:bodyDiv w:val="1"/>
      <w:marLeft w:val="0"/>
      <w:marRight w:val="0"/>
      <w:marTop w:val="0"/>
      <w:marBottom w:val="0"/>
      <w:divBdr>
        <w:top w:val="none" w:sz="0" w:space="0" w:color="auto"/>
        <w:left w:val="none" w:sz="0" w:space="0" w:color="auto"/>
        <w:bottom w:val="none" w:sz="0" w:space="0" w:color="auto"/>
        <w:right w:val="none" w:sz="0" w:space="0" w:color="auto"/>
      </w:divBdr>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498864">
      <w:bodyDiv w:val="1"/>
      <w:marLeft w:val="0"/>
      <w:marRight w:val="0"/>
      <w:marTop w:val="0"/>
      <w:marBottom w:val="0"/>
      <w:divBdr>
        <w:top w:val="none" w:sz="0" w:space="0" w:color="auto"/>
        <w:left w:val="none" w:sz="0" w:space="0" w:color="auto"/>
        <w:bottom w:val="none" w:sz="0" w:space="0" w:color="auto"/>
        <w:right w:val="none" w:sz="0" w:space="0" w:color="auto"/>
      </w:divBdr>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94170351">
      <w:bodyDiv w:val="1"/>
      <w:marLeft w:val="0"/>
      <w:marRight w:val="0"/>
      <w:marTop w:val="0"/>
      <w:marBottom w:val="0"/>
      <w:divBdr>
        <w:top w:val="none" w:sz="0" w:space="0" w:color="auto"/>
        <w:left w:val="none" w:sz="0" w:space="0" w:color="auto"/>
        <w:bottom w:val="none" w:sz="0" w:space="0" w:color="auto"/>
        <w:right w:val="none" w:sz="0" w:space="0" w:color="auto"/>
      </w:divBdr>
    </w:div>
    <w:div w:id="1376739379">
      <w:bodyDiv w:val="1"/>
      <w:marLeft w:val="0"/>
      <w:marRight w:val="0"/>
      <w:marTop w:val="0"/>
      <w:marBottom w:val="0"/>
      <w:divBdr>
        <w:top w:val="none" w:sz="0" w:space="0" w:color="auto"/>
        <w:left w:val="none" w:sz="0" w:space="0" w:color="auto"/>
        <w:bottom w:val="none" w:sz="0" w:space="0" w:color="auto"/>
        <w:right w:val="none" w:sz="0" w:space="0" w:color="auto"/>
      </w:divBdr>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93233552">
      <w:bodyDiv w:val="1"/>
      <w:marLeft w:val="0"/>
      <w:marRight w:val="0"/>
      <w:marTop w:val="0"/>
      <w:marBottom w:val="0"/>
      <w:divBdr>
        <w:top w:val="none" w:sz="0" w:space="0" w:color="auto"/>
        <w:left w:val="none" w:sz="0" w:space="0" w:color="auto"/>
        <w:bottom w:val="none" w:sz="0" w:space="0" w:color="auto"/>
        <w:right w:val="none" w:sz="0" w:space="0" w:color="auto"/>
      </w:divBdr>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21563183">
      <w:bodyDiv w:val="1"/>
      <w:marLeft w:val="0"/>
      <w:marRight w:val="0"/>
      <w:marTop w:val="0"/>
      <w:marBottom w:val="0"/>
      <w:divBdr>
        <w:top w:val="none" w:sz="0" w:space="0" w:color="auto"/>
        <w:left w:val="none" w:sz="0" w:space="0" w:color="auto"/>
        <w:bottom w:val="none" w:sz="0" w:space="0" w:color="auto"/>
        <w:right w:val="none" w:sz="0" w:space="0" w:color="auto"/>
      </w:divBdr>
    </w:div>
    <w:div w:id="1459445386">
      <w:bodyDiv w:val="1"/>
      <w:marLeft w:val="0"/>
      <w:marRight w:val="0"/>
      <w:marTop w:val="0"/>
      <w:marBottom w:val="0"/>
      <w:divBdr>
        <w:top w:val="none" w:sz="0" w:space="0" w:color="auto"/>
        <w:left w:val="none" w:sz="0" w:space="0" w:color="auto"/>
        <w:bottom w:val="none" w:sz="0" w:space="0" w:color="auto"/>
        <w:right w:val="none" w:sz="0" w:space="0" w:color="auto"/>
      </w:divBdr>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408695">
      <w:bodyDiv w:val="1"/>
      <w:marLeft w:val="0"/>
      <w:marRight w:val="0"/>
      <w:marTop w:val="0"/>
      <w:marBottom w:val="0"/>
      <w:divBdr>
        <w:top w:val="none" w:sz="0" w:space="0" w:color="auto"/>
        <w:left w:val="none" w:sz="0" w:space="0" w:color="auto"/>
        <w:bottom w:val="none" w:sz="0" w:space="0" w:color="auto"/>
        <w:right w:val="none" w:sz="0" w:space="0" w:color="auto"/>
      </w:divBdr>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597710812">
      <w:bodyDiv w:val="1"/>
      <w:marLeft w:val="0"/>
      <w:marRight w:val="0"/>
      <w:marTop w:val="0"/>
      <w:marBottom w:val="0"/>
      <w:divBdr>
        <w:top w:val="none" w:sz="0" w:space="0" w:color="auto"/>
        <w:left w:val="none" w:sz="0" w:space="0" w:color="auto"/>
        <w:bottom w:val="none" w:sz="0" w:space="0" w:color="auto"/>
        <w:right w:val="none" w:sz="0" w:space="0" w:color="auto"/>
      </w:divBdr>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38480600">
      <w:bodyDiv w:val="1"/>
      <w:marLeft w:val="0"/>
      <w:marRight w:val="0"/>
      <w:marTop w:val="0"/>
      <w:marBottom w:val="0"/>
      <w:divBdr>
        <w:top w:val="none" w:sz="0" w:space="0" w:color="auto"/>
        <w:left w:val="none" w:sz="0" w:space="0" w:color="auto"/>
        <w:bottom w:val="none" w:sz="0" w:space="0" w:color="auto"/>
        <w:right w:val="none" w:sz="0" w:space="0" w:color="auto"/>
      </w:divBdr>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8391">
      <w:bodyDiv w:val="1"/>
      <w:marLeft w:val="0"/>
      <w:marRight w:val="0"/>
      <w:marTop w:val="0"/>
      <w:marBottom w:val="0"/>
      <w:divBdr>
        <w:top w:val="none" w:sz="0" w:space="0" w:color="auto"/>
        <w:left w:val="none" w:sz="0" w:space="0" w:color="auto"/>
        <w:bottom w:val="none" w:sz="0" w:space="0" w:color="auto"/>
        <w:right w:val="none" w:sz="0" w:space="0" w:color="auto"/>
      </w:divBdr>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908246">
      <w:bodyDiv w:val="1"/>
      <w:marLeft w:val="0"/>
      <w:marRight w:val="0"/>
      <w:marTop w:val="0"/>
      <w:marBottom w:val="0"/>
      <w:divBdr>
        <w:top w:val="none" w:sz="0" w:space="0" w:color="auto"/>
        <w:left w:val="none" w:sz="0" w:space="0" w:color="auto"/>
        <w:bottom w:val="none" w:sz="0" w:space="0" w:color="auto"/>
        <w:right w:val="none" w:sz="0" w:space="0" w:color="auto"/>
      </w:divBdr>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2.jpeg"/><Relationship Id="rId299" Type="http://schemas.openxmlformats.org/officeDocument/2006/relationships/hyperlink" Target="http://www.sentex.net/~tcc/radearth.html" TargetMode="External"/><Relationship Id="rId21" Type="http://schemas.openxmlformats.org/officeDocument/2006/relationships/hyperlink" Target="http://www.biologycorner.com/worksheets/articles/wood_alcohol.html" TargetMode="External"/><Relationship Id="rId63" Type="http://schemas.openxmlformats.org/officeDocument/2006/relationships/hyperlink" Target="http://links-for-teachers.ashe.schoolfusion.us/modules/locker/files/get_group_file.phtml?gid=1583705&amp;fid=7244573" TargetMode="External"/><Relationship Id="rId159" Type="http://schemas.openxmlformats.org/officeDocument/2006/relationships/hyperlink" Target="http://www.medicinenet.com/script/main/art.asp?articlekey=225&amp;page=2" TargetMode="External"/><Relationship Id="rId324" Type="http://schemas.openxmlformats.org/officeDocument/2006/relationships/hyperlink" Target="http://energy.gov/sites/prod/files/2014/02/f7/geothermal_history_1_exploration.pdf" TargetMode="External"/><Relationship Id="rId366" Type="http://schemas.openxmlformats.org/officeDocument/2006/relationships/image" Target="media/image65.png"/><Relationship Id="rId531" Type="http://schemas.openxmlformats.org/officeDocument/2006/relationships/hyperlink" Target="http://telstar.ote.cmu.edu/biology/MembranePage/index2.html" TargetMode="External"/><Relationship Id="rId573" Type="http://schemas.openxmlformats.org/officeDocument/2006/relationships/hyperlink" Target="http://www.health.gov/dietaryguidelines/dga2005/report/html/G5_History.htm" TargetMode="External"/><Relationship Id="rId170" Type="http://schemas.openxmlformats.org/officeDocument/2006/relationships/hyperlink" Target="http://www.news-medical.net/health/Penicillin-Production.aspx" TargetMode="External"/><Relationship Id="rId226" Type="http://schemas.openxmlformats.org/officeDocument/2006/relationships/image" Target="media/image45.png"/><Relationship Id="rId433" Type="http://schemas.openxmlformats.org/officeDocument/2006/relationships/image" Target="media/image76.png"/><Relationship Id="rId268" Type="http://schemas.openxmlformats.org/officeDocument/2006/relationships/hyperlink" Target="https://www.youtube.com/watch?v=8InpXBbjtPU" TargetMode="External"/><Relationship Id="rId475" Type="http://schemas.openxmlformats.org/officeDocument/2006/relationships/hyperlink" Target="http://www.raw-milk-facts.com/fatty_acids_T3.html" TargetMode="External"/><Relationship Id="rId32" Type="http://schemas.openxmlformats.org/officeDocument/2006/relationships/image" Target="media/image8.png"/><Relationship Id="rId74" Type="http://schemas.openxmlformats.org/officeDocument/2006/relationships/hyperlink" Target="https://www.osha.gov/Publications/OSHA3514.html" TargetMode="External"/><Relationship Id="rId128" Type="http://schemas.openxmlformats.org/officeDocument/2006/relationships/image" Target="https://encrypted-tbn1.gstatic.com/images?q=tbn:ANd9GcRyusEMbwvJtUCpv-YP1G4G-yJQrvnwO-GttSK2WnQHQdj0mK-oCQ" TargetMode="External"/><Relationship Id="rId335" Type="http://schemas.openxmlformats.org/officeDocument/2006/relationships/hyperlink" Target="http://home.howstuffworks.com/refrigerator3.htm" TargetMode="External"/><Relationship Id="rId377" Type="http://schemas.openxmlformats.org/officeDocument/2006/relationships/hyperlink" Target="http://www.ncbi.nlm.nih.gov/pubmed/?term=Grice%20EA%5Bauth%5D" TargetMode="External"/><Relationship Id="rId500" Type="http://schemas.openxmlformats.org/officeDocument/2006/relationships/image" Target="http://upload.wikimedia.org/wikipedia/commons/f/fd/Western-pack-butter.jpg" TargetMode="External"/><Relationship Id="rId542" Type="http://schemas.openxmlformats.org/officeDocument/2006/relationships/hyperlink" Target="http://jn.nutrition.org/content/128/2/449S.long" TargetMode="External"/><Relationship Id="rId5" Type="http://schemas.openxmlformats.org/officeDocument/2006/relationships/settings" Target="settings.xml"/><Relationship Id="rId181" Type="http://schemas.openxmlformats.org/officeDocument/2006/relationships/image" Target="media/image28.jpeg"/><Relationship Id="rId237" Type="http://schemas.openxmlformats.org/officeDocument/2006/relationships/image" Target="media/image48.png"/><Relationship Id="rId402" Type="http://schemas.openxmlformats.org/officeDocument/2006/relationships/hyperlink" Target="http://health.ucsd.edu/news/releases/Pages/2014-11-17-dirty-side-of-soap.aspx" TargetMode="External"/><Relationship Id="rId279" Type="http://schemas.openxmlformats.org/officeDocument/2006/relationships/hyperlink" Target="https://www.a3bs.com/heat+pump/q/?SearchText=heat%20pump" TargetMode="External"/><Relationship Id="rId444" Type="http://schemas.openxmlformats.org/officeDocument/2006/relationships/hyperlink" Target="http://non-toxickids.net/2011/07/bath-and-body-works-take-toxic.html" TargetMode="External"/><Relationship Id="rId486" Type="http://schemas.openxmlformats.org/officeDocument/2006/relationships/image" Target="media/image88.jpeg"/><Relationship Id="rId43" Type="http://schemas.openxmlformats.org/officeDocument/2006/relationships/hyperlink" Target="http://www.mica.edu/Images/EHS/nfpaexample.jpg" TargetMode="External"/><Relationship Id="rId139" Type="http://schemas.openxmlformats.org/officeDocument/2006/relationships/hyperlink" Target="http://www.fungifuturi.nl/blogs/blog/researchers-just-made-batteries-from-mushrooms-and/" TargetMode="External"/><Relationship Id="rId290" Type="http://schemas.openxmlformats.org/officeDocument/2006/relationships/hyperlink" Target="http://www.acs.org/chemmatters" TargetMode="External"/><Relationship Id="rId304" Type="http://schemas.openxmlformats.org/officeDocument/2006/relationships/hyperlink" Target="http://energyalmanac.ca.gov/renewables/geothermal/types.html" TargetMode="External"/><Relationship Id="rId346" Type="http://schemas.openxmlformats.org/officeDocument/2006/relationships/hyperlink" Target="http://www.ecolab.com/product/bacti-stat/?program=antimicrobial-soap" TargetMode="External"/><Relationship Id="rId388" Type="http://schemas.openxmlformats.org/officeDocument/2006/relationships/image" Target="media/image70.png"/><Relationship Id="rId511" Type="http://schemas.openxmlformats.org/officeDocument/2006/relationships/hyperlink" Target="https://umm.edu/health/medical/altmed/supplement/omega3-fatty-acids" TargetMode="External"/><Relationship Id="rId553" Type="http://schemas.openxmlformats.org/officeDocument/2006/relationships/hyperlink" Target="http://lipidlibrary.aocs.org/" TargetMode="External"/><Relationship Id="rId85" Type="http://schemas.openxmlformats.org/officeDocument/2006/relationships/hyperlink" Target="http://knowledgeoman.com/en/community-speaks/methanol-uses-and-applications-2.html" TargetMode="External"/><Relationship Id="rId150" Type="http://schemas.openxmlformats.org/officeDocument/2006/relationships/hyperlink" Target="http://www.achooallergy.com/3m-6291-hepa-masks/" TargetMode="External"/><Relationship Id="rId192" Type="http://schemas.openxmlformats.org/officeDocument/2006/relationships/hyperlink" Target="http://www.nrel.gov/gis/images/geothermal_resource2009-final.jpg" TargetMode="External"/><Relationship Id="rId206" Type="http://schemas.openxmlformats.org/officeDocument/2006/relationships/hyperlink" Target="http://www.delvin.co.nz/CatOnLine/Pix/Steam%20pressure-Temperature.gif" TargetMode="External"/><Relationship Id="rId413" Type="http://schemas.openxmlformats.org/officeDocument/2006/relationships/hyperlink" Target="http://www.sepscience.com/Sectors/Enviro/Articles/1866-/Development-of-A-Rapid-Liquid-Chromatography-Tandem-Mass-Spectrometry-Method-for-The-Determination-of-Triclosan-in--Animal-Tissue-Matrices" TargetMode="External"/><Relationship Id="rId248" Type="http://schemas.openxmlformats.org/officeDocument/2006/relationships/image" Target="media/image51.jpeg"/><Relationship Id="rId455" Type="http://schemas.openxmlformats.org/officeDocument/2006/relationships/hyperlink" Target="https://www.youtube.com/watch?v=GSRGlbXkJs4" TargetMode="External"/><Relationship Id="rId497" Type="http://schemas.openxmlformats.org/officeDocument/2006/relationships/image" Target="https://dr282zn36sxxg.cloudfront.net/datastreams/f-d:65b9d40cfa22b72550aa20695316e7a27582491db0c3639bffa66e99+IMAGE_THUMB_POSTCARD+IMAGE_THUMB_POSTCARD.1" TargetMode="External"/><Relationship Id="rId12" Type="http://schemas.openxmlformats.org/officeDocument/2006/relationships/hyperlink" Target="mailto:chemmatters@acs.org" TargetMode="External"/><Relationship Id="rId108" Type="http://schemas.openxmlformats.org/officeDocument/2006/relationships/hyperlink" Target="http://blogs.scientificamerican.com/lab-rat/fighting-bacteria-with-weapons-from-fungi/" TargetMode="External"/><Relationship Id="rId315" Type="http://schemas.openxmlformats.org/officeDocument/2006/relationships/hyperlink" Target="http://www.scientificamerican.com/article/iceland-geothermal-power/" TargetMode="External"/><Relationship Id="rId357" Type="http://schemas.openxmlformats.org/officeDocument/2006/relationships/image" Target="media/image63.jpeg"/><Relationship Id="rId522" Type="http://schemas.openxmlformats.org/officeDocument/2006/relationships/hyperlink" Target="http://chm2210sp10.wikispaces.com/linolenic+acid" TargetMode="External"/><Relationship Id="rId54" Type="http://schemas.openxmlformats.org/officeDocument/2006/relationships/hyperlink" Target="http://www.livescience.com/42080-spontaneous-human-combustion.html" TargetMode="External"/><Relationship Id="rId96" Type="http://schemas.openxmlformats.org/officeDocument/2006/relationships/hyperlink" Target="https://www.youtube.com/watch?v=NEUbBAGw14k" TargetMode="External"/><Relationship Id="rId161" Type="http://schemas.openxmlformats.org/officeDocument/2006/relationships/hyperlink" Target="http://www.ncbi.nlm.nih.gov/pmc/articles/PMC1118941/" TargetMode="External"/><Relationship Id="rId217" Type="http://schemas.openxmlformats.org/officeDocument/2006/relationships/hyperlink" Target="http://energy.gov/sites/prod/files/2014/02/f7/geothermal_history_3_engineering.pdf" TargetMode="External"/><Relationship Id="rId399" Type="http://schemas.openxmlformats.org/officeDocument/2006/relationships/hyperlink" Target="http://mbio.asm.org/content/5/2/e01015-13.full" TargetMode="External"/><Relationship Id="rId564" Type="http://schemas.openxmlformats.org/officeDocument/2006/relationships/hyperlink" Target="http://telstar.ote.cmu.edu/biology/MembranePage/index2.html" TargetMode="External"/><Relationship Id="rId259" Type="http://schemas.openxmlformats.org/officeDocument/2006/relationships/hyperlink" Target="https://www.youtube.com/watch?v=JTL4dj3Gx1o" TargetMode="External"/><Relationship Id="rId424" Type="http://schemas.openxmlformats.org/officeDocument/2006/relationships/hyperlink" Target="http://www.ncbi.nlm.nih.gov/pmc/articles/PMC3989550/" TargetMode="External"/><Relationship Id="rId466" Type="http://schemas.openxmlformats.org/officeDocument/2006/relationships/hyperlink" Target="http://2012books.lardbucket.org/books/introduction-to-chemistry-general-organic-and-biological/s20-lipids.html" TargetMode="External"/><Relationship Id="rId23" Type="http://schemas.openxmlformats.org/officeDocument/2006/relationships/hyperlink" Target="http://web.archive.org/web/20111005043548/http://www.antizol.com/mpoisono.htm" TargetMode="External"/><Relationship Id="rId119" Type="http://schemas.openxmlformats.org/officeDocument/2006/relationships/hyperlink" Target="http://www.biotek.com/resources/articles/enzymatic-digestion-of-polysaccharides-2.html" TargetMode="External"/><Relationship Id="rId270" Type="http://schemas.openxmlformats.org/officeDocument/2006/relationships/hyperlink" Target="http://www.teachersource.com/product/fire-syringe-demo/chemistry" TargetMode="External"/><Relationship Id="rId326" Type="http://schemas.openxmlformats.org/officeDocument/2006/relationships/hyperlink" Target="http://energy.gov/sites/prod/files/2014/02/f7/geothermalannualreport2012.pdf" TargetMode="External"/><Relationship Id="rId533" Type="http://schemas.openxmlformats.org/officeDocument/2006/relationships/image" Target="http://telstar.ote.cmu.edu/biology/MembranePage/images/phospholipid.jpg" TargetMode="External"/><Relationship Id="rId65" Type="http://schemas.openxmlformats.org/officeDocument/2006/relationships/hyperlink" Target="http://www.sciencegeek.net/Chemistry/taters/labequipment.htm" TargetMode="External"/><Relationship Id="rId130" Type="http://schemas.openxmlformats.org/officeDocument/2006/relationships/image" Target="https://encrypted-tbn1.gstatic.com/images?q=tbn:ANd9GcRyusEMbwvJtUCpv-YP1G4G-yJQrvnwO-GttSK2WnQHQdj0mK-oCQ" TargetMode="External"/><Relationship Id="rId368" Type="http://schemas.openxmlformats.org/officeDocument/2006/relationships/image" Target="media/image66.png"/><Relationship Id="rId575" Type="http://schemas.openxmlformats.org/officeDocument/2006/relationships/hyperlink" Target="http://jn.nutrition.org/content/128/2/449S.long" TargetMode="External"/><Relationship Id="rId172" Type="http://schemas.openxmlformats.org/officeDocument/2006/relationships/hyperlink" Target="http://www.news-medical.net/health/Penicillin-Mechanism.aspx" TargetMode="External"/><Relationship Id="rId228" Type="http://schemas.openxmlformats.org/officeDocument/2006/relationships/hyperlink" Target="http://www.entropysite.com/entropy_isnot_disorder.html" TargetMode="External"/><Relationship Id="rId435" Type="http://schemas.openxmlformats.org/officeDocument/2006/relationships/hyperlink" Target="http://www.hia21.eu/dwnld/20120419_17.pdf" TargetMode="External"/><Relationship Id="rId477" Type="http://schemas.openxmlformats.org/officeDocument/2006/relationships/hyperlink" Target="http://www.raw-milk-facts.com/fatty_acids_T3.html" TargetMode="External"/><Relationship Id="rId281" Type="http://schemas.openxmlformats.org/officeDocument/2006/relationships/hyperlink" Target="http://sciencelearn.org.nz/content/download/59633/1249353/version/3/file/Interpreting+representations+%E2%80%93+heat+pump+cycle.docx" TargetMode="External"/><Relationship Id="rId337" Type="http://schemas.openxmlformats.org/officeDocument/2006/relationships/hyperlink" Target="http://home.howstuffworks.com/home-improvement/heating-and-cooling/heat-pump1.htm" TargetMode="External"/><Relationship Id="rId502" Type="http://schemas.openxmlformats.org/officeDocument/2006/relationships/hyperlink" Target="http://en.wikipedia.org/wiki/Butter" TargetMode="External"/><Relationship Id="rId34" Type="http://schemas.openxmlformats.org/officeDocument/2006/relationships/image" Target="media/image10.png"/><Relationship Id="rId76" Type="http://schemas.openxmlformats.org/officeDocument/2006/relationships/hyperlink" Target="https://www.osha.gov/Publications/HazComm_QuickCard_SafetyData.html" TargetMode="External"/><Relationship Id="rId141" Type="http://schemas.openxmlformats.org/officeDocument/2006/relationships/hyperlink" Target="http://www.achooallergy.com/learning/mold-faq" TargetMode="External"/><Relationship Id="rId379" Type="http://schemas.openxmlformats.org/officeDocument/2006/relationships/hyperlink" Target="http://www.ncbi.nlm.nih.gov/pmc/articles/PMC3535073/" TargetMode="External"/><Relationship Id="rId544" Type="http://schemas.openxmlformats.org/officeDocument/2006/relationships/hyperlink" Target="http://www.sciencemag.org/content/349/6254/1343" TargetMode="External"/><Relationship Id="rId7" Type="http://schemas.openxmlformats.org/officeDocument/2006/relationships/footnotes" Target="footnotes.xml"/><Relationship Id="rId183" Type="http://schemas.openxmlformats.org/officeDocument/2006/relationships/hyperlink" Target="http://lsa.colorado.edu/essence/texts/geothermal.html" TargetMode="External"/><Relationship Id="rId239" Type="http://schemas.openxmlformats.org/officeDocument/2006/relationships/image" Target="media/image49.png"/><Relationship Id="rId390" Type="http://schemas.openxmlformats.org/officeDocument/2006/relationships/image" Target="media/image71.png"/><Relationship Id="rId404" Type="http://schemas.openxmlformats.org/officeDocument/2006/relationships/image" Target="media/image72.jpeg"/><Relationship Id="rId446" Type="http://schemas.openxmlformats.org/officeDocument/2006/relationships/hyperlink" Target="http://www.icis.com/resources/news/2008/06/23/9132724/ciba-defends-antibacterial-triclosan-in-soap/" TargetMode="External"/><Relationship Id="rId250" Type="http://schemas.openxmlformats.org/officeDocument/2006/relationships/hyperlink" Target="http://geothermalinnovation.org/wp-content/uploads/2013/03/geothermal-house.jpg" TargetMode="External"/><Relationship Id="rId292" Type="http://schemas.openxmlformats.org/officeDocument/2006/relationships/hyperlink" Target="http://pubs.usgs.gov/circ/2004/c1249/c1249.pdf" TargetMode="External"/><Relationship Id="rId306" Type="http://schemas.openxmlformats.org/officeDocument/2006/relationships/hyperlink" Target="http://education.nationalgeographic.com/encyclopedia/geothermal-energy/" TargetMode="External"/><Relationship Id="rId488" Type="http://schemas.openxmlformats.org/officeDocument/2006/relationships/image" Target="media/image89.jpeg"/><Relationship Id="rId45" Type="http://schemas.openxmlformats.org/officeDocument/2006/relationships/hyperlink" Target="http://www.mica.edu/Images/EHS/nfpaexample.jpg" TargetMode="External"/><Relationship Id="rId87" Type="http://schemas.openxmlformats.org/officeDocument/2006/relationships/hyperlink" Target="http://www.methanol.org/methanol-basics/overview/how-is-methanol-made-.aspx" TargetMode="External"/><Relationship Id="rId110" Type="http://schemas.openxmlformats.org/officeDocument/2006/relationships/hyperlink" Target="http://learn.genetics.utah.edu/content/microbiome/antibiotics/" TargetMode="External"/><Relationship Id="rId348" Type="http://schemas.openxmlformats.org/officeDocument/2006/relationships/image" Target="media/image59.png"/><Relationship Id="rId513" Type="http://schemas.openxmlformats.org/officeDocument/2006/relationships/image" Target="http://patentimages.storage.googleapis.com/US6998501B1/US06998501-20060214-C00004.png" TargetMode="External"/><Relationship Id="rId555" Type="http://schemas.openxmlformats.org/officeDocument/2006/relationships/hyperlink" Target="http://www.elmhurst.edu/~chm/vchembook/550lipids.html" TargetMode="External"/><Relationship Id="rId152" Type="http://schemas.openxmlformats.org/officeDocument/2006/relationships/hyperlink" Target="http://www.colorado.edu/Outreach/BSI/pdfs/microbes.pdf" TargetMode="External"/><Relationship Id="rId194" Type="http://schemas.openxmlformats.org/officeDocument/2006/relationships/image" Target="media/image34.emf"/><Relationship Id="rId208" Type="http://schemas.openxmlformats.org/officeDocument/2006/relationships/hyperlink" Target="http://www.delvin.co.nz/CatOnLine/Pix/Steam%20pressure-Temperature.gif" TargetMode="External"/><Relationship Id="rId415" Type="http://schemas.openxmlformats.org/officeDocument/2006/relationships/hyperlink" Target="http://www.pnas.org/content/109/35/14158.full" TargetMode="External"/><Relationship Id="rId457" Type="http://schemas.openxmlformats.org/officeDocument/2006/relationships/hyperlink" Target="http://www.acs.org/chemmatters" TargetMode="External"/><Relationship Id="rId261" Type="http://schemas.openxmlformats.org/officeDocument/2006/relationships/hyperlink" Target="http://www.exploratorium.edu/mars/coldboiling.php" TargetMode="External"/><Relationship Id="rId499" Type="http://schemas.openxmlformats.org/officeDocument/2006/relationships/image" Target="media/image93.jpeg"/><Relationship Id="rId14" Type="http://schemas.openxmlformats.org/officeDocument/2006/relationships/image" Target="media/image2.png"/><Relationship Id="rId56" Type="http://schemas.openxmlformats.org/officeDocument/2006/relationships/hyperlink" Target="http://www.acs.org/content/dam/acsorg/about/governance/committees/chemicalsafety/safetypractices/flame-tests-demonstration.pdf" TargetMode="External"/><Relationship Id="rId317" Type="http://schemas.openxmlformats.org/officeDocument/2006/relationships/hyperlink" Target="https://www.youtube.com/watch?feature=player_embedded&amp;v=kjpp2MQffnw" TargetMode="External"/><Relationship Id="rId359" Type="http://schemas.openxmlformats.org/officeDocument/2006/relationships/hyperlink" Target="http://www.beyondpesticides.org/antibacterial/products.php" TargetMode="External"/><Relationship Id="rId524" Type="http://schemas.openxmlformats.org/officeDocument/2006/relationships/image" Target="http://users.atw.hu/blp6/BLP6/HTML/common/M9780323045827-038-f006.jpg" TargetMode="External"/><Relationship Id="rId566" Type="http://schemas.openxmlformats.org/officeDocument/2006/relationships/hyperlink" Target="http://umm.edu/health/medical/altmed/supplement/omega3-fatty-acids" TargetMode="External"/><Relationship Id="rId98" Type="http://schemas.openxmlformats.org/officeDocument/2006/relationships/hyperlink" Target="http://www.cdc.gov/niosh/docs/2007-107/pdfs/2007-107.pdf" TargetMode="External"/><Relationship Id="rId121" Type="http://schemas.openxmlformats.org/officeDocument/2006/relationships/image" Target="http://bugs.bio.usyd.edu.au/learning/resources/Mycology/images/Topics/Feeding/ligninStructure.gif" TargetMode="External"/><Relationship Id="rId163" Type="http://schemas.openxmlformats.org/officeDocument/2006/relationships/hyperlink" Target="http://www.who.int/hac/techguidance/ems/flood_cds/en/" TargetMode="External"/><Relationship Id="rId219" Type="http://schemas.openxmlformats.org/officeDocument/2006/relationships/hyperlink" Target="http://www.osti.gov/servlets/purl/1048267/" TargetMode="External"/><Relationship Id="rId370" Type="http://schemas.openxmlformats.org/officeDocument/2006/relationships/hyperlink" Target="https://en.wikipedia.org/wiki/Nicotinamide_adenine_dinucleotide_phosphate" TargetMode="External"/><Relationship Id="rId426" Type="http://schemas.openxmlformats.org/officeDocument/2006/relationships/hyperlink" Target="http://pubs.acs.org/doi/abs/10.1021/es3045289?prev=&amp;journalCode=esthag" TargetMode="External"/><Relationship Id="rId230" Type="http://schemas.openxmlformats.org/officeDocument/2006/relationships/hyperlink" Target="http://www.chem1.com/acad/webtext/thermeq/TE1.html" TargetMode="External"/><Relationship Id="rId468" Type="http://schemas.openxmlformats.org/officeDocument/2006/relationships/image" Target="http://www.easynotecards.com/uploads/580/94/79565cc4_13a419e1442__8000_00000038.png" TargetMode="External"/><Relationship Id="rId25" Type="http://schemas.openxmlformats.org/officeDocument/2006/relationships/hyperlink" Target="http://www.csb.gov/csb-releases-key-lessons-for-preventing-incidents-from-flammable-chemicals-in-educational-demonstrations-in-wake-of-several-serious-methanol-accidents-that-injured-children-and-adults/" TargetMode="External"/><Relationship Id="rId67" Type="http://schemas.openxmlformats.org/officeDocument/2006/relationships/hyperlink" Target="http://www.uwsp.edu/cols-ap/polyed/Documents/PDF/exercises/chem_warfare.pdf" TargetMode="External"/><Relationship Id="rId272" Type="http://schemas.openxmlformats.org/officeDocument/2006/relationships/hyperlink" Target="http://www.teachertube.com/video/fire-syringe-thermodynamics-55314" TargetMode="External"/><Relationship Id="rId328" Type="http://schemas.openxmlformats.org/officeDocument/2006/relationships/hyperlink" Target="http://www.chem1.com/acad/webtext/thermeq/index.html" TargetMode="External"/><Relationship Id="rId535" Type="http://schemas.openxmlformats.org/officeDocument/2006/relationships/hyperlink" Target="http://www.ars.usda.gov/SP2UserFiles/Place/80400530/pdf/hist/oes_1894_farm_bul_23.pdf" TargetMode="External"/><Relationship Id="rId577" Type="http://schemas.openxmlformats.org/officeDocument/2006/relationships/hyperlink" Target="http://www.hsph.harvard.edu/nutritionsource/fats-full-story/" TargetMode="External"/><Relationship Id="rId132" Type="http://schemas.openxmlformats.org/officeDocument/2006/relationships/hyperlink" Target="http://www.bbc.com/news/science-environment-22462855" TargetMode="External"/><Relationship Id="rId174" Type="http://schemas.openxmlformats.org/officeDocument/2006/relationships/hyperlink" Target="http://www.nobelprize.org/nobel_prizes/chemistry/laureates/1964/hodgkin-bio.html" TargetMode="External"/><Relationship Id="rId381" Type="http://schemas.openxmlformats.org/officeDocument/2006/relationships/hyperlink" Target="http://www.ncbi.nlm.nih.gov/pmc/articles/PMC3535073/" TargetMode="External"/><Relationship Id="rId241" Type="http://schemas.openxmlformats.org/officeDocument/2006/relationships/hyperlink" Target="https://en.wikipedia.org/wiki/PV_diagram" TargetMode="External"/><Relationship Id="rId437" Type="http://schemas.openxmlformats.org/officeDocument/2006/relationships/hyperlink" Target="http://www.fda.gov/ForConsumers/ConsumerUpdates/ucm205999.htm" TargetMode="External"/><Relationship Id="rId479" Type="http://schemas.openxmlformats.org/officeDocument/2006/relationships/hyperlink" Target="http://www.foodnetworksolution.com/wiki/word/1643/oleic-acid" TargetMode="External"/><Relationship Id="rId36" Type="http://schemas.openxmlformats.org/officeDocument/2006/relationships/image" Target="media/image12.png"/><Relationship Id="rId283" Type="http://schemas.openxmlformats.org/officeDocument/2006/relationships/hyperlink" Target="http://geothermaleducation.org/GEOpresentation/" TargetMode="External"/><Relationship Id="rId339" Type="http://schemas.openxmlformats.org/officeDocument/2006/relationships/hyperlink" Target="https://www.geoexchange.org/geothermal-101/" TargetMode="External"/><Relationship Id="rId490" Type="http://schemas.openxmlformats.org/officeDocument/2006/relationships/image" Target="media/image90.png"/><Relationship Id="rId504" Type="http://schemas.openxmlformats.org/officeDocument/2006/relationships/image" Target="media/image94.png"/><Relationship Id="rId546" Type="http://schemas.openxmlformats.org/officeDocument/2006/relationships/hyperlink" Target="http://www.accessexcellence.org/pizza/pdf/fcbook.pdf" TargetMode="External"/><Relationship Id="rId78" Type="http://schemas.openxmlformats.org/officeDocument/2006/relationships/hyperlink" Target="http://www.dwt.com/OSHA-Takes-the-M-out-of-MSDS-and-Changes-Chemical-Labeling-Requirements-07-17-2013/" TargetMode="External"/><Relationship Id="rId101" Type="http://schemas.openxmlformats.org/officeDocument/2006/relationships/hyperlink" Target="http://www.dartmouth.edu/~chemlab/info/logistics/info.html" TargetMode="External"/><Relationship Id="rId143" Type="http://schemas.openxmlformats.org/officeDocument/2006/relationships/hyperlink" Target="http://www2.epa.gov/sites/production/files/documents/ece_curriculumfinal.pdf" TargetMode="External"/><Relationship Id="rId185" Type="http://schemas.openxmlformats.org/officeDocument/2006/relationships/image" Target="media/image29.gif"/><Relationship Id="rId350" Type="http://schemas.openxmlformats.org/officeDocument/2006/relationships/hyperlink" Target="http://www.ecolab.com/product/bacti-stat/?program=antimicrobial-soap" TargetMode="External"/><Relationship Id="rId406" Type="http://schemas.openxmlformats.org/officeDocument/2006/relationships/image" Target="media/image73.jpeg"/><Relationship Id="rId9" Type="http://schemas.openxmlformats.org/officeDocument/2006/relationships/image" Target="media/image1.png"/><Relationship Id="rId210" Type="http://schemas.openxmlformats.org/officeDocument/2006/relationships/hyperlink" Target="http://www2.spiraxsarco.com/esc/SS_Properties.aspx?lang_id=ENG&amp;country_id=US" TargetMode="External"/><Relationship Id="rId392" Type="http://schemas.openxmlformats.org/officeDocument/2006/relationships/hyperlink" Target="http://amrls.cvm.msu.edu/microbiology/molecular-basis-for-antimicrobial-resistance/acquired-resistance" TargetMode="External"/><Relationship Id="rId448" Type="http://schemas.openxmlformats.org/officeDocument/2006/relationships/hyperlink" Target="http://www.ewg.org/" TargetMode="External"/><Relationship Id="rId252" Type="http://schemas.openxmlformats.org/officeDocument/2006/relationships/hyperlink" Target="http://geothermalinnovation.org/" TargetMode="External"/><Relationship Id="rId294" Type="http://schemas.openxmlformats.org/officeDocument/2006/relationships/hyperlink" Target="http://www.chem.ox.ac.uk/vrchemistry/Conservation/page31.htm" TargetMode="External"/><Relationship Id="rId308" Type="http://schemas.openxmlformats.org/officeDocument/2006/relationships/hyperlink" Target="http://pubs.usgs.gov/fs/fs100-03/fs100-03.pdf" TargetMode="External"/><Relationship Id="rId515" Type="http://schemas.openxmlformats.org/officeDocument/2006/relationships/hyperlink" Target="http://nutritiondata.self.com/foods-000140000000000000000.html" TargetMode="External"/><Relationship Id="rId47" Type="http://schemas.openxmlformats.org/officeDocument/2006/relationships/hyperlink" Target="http://www.safetysign.com/images/catlog/product/large/M3347.png" TargetMode="External"/><Relationship Id="rId68" Type="http://schemas.openxmlformats.org/officeDocument/2006/relationships/hyperlink" Target="http://www.flinnsci.com/teacher-resources/teacher-resource-videos/best-practices-for-teaching-chemistry/safety/laboratory-safety-challenge/" TargetMode="External"/><Relationship Id="rId89" Type="http://schemas.openxmlformats.org/officeDocument/2006/relationships/hyperlink" Target="http://www.acs.org/content/acs/en/about/governance/committees/chemicalsafety/safety-alert-rainbow-demonstration.html" TargetMode="External"/><Relationship Id="rId112" Type="http://schemas.openxmlformats.org/officeDocument/2006/relationships/image" Target="https://lh6.googleusercontent.com/msflaJxgNkJhVjbifoqOJtMVX2OY3eXsUPQjTFgb_-H0AikLrJq1YRO8fhaarLasb1Z4itYtevjtQLE8SCQ43kt7vdaEf1OVHVUoSjvjZ8jzYFlQ9QdXu3aQ3W5K_2xKcSKH6Nrv" TargetMode="External"/><Relationship Id="rId133" Type="http://schemas.openxmlformats.org/officeDocument/2006/relationships/hyperlink" Target="http://www.ncbi.nlm.nih.gov/pmc/articles/PMC3728191/" TargetMode="External"/><Relationship Id="rId154" Type="http://schemas.openxmlformats.org/officeDocument/2006/relationships/hyperlink" Target="http://serendip.brynmawr.edu/sci_edu/waldron/" TargetMode="External"/><Relationship Id="rId175" Type="http://schemas.openxmlformats.org/officeDocument/2006/relationships/hyperlink" Target="http://www.scripps.edu/nicolaou/pdfs/Sample_Chapter13.pdf" TargetMode="External"/><Relationship Id="rId340" Type="http://schemas.openxmlformats.org/officeDocument/2006/relationships/hyperlink" Target="https://www.youtube.com/watch?v=oLKB9vk3n0A" TargetMode="External"/><Relationship Id="rId361" Type="http://schemas.openxmlformats.org/officeDocument/2006/relationships/hyperlink" Target="http://pubchem.ncbi.nlm.nih.gov/compound/triclosan" TargetMode="External"/><Relationship Id="rId557" Type="http://schemas.openxmlformats.org/officeDocument/2006/relationships/hyperlink" Target="http://elmhcx9.elmhurst.edu/~chm/vchembook/552triglycerides.html" TargetMode="External"/><Relationship Id="rId578" Type="http://schemas.openxmlformats.org/officeDocument/2006/relationships/footer" Target="footer6.xml"/><Relationship Id="rId196" Type="http://schemas.openxmlformats.org/officeDocument/2006/relationships/image" Target="media/image35.emf"/><Relationship Id="rId200" Type="http://schemas.openxmlformats.org/officeDocument/2006/relationships/hyperlink" Target="http://www.wired.com/2009/03/devworldgreen/" TargetMode="External"/><Relationship Id="rId382" Type="http://schemas.openxmlformats.org/officeDocument/2006/relationships/hyperlink" Target="http://www.nature.com/jidsp/journal/v6/n3/full/5640052a.html" TargetMode="External"/><Relationship Id="rId417" Type="http://schemas.openxmlformats.org/officeDocument/2006/relationships/hyperlink" Target="http://news.ucdavis.edu/search/news_detail.lasso?id=11092" TargetMode="External"/><Relationship Id="rId438" Type="http://schemas.openxmlformats.org/officeDocument/2006/relationships/hyperlink" Target="http://www.fda.gov/ForConsumers/ConsumerUpdates/ucm378393.htm" TargetMode="External"/><Relationship Id="rId459" Type="http://schemas.openxmlformats.org/officeDocument/2006/relationships/hyperlink" Target="http://pubchem.ncbi.nlm.nih.gov/compound/triclosan" TargetMode="External"/><Relationship Id="rId16" Type="http://schemas.openxmlformats.org/officeDocument/2006/relationships/hyperlink" Target="https://www.osha.gov/history/OSHA_HISTORY_3360s.pdf" TargetMode="External"/><Relationship Id="rId221" Type="http://schemas.openxmlformats.org/officeDocument/2006/relationships/hyperlink" Target="http://www.cpuc.ca.gov/Environment/info/esa/divest-pge-two/eir/chapters/04-03geo.htm" TargetMode="External"/><Relationship Id="rId242" Type="http://schemas.openxmlformats.org/officeDocument/2006/relationships/hyperlink" Target="https://en.wikipedia.org/wiki/Carnot_cycle" TargetMode="External"/><Relationship Id="rId263" Type="http://schemas.openxmlformats.org/officeDocument/2006/relationships/hyperlink" Target="https://youtu.be/2FcwRYfUBLM" TargetMode="External"/><Relationship Id="rId284" Type="http://schemas.openxmlformats.org/officeDocument/2006/relationships/hyperlink" Target="http://www.clean-energy-ideas.com/geothermal/geothermal-energy/disadvantages-of-geothermal-energy" TargetMode="External"/><Relationship Id="rId319" Type="http://schemas.openxmlformats.org/officeDocument/2006/relationships/hyperlink" Target="http://rglsun1.geol.vt.edu/NGDS/Other/Potential%20of%20Hot%20Dry%20Rock%20Geothermal%20Energy%20in%20the%20Eastern%20US.pdf" TargetMode="External"/><Relationship Id="rId470" Type="http://schemas.openxmlformats.org/officeDocument/2006/relationships/image" Target="media/image80.png"/><Relationship Id="rId491" Type="http://schemas.openxmlformats.org/officeDocument/2006/relationships/image" Target="http://upload.wikimedia.org/wikipedia/commons/thumb/f/fb/Glycerin_-_Glycerol.svg/320px-Glycerin_-_Glycerol.svg.png" TargetMode="External"/><Relationship Id="rId505" Type="http://schemas.openxmlformats.org/officeDocument/2006/relationships/hyperlink" Target="http://creationwiki.org/pool/images/7/74/Triglyceride.gif" TargetMode="External"/><Relationship Id="rId526" Type="http://schemas.openxmlformats.org/officeDocument/2006/relationships/image" Target="media/image101.jpeg"/><Relationship Id="rId37" Type="http://schemas.openxmlformats.org/officeDocument/2006/relationships/image" Target="media/image13.png"/><Relationship Id="rId58" Type="http://schemas.openxmlformats.org/officeDocument/2006/relationships/hyperlink" Target="https://www.youtube.com/watch?v=o3nn4zqzf6M" TargetMode="External"/><Relationship Id="rId79" Type="http://schemas.openxmlformats.org/officeDocument/2006/relationships/hyperlink" Target="http://www.ehs.pitt.edu/chemical/msds.html" TargetMode="External"/><Relationship Id="rId102" Type="http://schemas.openxmlformats.org/officeDocument/2006/relationships/hyperlink" Target="https://quizlet.com/74150354/lab-equipment-names-and-pictures-flash-cards/" TargetMode="External"/><Relationship Id="rId123" Type="http://schemas.openxmlformats.org/officeDocument/2006/relationships/image" Target="media/image24.gif"/><Relationship Id="rId144" Type="http://schemas.openxmlformats.org/officeDocument/2006/relationships/hyperlink" Target="http://www.ecologo.org/" TargetMode="External"/><Relationship Id="rId330" Type="http://schemas.openxmlformats.org/officeDocument/2006/relationships/hyperlink" Target="http://chemwiki.ucdavis.edu/Physical_Chemistry/Thermodynamics/Laws_of_Thermodynamics/First_Law_of_Thermodynamics" TargetMode="External"/><Relationship Id="rId547" Type="http://schemas.openxmlformats.org/officeDocument/2006/relationships/hyperlink" Target="http://dwb.unl.edu/ChemSource/SourceBook/115FOOD.pdf" TargetMode="External"/><Relationship Id="rId568" Type="http://schemas.openxmlformats.org/officeDocument/2006/relationships/hyperlink" Target="http://www.scientificamerican.com/article/fish-oil-supplement-research-remains-murky/" TargetMode="External"/><Relationship Id="rId90" Type="http://schemas.openxmlformats.org/officeDocument/2006/relationships/hyperlink" Target="http://www.rsc.org/eic/2014/09/methanol-demonstration-combustion-safety" TargetMode="External"/><Relationship Id="rId165" Type="http://schemas.openxmlformats.org/officeDocument/2006/relationships/hyperlink" Target="http://www.acs.org/chemmatters" TargetMode="External"/><Relationship Id="rId186" Type="http://schemas.openxmlformats.org/officeDocument/2006/relationships/hyperlink" Target="http://markusphotoblog.blogspot.com/2010/04/roman-lead-for-neutrino-physics.html" TargetMode="External"/><Relationship Id="rId351" Type="http://schemas.openxmlformats.org/officeDocument/2006/relationships/hyperlink" Target="https://en.wikipedia.org/wiki/Ecolab" TargetMode="External"/><Relationship Id="rId372" Type="http://schemas.openxmlformats.org/officeDocument/2006/relationships/hyperlink" Target="http://www.scientificamerican.com/article/ultimate-social-network-bacteria-protects-health/?print=true" TargetMode="External"/><Relationship Id="rId393" Type="http://schemas.openxmlformats.org/officeDocument/2006/relationships/hyperlink" Target="http://www.ncbi.nlm.nih.gov/pubmed/16922622" TargetMode="External"/><Relationship Id="rId407" Type="http://schemas.openxmlformats.org/officeDocument/2006/relationships/hyperlink" Target="http://www.ncbi.nlm.nih.gov/pmc/articles/PMC2518256/" TargetMode="External"/><Relationship Id="rId428" Type="http://schemas.openxmlformats.org/officeDocument/2006/relationships/hyperlink" Target="http://pubs.acs.org/doi/abs/10.1021/es3045289?prev=&amp;journalCode=esthag" TargetMode="External"/><Relationship Id="rId449" Type="http://schemas.openxmlformats.org/officeDocument/2006/relationships/hyperlink" Target="http://www.washingtonpost.com/wp-dyn/content/article/2010/04/07/AR2010040704621.html" TargetMode="External"/><Relationship Id="rId211" Type="http://schemas.openxmlformats.org/officeDocument/2006/relationships/hyperlink" Target="http://www.clean-energy-ideas.com/geothermal/geothermal-power/geothermal-power-plant" TargetMode="External"/><Relationship Id="rId232" Type="http://schemas.openxmlformats.org/officeDocument/2006/relationships/hyperlink" Target="https://en.wikipedia.org/wiki/Isothermal" TargetMode="External"/><Relationship Id="rId253" Type="http://schemas.openxmlformats.org/officeDocument/2006/relationships/image" Target="media/image53.jpeg"/><Relationship Id="rId274" Type="http://schemas.openxmlformats.org/officeDocument/2006/relationships/hyperlink" Target="https://youtu.be/Fhz4xsJ1LUo" TargetMode="External"/><Relationship Id="rId295" Type="http://schemas.openxmlformats.org/officeDocument/2006/relationships/hyperlink" Target="http://www.world-nuclear.org/info/Safety-and-Security/Radiation-and-Health/Naturally-Occurring-Radioactive-Materials-NORM/" TargetMode="External"/><Relationship Id="rId309" Type="http://schemas.openxmlformats.org/officeDocument/2006/relationships/hyperlink" Target="http://pubs.usgs.gov/fs/2005/3024/fs2005-3024.pdf" TargetMode="External"/><Relationship Id="rId460" Type="http://schemas.openxmlformats.org/officeDocument/2006/relationships/hyperlink" Target="http://cen.acs.org/articles/93/i38/Harnessing-Hordes-Microbiome.html?type=paidArticleContent" TargetMode="External"/><Relationship Id="rId481" Type="http://schemas.openxmlformats.org/officeDocument/2006/relationships/hyperlink" Target="http://www.foodnetworksolution.com/wiki/word/1643/oleic-acid" TargetMode="External"/><Relationship Id="rId516" Type="http://schemas.openxmlformats.org/officeDocument/2006/relationships/hyperlink" Target="http://nutritiondata.self.com/foods-000141000000000000000-w.html" TargetMode="External"/><Relationship Id="rId27" Type="http://schemas.openxmlformats.org/officeDocument/2006/relationships/footer" Target="footer1.xml"/><Relationship Id="rId48" Type="http://schemas.openxmlformats.org/officeDocument/2006/relationships/image" Target="media/image17.png"/><Relationship Id="rId69" Type="http://schemas.openxmlformats.org/officeDocument/2006/relationships/image" Target="media/image18.jpeg"/><Relationship Id="rId113" Type="http://schemas.openxmlformats.org/officeDocument/2006/relationships/hyperlink" Target="http://users.rcn.com/jkimball.ma.ultranet/BiologyPages/C/CarbonCycle.html" TargetMode="External"/><Relationship Id="rId134" Type="http://schemas.openxmlformats.org/officeDocument/2006/relationships/hyperlink" Target="http://www.acs.org/content/acs/en/education/whatischemistry/landmarks/penicillin.html" TargetMode="External"/><Relationship Id="rId320" Type="http://schemas.openxmlformats.org/officeDocument/2006/relationships/hyperlink" Target="http://energy.gov/sites/prod/files/2015/09/f26/Geothermal%20Direct%20Use%20Workshop%20Summary%20Report%20-%20No%20List%20%2809-23-2015%29.pdf" TargetMode="External"/><Relationship Id="rId537" Type="http://schemas.openxmlformats.org/officeDocument/2006/relationships/hyperlink" Target="http://jn.nutrition.org/content/128/2/449S.long" TargetMode="External"/><Relationship Id="rId558" Type="http://schemas.openxmlformats.org/officeDocument/2006/relationships/hyperlink" Target="http://www.elmhurst.edu/~chm/vchembook/553phosglycerides.html" TargetMode="External"/><Relationship Id="rId579" Type="http://schemas.openxmlformats.org/officeDocument/2006/relationships/footer" Target="footer7.xml"/><Relationship Id="rId80" Type="http://schemas.openxmlformats.org/officeDocument/2006/relationships/hyperlink" Target="http://www.flinnsci.com/msds-search.aspx" TargetMode="External"/><Relationship Id="rId155" Type="http://schemas.openxmlformats.org/officeDocument/2006/relationships/hyperlink" Target="https://biology.mit.edu/sites/default/files/Fermentation%20Lesson.pdf" TargetMode="External"/><Relationship Id="rId176" Type="http://schemas.openxmlformats.org/officeDocument/2006/relationships/hyperlink" Target="http://archive.bio.ed.ac.uk/jdeacon/microbes/penicill.htm" TargetMode="External"/><Relationship Id="rId197" Type="http://schemas.openxmlformats.org/officeDocument/2006/relationships/hyperlink" Target="http://www1.eere.energy.gov/geothermal/pdfs/40665.pdf" TargetMode="External"/><Relationship Id="rId341" Type="http://schemas.openxmlformats.org/officeDocument/2006/relationships/hyperlink" Target="http://geoexchange.sustainablesources.com/" TargetMode="External"/><Relationship Id="rId362" Type="http://schemas.openxmlformats.org/officeDocument/2006/relationships/image" Target="media/image64.jpeg"/><Relationship Id="rId383" Type="http://schemas.openxmlformats.org/officeDocument/2006/relationships/hyperlink" Target="http://www.ncbi.nlm.nih.gov/pubmed/25262465" TargetMode="External"/><Relationship Id="rId418" Type="http://schemas.openxmlformats.org/officeDocument/2006/relationships/hyperlink" Target="http://www.scientificamerican.com/article/dolphin-development-antibacterial-soap-triclosan/" TargetMode="External"/><Relationship Id="rId439" Type="http://schemas.openxmlformats.org/officeDocument/2006/relationships/hyperlink" Target="https://www.beyondpesticides.org/assets/media/documents/pesticides/factsheets/Triclosan%20cited.pdf" TargetMode="External"/><Relationship Id="rId201" Type="http://schemas.openxmlformats.org/officeDocument/2006/relationships/image" Target="media/image37.jpeg"/><Relationship Id="rId222" Type="http://schemas.openxmlformats.org/officeDocument/2006/relationships/image" Target="media/image43.png"/><Relationship Id="rId243" Type="http://schemas.openxmlformats.org/officeDocument/2006/relationships/hyperlink" Target="https://en.wikipedia.org/wiki/Carnot_cycle" TargetMode="External"/><Relationship Id="rId264" Type="http://schemas.openxmlformats.org/officeDocument/2006/relationships/hyperlink" Target="https://youtu.be/ZAqqpDF4bVw" TargetMode="External"/><Relationship Id="rId285" Type="http://schemas.openxmlformats.org/officeDocument/2006/relationships/hyperlink" Target="http://www.clean-energy-ideas.com/geothermal/geothermal-energy/advantages-of-geothermal-energy" TargetMode="External"/><Relationship Id="rId450" Type="http://schemas.openxmlformats.org/officeDocument/2006/relationships/hyperlink" Target="https://www.youtube.com/watch?v=UNm8dVHBA7I" TargetMode="External"/><Relationship Id="rId471" Type="http://schemas.openxmlformats.org/officeDocument/2006/relationships/hyperlink" Target="http://www.longevinst.org/nlt/nlt15fattyacid.htm" TargetMode="External"/><Relationship Id="rId506" Type="http://schemas.openxmlformats.org/officeDocument/2006/relationships/image" Target="media/image95.png"/><Relationship Id="rId17" Type="http://schemas.openxmlformats.org/officeDocument/2006/relationships/hyperlink" Target="http://www.law.du.edu/thomson/AdminWiki/Labor_OSHA/EC77011AD85ABB5F713115C2C60D9CE9.html" TargetMode="External"/><Relationship Id="rId38" Type="http://schemas.openxmlformats.org/officeDocument/2006/relationships/hyperlink" Target="https://www.osha.gov/Publications/HazComm_QuickCard_Pictogram.html" TargetMode="External"/><Relationship Id="rId59" Type="http://schemas.openxmlformats.org/officeDocument/2006/relationships/hyperlink" Target="https://www.youtube.com/watch?v=ZsvsptBQUVQ" TargetMode="External"/><Relationship Id="rId103" Type="http://schemas.openxmlformats.org/officeDocument/2006/relationships/hyperlink" Target="https://www.osha.gov/Publications/laboratory/OSHAfactsheet-laboratory-safety-chemical-hygiene-plan.pdf" TargetMode="External"/><Relationship Id="rId124" Type="http://schemas.openxmlformats.org/officeDocument/2006/relationships/image" Target="http://bugs.bio.usyd.edu.au/learning/resources/Mycology/images/Topics/Feeding/ligninStructure.gif" TargetMode="External"/><Relationship Id="rId310" Type="http://schemas.openxmlformats.org/officeDocument/2006/relationships/hyperlink" Target="http://www.nps.gov/yell/learn/nature/hydrothermal-features.htm" TargetMode="External"/><Relationship Id="rId492" Type="http://schemas.openxmlformats.org/officeDocument/2006/relationships/hyperlink" Target="http://biobook.nerinxhs.org/bb/cells/biochemistry/1000px-Glycerin_-_Glycerol.svg.png" TargetMode="External"/><Relationship Id="rId527" Type="http://schemas.openxmlformats.org/officeDocument/2006/relationships/image" Target="http://users.atw.hu/blp6/BLP6/HTML/common/M9780323045827-038-f006.jpg" TargetMode="External"/><Relationship Id="rId548" Type="http://schemas.openxmlformats.org/officeDocument/2006/relationships/hyperlink" Target="http://dwb.unl.edu/ChemSource/SourceBook/115FOOD.pdf" TargetMode="External"/><Relationship Id="rId569" Type="http://schemas.openxmlformats.org/officeDocument/2006/relationships/hyperlink" Target="http://lpi.oregonstate.edu/mic/other-nutrients/essential-fatty-acids" TargetMode="External"/><Relationship Id="rId70" Type="http://schemas.openxmlformats.org/officeDocument/2006/relationships/hyperlink" Target="http://www.acs.org/chemmatters" TargetMode="External"/><Relationship Id="rId91" Type="http://schemas.openxmlformats.org/officeDocument/2006/relationships/hyperlink" Target="http://www.csb.gov/csb-releases-key-lessons-for-preventing-incidents-from-flammable-chemicals-in-educational-demonstrations-in-wake-of-several-serious-methanol-accidents-that-injured-children-and-adults/" TargetMode="External"/><Relationship Id="rId145" Type="http://schemas.openxmlformats.org/officeDocument/2006/relationships/hyperlink" Target="http://www.greenseal.org" TargetMode="External"/><Relationship Id="rId166" Type="http://schemas.openxmlformats.org/officeDocument/2006/relationships/hyperlink" Target="http://www.webmd.com/allergies/ss/ways-to-reduce-mold-allergies-slideshow" TargetMode="External"/><Relationship Id="rId187" Type="http://schemas.openxmlformats.org/officeDocument/2006/relationships/image" Target="media/image30.jpeg"/><Relationship Id="rId331" Type="http://schemas.openxmlformats.org/officeDocument/2006/relationships/hyperlink" Target="http://chemwiki.ucdavis.edu/Physical_Chemistry/Thermodynamics/Laws_of_Thermodynamics/Second_Law_of_Thermodynamics" TargetMode="External"/><Relationship Id="rId352" Type="http://schemas.openxmlformats.org/officeDocument/2006/relationships/image" Target="media/image61.png"/><Relationship Id="rId373" Type="http://schemas.openxmlformats.org/officeDocument/2006/relationships/image" Target="media/image68.jpeg"/><Relationship Id="rId394" Type="http://schemas.openxmlformats.org/officeDocument/2006/relationships/hyperlink" Target="http://ec.europa.eu/health/scientific_committees/opinions_layman/triclosan/en/l-3/1-biocides.htm" TargetMode="External"/><Relationship Id="rId408" Type="http://schemas.openxmlformats.org/officeDocument/2006/relationships/hyperlink" Target="http://www.uwec.edu/Watershed/research/pollutiontour/estrogen-and-estrogen-mimics.htm" TargetMode="External"/><Relationship Id="rId429" Type="http://schemas.openxmlformats.org/officeDocument/2006/relationships/hyperlink" Target="http://www.ncbi.nlm.nih.gov/pubmed/15779749" TargetMode="External"/><Relationship Id="rId580"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image" Target="media/image41.jpeg"/><Relationship Id="rId233" Type="http://schemas.openxmlformats.org/officeDocument/2006/relationships/hyperlink" Target="https://en.wikipedia.org/wiki/Isentropic_process" TargetMode="External"/><Relationship Id="rId254" Type="http://schemas.openxmlformats.org/officeDocument/2006/relationships/hyperlink" Target="http://geothermalinnovation.org/" TargetMode="External"/><Relationship Id="rId440" Type="http://schemas.openxmlformats.org/officeDocument/2006/relationships/hyperlink" Target="http://archive.epa.gov/pesticides/reregistration/web/pdf/2340red.pdf" TargetMode="External"/><Relationship Id="rId28" Type="http://schemas.openxmlformats.org/officeDocument/2006/relationships/footer" Target="footer2.xml"/><Relationship Id="rId49" Type="http://schemas.openxmlformats.org/officeDocument/2006/relationships/image" Target="http://www.safetysign.com/images/catlog/product/large/M3347.png" TargetMode="External"/><Relationship Id="rId114" Type="http://schemas.openxmlformats.org/officeDocument/2006/relationships/image" Target="media/image21.jpeg"/><Relationship Id="rId275" Type="http://schemas.openxmlformats.org/officeDocument/2006/relationships/hyperlink" Target="https://youtu.be/tmc9U_mK3v4" TargetMode="External"/><Relationship Id="rId296" Type="http://schemas.openxmlformats.org/officeDocument/2006/relationships/hyperlink" Target="http://images2.wikia.nocookie.net/__cb20100419124443/thorea/images/7/74/Nuclear_Decay_Chains_Th_cycle.jpg" TargetMode="External"/><Relationship Id="rId300" Type="http://schemas.openxmlformats.org/officeDocument/2006/relationships/hyperlink" Target="http://www.nbcnews.com/id/43786480/ns/technology_and_science-science/t/radioactive-decay-fuels-earths-inner-fires/" TargetMode="External"/><Relationship Id="rId461" Type="http://schemas.openxmlformats.org/officeDocument/2006/relationships/image" Target="media/image77.png"/><Relationship Id="rId482" Type="http://schemas.openxmlformats.org/officeDocument/2006/relationships/image" Target="media/image86.jpeg"/><Relationship Id="rId517" Type="http://schemas.openxmlformats.org/officeDocument/2006/relationships/image" Target="media/image98.png"/><Relationship Id="rId538" Type="http://schemas.openxmlformats.org/officeDocument/2006/relationships/hyperlink" Target="http://jn.nutrition.org/content/128/2/449S.long" TargetMode="External"/><Relationship Id="rId559" Type="http://schemas.openxmlformats.org/officeDocument/2006/relationships/hyperlink" Target="http://www.chemistryexplained.com/Di-Fa/Fats-and-Fatty-Acids.html" TargetMode="External"/><Relationship Id="rId60" Type="http://schemas.openxmlformats.org/officeDocument/2006/relationships/hyperlink" Target="https://www.ocps.net/cs/services/cs/currareas/sci/IR/lessonplans/MID_LP/001Lab%20Safety%20Station%20Activity_0910.pdf" TargetMode="External"/><Relationship Id="rId81" Type="http://schemas.openxmlformats.org/officeDocument/2006/relationships/hyperlink" Target="https://www.osha.gov/" TargetMode="External"/><Relationship Id="rId135" Type="http://schemas.openxmlformats.org/officeDocument/2006/relationships/hyperlink" Target="http://www.acs.org/content/acs/en/education/whatischemistry/landmarks/penicillin.html" TargetMode="External"/><Relationship Id="rId156" Type="http://schemas.openxmlformats.org/officeDocument/2006/relationships/hyperlink" Target="http://www.ei.lehigh.edu/eli/energy/resources/handouts/labs/biofuel_cellulose_lab_teacher.pdf" TargetMode="External"/><Relationship Id="rId177" Type="http://schemas.openxmlformats.org/officeDocument/2006/relationships/hyperlink" Target="http://bugs.bio.usyd.edu.au/learning/resources/Mycology/Feeding/extracellDigestion.shtml" TargetMode="External"/><Relationship Id="rId198" Type="http://schemas.openxmlformats.org/officeDocument/2006/relationships/hyperlink" Target="http://www.wired.com/2009/03/devworldgreen/" TargetMode="External"/><Relationship Id="rId321" Type="http://schemas.openxmlformats.org/officeDocument/2006/relationships/hyperlink" Target="http://www1.eere.energy.gov/geothermal/media/geothermal_egs_calpine-lbnl.wmv" TargetMode="External"/><Relationship Id="rId342" Type="http://schemas.openxmlformats.org/officeDocument/2006/relationships/footer" Target="footer4.xml"/><Relationship Id="rId363" Type="http://schemas.openxmlformats.org/officeDocument/2006/relationships/hyperlink" Target="http://www.chinabiosol.com/product-detail/triclosan/" TargetMode="External"/><Relationship Id="rId384" Type="http://schemas.openxmlformats.org/officeDocument/2006/relationships/hyperlink" Target="http://www.nature.com/nature/journal/v465/n7296/abs/nature09074.html" TargetMode="External"/><Relationship Id="rId419" Type="http://schemas.openxmlformats.org/officeDocument/2006/relationships/hyperlink" Target="http://news.ucdavis.edu/search/news_detail.lasso?id=10301" TargetMode="External"/><Relationship Id="rId570" Type="http://schemas.openxmlformats.org/officeDocument/2006/relationships/hyperlink" Target="http://www.mayoclinic.org/healthy-lifestyle/nutrition-and-healthy-eating/in-depth/fat/art-20045550?pg=2" TargetMode="External"/><Relationship Id="rId202" Type="http://schemas.openxmlformats.org/officeDocument/2006/relationships/image" Target="media/image38.gif"/><Relationship Id="rId223" Type="http://schemas.openxmlformats.org/officeDocument/2006/relationships/hyperlink" Target="http://www.nrc.gov/reading-rm/basic-ref/students/animated-bwr.html" TargetMode="External"/><Relationship Id="rId244" Type="http://schemas.openxmlformats.org/officeDocument/2006/relationships/hyperlink" Target="http://physics.info/gas-laws/" TargetMode="External"/><Relationship Id="rId430" Type="http://schemas.openxmlformats.org/officeDocument/2006/relationships/hyperlink" Target="https://en.wikipedia.org/wiki/Polychlorinated_dibenzodioxins" TargetMode="External"/><Relationship Id="rId18" Type="http://schemas.openxmlformats.org/officeDocument/2006/relationships/hyperlink" Target="https://www.osha.gov/dsg/hazcom/whatishazcom.html" TargetMode="External"/><Relationship Id="rId39" Type="http://schemas.openxmlformats.org/officeDocument/2006/relationships/image" Target="media/image14.png"/><Relationship Id="rId265" Type="http://schemas.openxmlformats.org/officeDocument/2006/relationships/hyperlink" Target="https://www.youtube.com/watch?v=1_OXM4mr_i0" TargetMode="External"/><Relationship Id="rId286" Type="http://schemas.openxmlformats.org/officeDocument/2006/relationships/hyperlink" Target="http://earthsheat.blogspot.com/2012/12/geothermal-energy-main-advantages-and.html" TargetMode="External"/><Relationship Id="rId451" Type="http://schemas.openxmlformats.org/officeDocument/2006/relationships/hyperlink" Target="http://www.geglobalresearch.com/blog/comparing-application-methods-for-antibacterial-hand-lotion" TargetMode="External"/><Relationship Id="rId472" Type="http://schemas.openxmlformats.org/officeDocument/2006/relationships/image" Target="media/image81.png"/><Relationship Id="rId493" Type="http://schemas.openxmlformats.org/officeDocument/2006/relationships/image" Target="media/image91.png"/><Relationship Id="rId507" Type="http://schemas.openxmlformats.org/officeDocument/2006/relationships/hyperlink" Target="http://creationwiki.org/pool/images/7/74/Triglyceride.gif" TargetMode="External"/><Relationship Id="rId528" Type="http://schemas.openxmlformats.org/officeDocument/2006/relationships/hyperlink" Target="http://users.atw.hu/blp6/BLP6/HTML/C0389780323045827.htm" TargetMode="External"/><Relationship Id="rId549" Type="http://schemas.openxmlformats.org/officeDocument/2006/relationships/hyperlink" Target="http://biotechlearn.org.nz/content/download/28739/180484/file/Promoting%20omega-3%20enriched%20food.doc" TargetMode="External"/><Relationship Id="rId50" Type="http://schemas.openxmlformats.org/officeDocument/2006/relationships/hyperlink" Target="http://www.ccohs.ca/oshanswers/hsprograms/hazard_risk.html" TargetMode="External"/><Relationship Id="rId104" Type="http://schemas.openxmlformats.org/officeDocument/2006/relationships/hyperlink" Target="http://www.ccohs.ca/oshanswers/hsprograms/hazard_risk.html" TargetMode="External"/><Relationship Id="rId125" Type="http://schemas.openxmlformats.org/officeDocument/2006/relationships/hyperlink" Target="http://bugs.bio.usyd.edu.au/learning/resources/Mycology/Feeding/extracellDigestion.shtml" TargetMode="External"/><Relationship Id="rId146" Type="http://schemas.openxmlformats.org/officeDocument/2006/relationships/hyperlink" Target="http://www.epa.gov/dfe/products" TargetMode="External"/><Relationship Id="rId167" Type="http://schemas.openxmlformats.org/officeDocument/2006/relationships/hyperlink" Target="http://www2.epa.gov/sites/production/files/documents/ece_curriculumfinal.pdf" TargetMode="External"/><Relationship Id="rId188" Type="http://schemas.openxmlformats.org/officeDocument/2006/relationships/image" Target="media/image31.jpeg"/><Relationship Id="rId311" Type="http://schemas.openxmlformats.org/officeDocument/2006/relationships/hyperlink" Target="http://www.geothermal-energy.org/what_is_geothermal_energy.html" TargetMode="External"/><Relationship Id="rId332" Type="http://schemas.openxmlformats.org/officeDocument/2006/relationships/hyperlink" Target="http://www.taftan.com/thermodynamics/HENGINE.HTM" TargetMode="External"/><Relationship Id="rId353" Type="http://schemas.openxmlformats.org/officeDocument/2006/relationships/hyperlink" Target="http://www.duluthnewstribune.com/content/new-minnesota-environmental-law-bans-triclosan" TargetMode="External"/><Relationship Id="rId374" Type="http://schemas.openxmlformats.org/officeDocument/2006/relationships/hyperlink" Target="http://cen.acs.org/articles/93/i38/Harnessing-Hordes-Microbiome.html?type=paidArticleContent" TargetMode="External"/><Relationship Id="rId395" Type="http://schemas.openxmlformats.org/officeDocument/2006/relationships/hyperlink" Target="http://femsle.oxfordjournals.org/content/202/1/1" TargetMode="External"/><Relationship Id="rId409" Type="http://schemas.openxmlformats.org/officeDocument/2006/relationships/hyperlink" Target="http://washington.chenw.org/bulletins/CHEWAbulletin11-1-06.html" TargetMode="External"/><Relationship Id="rId560" Type="http://schemas.openxmlformats.org/officeDocument/2006/relationships/hyperlink" Target="http://biology.clc.uc.edu/courses/bio104/lipids.htm" TargetMode="External"/><Relationship Id="rId581" Type="http://schemas.openxmlformats.org/officeDocument/2006/relationships/theme" Target="theme/theme1.xml"/><Relationship Id="rId71" Type="http://schemas.openxmlformats.org/officeDocument/2006/relationships/image" Target="media/image19.jpeg"/><Relationship Id="rId92" Type="http://schemas.openxmlformats.org/officeDocument/2006/relationships/hyperlink" Target="https://www.youtube.com/watch?v=g6vR0BdRCNY" TargetMode="External"/><Relationship Id="rId213" Type="http://schemas.openxmlformats.org/officeDocument/2006/relationships/hyperlink" Target="http://altarockenergy.com/wp-content/uploads/2013/06/misc_1.jpg" TargetMode="External"/><Relationship Id="rId234" Type="http://schemas.openxmlformats.org/officeDocument/2006/relationships/hyperlink" Target="https://en.wikipedia.org/wiki/Reversible_adiabatic_process" TargetMode="External"/><Relationship Id="rId420" Type="http://schemas.openxmlformats.org/officeDocument/2006/relationships/hyperlink" Target="http://www.cdc.gov/biomonitoring/Triclosan_FactSheet.html" TargetMode="External"/><Relationship Id="rId2" Type="http://schemas.openxmlformats.org/officeDocument/2006/relationships/numbering" Target="numbering.xml"/><Relationship Id="rId29" Type="http://schemas.openxmlformats.org/officeDocument/2006/relationships/footer" Target="footer3.xml"/><Relationship Id="rId255" Type="http://schemas.openxmlformats.org/officeDocument/2006/relationships/image" Target="media/image54.jpeg"/><Relationship Id="rId276" Type="http://schemas.openxmlformats.org/officeDocument/2006/relationships/hyperlink" Target="http://www.energyquest.ca.gov/projects/geothermal-pp.html" TargetMode="External"/><Relationship Id="rId297" Type="http://schemas.openxmlformats.org/officeDocument/2006/relationships/hyperlink" Target="https://www.euronuclear.org/info/encyclopedia/d/decaybasinnatural.htm" TargetMode="External"/><Relationship Id="rId441" Type="http://schemas.openxmlformats.org/officeDocument/2006/relationships/hyperlink" Target="http://www.fda.gov/forconsumers/consumerupdates/ucm205999.htm" TargetMode="External"/><Relationship Id="rId462" Type="http://schemas.openxmlformats.org/officeDocument/2006/relationships/image" Target="http://www.gradeboosters.co.uk/Biology-Bio_Molecules_page_2_clip_image004.gif" TargetMode="External"/><Relationship Id="rId483" Type="http://schemas.openxmlformats.org/officeDocument/2006/relationships/hyperlink" Target="http://modernherbalmedicine.com/articles/fat-facts-2.html?page=3" TargetMode="External"/><Relationship Id="rId518" Type="http://schemas.openxmlformats.org/officeDocument/2006/relationships/image" Target="http://users.rcn.com/jkimball.ma.ultranet/BiologyPages/L/linolenic.gif" TargetMode="External"/><Relationship Id="rId539" Type="http://schemas.openxmlformats.org/officeDocument/2006/relationships/hyperlink" Target="http://jn.nutrition.org/content/128/2/449S.long" TargetMode="External"/><Relationship Id="rId40" Type="http://schemas.openxmlformats.org/officeDocument/2006/relationships/hyperlink" Target="https://en.wikipedia.org/wiki/Fire_triangle" TargetMode="External"/><Relationship Id="rId115" Type="http://schemas.openxmlformats.org/officeDocument/2006/relationships/image" Target="https://lh5.googleusercontent.com/kp_yV1P0NavYm2HRbgh6LwquD3Bbwhohv6t0S5BIfUJ269fyqOjs-FKxZsNEy1noYLBZlLQOn8Ux_0JCqgRsumQBSeg_Uxl3NY3TaGgVnWBvyvWMSsEb4ugtvQY-z0hDOrrs6qgp" TargetMode="External"/><Relationship Id="rId136" Type="http://schemas.openxmlformats.org/officeDocument/2006/relationships/hyperlink" Target="http://www.infoplease.com/encyclopedia/science/antibiotic-production-antibiotics.html" TargetMode="External"/><Relationship Id="rId157" Type="http://schemas.openxmlformats.org/officeDocument/2006/relationships/hyperlink" Target="http://www.umsl.edu/~microbes/pdf/Bugs%20That%20Kill%20Bugs.pdf" TargetMode="External"/><Relationship Id="rId178" Type="http://schemas.openxmlformats.org/officeDocument/2006/relationships/hyperlink" Target="http://www.botany.hawaii.edu/faculty/wong/BOT135/Lect16.htm" TargetMode="External"/><Relationship Id="rId301" Type="http://schemas.openxmlformats.org/officeDocument/2006/relationships/hyperlink" Target="https://youtu.be/mCRDf7QxjDk" TargetMode="External"/><Relationship Id="rId322" Type="http://schemas.openxmlformats.org/officeDocument/2006/relationships/hyperlink" Target="http://energy.gov/sites/prod/files/2014/05/f15/evaluation_egs_tech_2008.pdf" TargetMode="External"/><Relationship Id="rId343" Type="http://schemas.openxmlformats.org/officeDocument/2006/relationships/footer" Target="footer5.xml"/><Relationship Id="rId364" Type="http://schemas.openxmlformats.org/officeDocument/2006/relationships/hyperlink" Target="https://en.wikipedia.org/wiki/Acyl" TargetMode="External"/><Relationship Id="rId550" Type="http://schemas.openxmlformats.org/officeDocument/2006/relationships/hyperlink" Target="http://chemmovies.unl.edu/chemistry/beckerdemos/BD046.html" TargetMode="External"/><Relationship Id="rId61" Type="http://schemas.openxmlformats.org/officeDocument/2006/relationships/hyperlink" Target="https://www.flinnsci.com/media/621876/91803.pdf" TargetMode="External"/><Relationship Id="rId82" Type="http://schemas.openxmlformats.org/officeDocument/2006/relationships/hyperlink" Target="http://www.law.du.edu/thomson/AdminWiki/Labor_OSHA/EC77011AD85ABB5F713115C2C60D9CE9.html" TargetMode="External"/><Relationship Id="rId199" Type="http://schemas.openxmlformats.org/officeDocument/2006/relationships/image" Target="media/image36.jpeg"/><Relationship Id="rId203" Type="http://schemas.openxmlformats.org/officeDocument/2006/relationships/hyperlink" Target="http://en.wikipedia.org/wiki/Binary_cycle_power_plant" TargetMode="External"/><Relationship Id="rId385" Type="http://schemas.openxmlformats.org/officeDocument/2006/relationships/hyperlink" Target="http://www.ncbi.nlm.nih.gov/pubmed/22216154" TargetMode="External"/><Relationship Id="rId571" Type="http://schemas.openxmlformats.org/officeDocument/2006/relationships/hyperlink" Target="http://www.heart.org/HEARTORG/GettingHealthy/NutritionCenter/HealthyDietGoals/Fish-and-Omega-3-Fatty-Acids_UCM_303248_Article.jsp" TargetMode="External"/><Relationship Id="rId19" Type="http://schemas.openxmlformats.org/officeDocument/2006/relationships/hyperlink" Target="https://www.osha.gov/Publications/HazComm_QuickCard_SafetyData.html" TargetMode="External"/><Relationship Id="rId224" Type="http://schemas.openxmlformats.org/officeDocument/2006/relationships/image" Target="media/image44.png"/><Relationship Id="rId245" Type="http://schemas.openxmlformats.org/officeDocument/2006/relationships/hyperlink" Target="https://www.google.com/url?sa=i&amp;rct=j&amp;q=&amp;esrc=s&amp;source=images&amp;cd=&amp;cad=rja&amp;uact=8&amp;ved=0CAcQjRxqFQoTCL3G1ruH-sgCFYhxPgodCfEDfA&amp;url=http://www.energygroove.net/technologies/heat-pumps/&amp;psig=AFQjCNGXwIPxGbZxRJXwIBQyAjUjHhLkQw&amp;ust=1446838139438309" TargetMode="External"/><Relationship Id="rId266" Type="http://schemas.openxmlformats.org/officeDocument/2006/relationships/hyperlink" Target="https://youtu.be/sJfV_Hip6WA" TargetMode="External"/><Relationship Id="rId287" Type="http://schemas.openxmlformats.org/officeDocument/2006/relationships/hyperlink" Target="http://www1.eere.energy.gov/education/pdfs/geothermal_energy.pdf" TargetMode="External"/><Relationship Id="rId410" Type="http://schemas.openxmlformats.org/officeDocument/2006/relationships/hyperlink" Target="http://www.sepscience.com/Sectors/Enviro/Articles/1866-/Development-of-A-Rapid-Liquid-Chromatography-Tandem-Mass-Spectrometry-Method-for-The-Determination-of-Triclosan-in--Animal-Tissue-Matrices" TargetMode="External"/><Relationship Id="rId431" Type="http://schemas.openxmlformats.org/officeDocument/2006/relationships/image" Target="media/image75.png"/><Relationship Id="rId452" Type="http://schemas.openxmlformats.org/officeDocument/2006/relationships/hyperlink" Target="http://www.biologycorner.com/worksheets/bacteria_lab.html" TargetMode="External"/><Relationship Id="rId473" Type="http://schemas.openxmlformats.org/officeDocument/2006/relationships/hyperlink" Target="http://www.longevinst.org/nlt/nlt15fattyacid.htm" TargetMode="External"/><Relationship Id="rId494" Type="http://schemas.openxmlformats.org/officeDocument/2006/relationships/image" Target="http://upload.wikimedia.org/wikipedia/commons/thumb/f/fb/Glycerin_-_Glycerol.svg/320px-Glycerin_-_Glycerol.svg.png" TargetMode="External"/><Relationship Id="rId508" Type="http://schemas.openxmlformats.org/officeDocument/2006/relationships/image" Target="media/image96.png"/><Relationship Id="rId529" Type="http://schemas.openxmlformats.org/officeDocument/2006/relationships/image" Target="media/image102.jpeg"/><Relationship Id="rId30" Type="http://schemas.openxmlformats.org/officeDocument/2006/relationships/image" Target="media/image6.png"/><Relationship Id="rId105" Type="http://schemas.openxmlformats.org/officeDocument/2006/relationships/hyperlink" Target="http://www.hsa.ie/eng/Topics/Hazards/" TargetMode="External"/><Relationship Id="rId126" Type="http://schemas.openxmlformats.org/officeDocument/2006/relationships/hyperlink" Target="http://bugs.bio.usyd.edu.au/learning/resources/Mycology/Feeding/extracellDigestion.shtml" TargetMode="External"/><Relationship Id="rId147" Type="http://schemas.openxmlformats.org/officeDocument/2006/relationships/hyperlink" Target="http://www.achooallergy.com/learning/mold-faq" TargetMode="External"/><Relationship Id="rId168" Type="http://schemas.openxmlformats.org/officeDocument/2006/relationships/hyperlink" Target="https://www.fema.gov/pdf/rebuild/recover/fema_mold_brochure_english.pdf" TargetMode="External"/><Relationship Id="rId312" Type="http://schemas.openxmlformats.org/officeDocument/2006/relationships/hyperlink" Target="http://www.geysers.com/" TargetMode="External"/><Relationship Id="rId333" Type="http://schemas.openxmlformats.org/officeDocument/2006/relationships/hyperlink" Target="http://hyperphysics.phy-astr.gsu.edu/hbase/thermo/heatpump.html" TargetMode="External"/><Relationship Id="rId354" Type="http://schemas.openxmlformats.org/officeDocument/2006/relationships/hyperlink" Target="http://hpd.nlm.nih.gov/cgi-bin/household/brands?tbl=chem&amp;id=75&amp;query=triclosan&amp;searchas=TblChemicals" TargetMode="External"/><Relationship Id="rId540" Type="http://schemas.openxmlformats.org/officeDocument/2006/relationships/hyperlink" Target="http://jn.nutrition.org/content/128/2/449S.long" TargetMode="External"/><Relationship Id="rId51" Type="http://schemas.openxmlformats.org/officeDocument/2006/relationships/hyperlink" Target="http://www.flinnsci.com/Documents/SDS/M/MethylAlcohol.pdf" TargetMode="External"/><Relationship Id="rId72" Type="http://schemas.openxmlformats.org/officeDocument/2006/relationships/hyperlink" Target="http://www.acs.org/chemmatters" TargetMode="External"/><Relationship Id="rId93" Type="http://schemas.openxmlformats.org/officeDocument/2006/relationships/hyperlink" Target="http://www.nsta.org/safety/alcohol.aspx" TargetMode="External"/><Relationship Id="rId189" Type="http://schemas.openxmlformats.org/officeDocument/2006/relationships/hyperlink" Target="http://www.radioactivity.eu.com/en/site/pages/Potassium_40.htm" TargetMode="External"/><Relationship Id="rId375" Type="http://schemas.openxmlformats.org/officeDocument/2006/relationships/hyperlink" Target="http://cen.acs.org/articles/93/i38/Harnessing-Hordes-Microbiome.html?type=paidArticleContent" TargetMode="External"/><Relationship Id="rId396" Type="http://schemas.openxmlformats.org/officeDocument/2006/relationships/hyperlink" Target="http://www.focusonhealthyaging.com/" TargetMode="External"/><Relationship Id="rId561" Type="http://schemas.openxmlformats.org/officeDocument/2006/relationships/hyperlink" Target="http://science.howstuffworks.com/innovation/edible-innovations/fat.htm" TargetMode="External"/><Relationship Id="rId3" Type="http://schemas.openxmlformats.org/officeDocument/2006/relationships/styles" Target="styles.xml"/><Relationship Id="rId214" Type="http://schemas.openxmlformats.org/officeDocument/2006/relationships/image" Target="media/image42.jpeg"/><Relationship Id="rId235" Type="http://schemas.openxmlformats.org/officeDocument/2006/relationships/image" Target="media/image47.png"/><Relationship Id="rId256" Type="http://schemas.openxmlformats.org/officeDocument/2006/relationships/hyperlink" Target="http://www.ag-energy.co.uk/products/water-source-heat-pumps" TargetMode="External"/><Relationship Id="rId277" Type="http://schemas.openxmlformats.org/officeDocument/2006/relationships/hyperlink" Target="http://er.jsc.nasa.gov/seh/Pop_Can_Hero_Engine.pdf" TargetMode="External"/><Relationship Id="rId298" Type="http://schemas.openxmlformats.org/officeDocument/2006/relationships/hyperlink" Target="http://www.world-nuclear.org/info/Nuclear-Fuel-Cycle/Uranium-Resources/The-Cosmic-Origins-of-Uranium/" TargetMode="External"/><Relationship Id="rId400" Type="http://schemas.openxmlformats.org/officeDocument/2006/relationships/hyperlink" Target="http://pubs.acs.org/doi/full/10.1021/es500495p" TargetMode="External"/><Relationship Id="rId421" Type="http://schemas.openxmlformats.org/officeDocument/2006/relationships/hyperlink" Target="http://www.cdc.gov/biomonitoring/pdf/FourthReport_UpdatedTables_Feb2015.pdf" TargetMode="External"/><Relationship Id="rId442" Type="http://schemas.openxmlformats.org/officeDocument/2006/relationships/hyperlink" Target="http://eur-lex.europa.eu/legal-content/EN/TXT/?uri=uriserv:OJ.L_.2014.107.01.0005.01.ENG" TargetMode="External"/><Relationship Id="rId463" Type="http://schemas.openxmlformats.org/officeDocument/2006/relationships/hyperlink" Target="http://www.gradeboosters.co.uk/Biology-Bio_Molecules_page_2.php" TargetMode="External"/><Relationship Id="rId484" Type="http://schemas.openxmlformats.org/officeDocument/2006/relationships/image" Target="media/image87.jpeg"/><Relationship Id="rId519" Type="http://schemas.openxmlformats.org/officeDocument/2006/relationships/hyperlink" Target="http://users.rcn.com/jkimball.ma.ultranet/BiologyPages/F/Fats.html" TargetMode="External"/><Relationship Id="rId116" Type="http://schemas.openxmlformats.org/officeDocument/2006/relationships/hyperlink" Target="http://www.biotek.com/resources/articles/enzymatic-digestion-of-polysaccharides-2.html" TargetMode="External"/><Relationship Id="rId137" Type="http://schemas.openxmlformats.org/officeDocument/2006/relationships/hyperlink" Target="http://www.theguardian.com/science/2015/aug/13/yeast-cells-genetically-modified-to-create-morphine-like-painkiller" TargetMode="External"/><Relationship Id="rId158" Type="http://schemas.openxmlformats.org/officeDocument/2006/relationships/hyperlink" Target="http://www.medicinenet.com/script/main/art.asp?articlekey=225" TargetMode="External"/><Relationship Id="rId302" Type="http://schemas.openxmlformats.org/officeDocument/2006/relationships/hyperlink" Target="http://geothermaleducation.org/geo_fmat/geo_excerpt_4_07.pdf" TargetMode="External"/><Relationship Id="rId323" Type="http://schemas.openxmlformats.org/officeDocument/2006/relationships/hyperlink" Target="http://energy.gov/sites/prod/files/2014/02/f7/geothermal_history_3_engineering.pdf" TargetMode="External"/><Relationship Id="rId344" Type="http://schemas.openxmlformats.org/officeDocument/2006/relationships/hyperlink" Target="https://en.wikipedia.org/wiki/Ecolab" TargetMode="External"/><Relationship Id="rId530" Type="http://schemas.openxmlformats.org/officeDocument/2006/relationships/image" Target="http://telstar.ote.cmu.edu/biology/MembranePage/images/phospholipid.jpg" TargetMode="External"/><Relationship Id="rId20" Type="http://schemas.openxmlformats.org/officeDocument/2006/relationships/image" Target="media/image3.jpeg"/><Relationship Id="rId41" Type="http://schemas.openxmlformats.org/officeDocument/2006/relationships/hyperlink" Target="https://en.wikipedia.org/wiki/Fire_triangle" TargetMode="External"/><Relationship Id="rId62" Type="http://schemas.openxmlformats.org/officeDocument/2006/relationships/hyperlink" Target="https://www.flinnsci.com/media/1041084/how_to_read_an_sds.pdf" TargetMode="External"/><Relationship Id="rId83" Type="http://schemas.openxmlformats.org/officeDocument/2006/relationships/hyperlink" Target="https://www.osha.gov/osha40/OSHATimeline.pdf" TargetMode="External"/><Relationship Id="rId179" Type="http://schemas.openxmlformats.org/officeDocument/2006/relationships/image" Target="media/image27.jpeg"/><Relationship Id="rId365" Type="http://schemas.openxmlformats.org/officeDocument/2006/relationships/hyperlink" Target="http://www.chem.leeds.ac.uk/colin-fishwick/research.html" TargetMode="External"/><Relationship Id="rId386" Type="http://schemas.openxmlformats.org/officeDocument/2006/relationships/hyperlink" Target="http://www.ncbi.nlm.nih.gov/pmc/articles/PMC3535073/" TargetMode="External"/><Relationship Id="rId551" Type="http://schemas.openxmlformats.org/officeDocument/2006/relationships/hyperlink" Target="http://www.acs.org/chemmatters" TargetMode="External"/><Relationship Id="rId572" Type="http://schemas.openxmlformats.org/officeDocument/2006/relationships/hyperlink" Target="http://www.nytimes.com/2015/09/22/science/inuit-study-adds-twist-to-omega-3-fatty-acids-health-story.html?_r=0" TargetMode="External"/><Relationship Id="rId190" Type="http://schemas.openxmlformats.org/officeDocument/2006/relationships/hyperlink" Target="http://www.nrel.gov/gis/images/geothermal_resource2009-final.jpg" TargetMode="External"/><Relationship Id="rId204" Type="http://schemas.openxmlformats.org/officeDocument/2006/relationships/hyperlink" Target="http://en.wikipedia.org/wiki/Enhanced_geothermal_systems" TargetMode="External"/><Relationship Id="rId225" Type="http://schemas.openxmlformats.org/officeDocument/2006/relationships/hyperlink" Target="http://www.nrc.gov/reading-rm/basic-ref/students/animated-bwr.html" TargetMode="External"/><Relationship Id="rId246" Type="http://schemas.openxmlformats.org/officeDocument/2006/relationships/image" Target="media/image50.jpeg"/><Relationship Id="rId267" Type="http://schemas.openxmlformats.org/officeDocument/2006/relationships/hyperlink" Target="https://youtu.be/14RvYbYIImY" TargetMode="External"/><Relationship Id="rId288" Type="http://schemas.openxmlformats.org/officeDocument/2006/relationships/hyperlink" Target="http://www.energyquest.ca.gov/projects/geothermal-pp.html" TargetMode="External"/><Relationship Id="rId411" Type="http://schemas.openxmlformats.org/officeDocument/2006/relationships/hyperlink" Target="http://www.researchgate.net/publication/6783914_The_Bactericidal_Agent_Triclosan_Modulates_Thyroid_HormoneAssociated_Gene_Expression_and_Disrupts_Postembryonic_Anuran_Development" TargetMode="External"/><Relationship Id="rId432" Type="http://schemas.openxmlformats.org/officeDocument/2006/relationships/hyperlink" Target="https://en.wikipedia.org/wiki/Polychlorinated_dibenzodioxins" TargetMode="External"/><Relationship Id="rId453" Type="http://schemas.openxmlformats.org/officeDocument/2006/relationships/hyperlink" Target="http://web.cals.uidaho.edu/biodiesel/high-school-curriculum/" TargetMode="External"/><Relationship Id="rId474" Type="http://schemas.openxmlformats.org/officeDocument/2006/relationships/image" Target="media/image82.jpeg"/><Relationship Id="rId509" Type="http://schemas.openxmlformats.org/officeDocument/2006/relationships/image" Target="http://images.tutorvista.com/cms/images/101/cis-trans-isomers-of-fatty-acids.png" TargetMode="External"/><Relationship Id="rId106" Type="http://schemas.openxmlformats.org/officeDocument/2006/relationships/hyperlink" Target="https://www.youtube.com/watch?v=PZmNZi8bon8" TargetMode="External"/><Relationship Id="rId127" Type="http://schemas.openxmlformats.org/officeDocument/2006/relationships/image" Target="media/image25.jpeg"/><Relationship Id="rId313" Type="http://schemas.openxmlformats.org/officeDocument/2006/relationships/hyperlink" Target="http://video.pbs.org/video/980048834/?starttime=623000" TargetMode="External"/><Relationship Id="rId495" Type="http://schemas.openxmlformats.org/officeDocument/2006/relationships/hyperlink" Target="http://biobook.nerinxhs.org/bb/cells/biochemistry/1000px-Glycerin_-_Glycerol.svg.png" TargetMode="External"/><Relationship Id="rId10" Type="http://schemas.openxmlformats.org/officeDocument/2006/relationships/hyperlink" Target="mailto:bbleam@verizon.net" TargetMode="External"/><Relationship Id="rId31" Type="http://schemas.openxmlformats.org/officeDocument/2006/relationships/image" Target="media/image7.png"/><Relationship Id="rId52" Type="http://schemas.openxmlformats.org/officeDocument/2006/relationships/hyperlink" Target="http://www.labchem.com/tools/msds/msds/VT430.pdf" TargetMode="External"/><Relationship Id="rId73" Type="http://schemas.openxmlformats.org/officeDocument/2006/relationships/hyperlink" Target="https://jrm.phys.ksu.edu/safety/kaplan.html" TargetMode="External"/><Relationship Id="rId94" Type="http://schemas.openxmlformats.org/officeDocument/2006/relationships/hyperlink" Target="https://www.youtube.com/watch?v=MDOOYZCDT3Y&amp;feature=player_embedded" TargetMode="External"/><Relationship Id="rId148" Type="http://schemas.openxmlformats.org/officeDocument/2006/relationships/hyperlink" Target="http://www.achooallergy.com/learning/mold-faq" TargetMode="External"/><Relationship Id="rId169" Type="http://schemas.openxmlformats.org/officeDocument/2006/relationships/hyperlink" Target="http://www.acs.org/content/acs/en/education/whatischemistry/landmarks/penicillin.html" TargetMode="External"/><Relationship Id="rId334" Type="http://schemas.openxmlformats.org/officeDocument/2006/relationships/hyperlink" Target="http://energy.gov/eere/videos/energy-101-geothermal-heat-pumps" TargetMode="External"/><Relationship Id="rId355" Type="http://schemas.openxmlformats.org/officeDocument/2006/relationships/image" Target="media/image62.jpeg"/><Relationship Id="rId376" Type="http://schemas.openxmlformats.org/officeDocument/2006/relationships/hyperlink" Target="http://www.pbs.org/newshour/updates/theres-extinction-happening-stomach/" TargetMode="External"/><Relationship Id="rId397" Type="http://schemas.openxmlformats.org/officeDocument/2006/relationships/hyperlink" Target="http://www.scientificamerican.com/article/antibiotic-resistance-will-kill-300-million-people-by-2050/" TargetMode="External"/><Relationship Id="rId520" Type="http://schemas.openxmlformats.org/officeDocument/2006/relationships/image" Target="media/image99.png"/><Relationship Id="rId541" Type="http://schemas.openxmlformats.org/officeDocument/2006/relationships/hyperlink" Target="http://jn.nutrition.org/content/128/2/449S.long" TargetMode="External"/><Relationship Id="rId562" Type="http://schemas.openxmlformats.org/officeDocument/2006/relationships/hyperlink" Target="http://hyperphysics.phy-astr.gsu.edu/hbase/organic/phoslip.html" TargetMode="External"/><Relationship Id="rId4" Type="http://schemas.microsoft.com/office/2007/relationships/stylesWithEffects" Target="stylesWithEffects.xml"/><Relationship Id="rId180" Type="http://schemas.openxmlformats.org/officeDocument/2006/relationships/hyperlink" Target="http://www.zmescience.com/space/when-inner-core-formed-0432432/" TargetMode="External"/><Relationship Id="rId215" Type="http://schemas.openxmlformats.org/officeDocument/2006/relationships/hyperlink" Target="http://altarockenergy.com/wp-content/uploads/2013/06/misc_1.jpg" TargetMode="External"/><Relationship Id="rId236" Type="http://schemas.openxmlformats.org/officeDocument/2006/relationships/hyperlink" Target="https://en.wikipedia.org/wiki/Clausius_inequality" TargetMode="External"/><Relationship Id="rId257" Type="http://schemas.openxmlformats.org/officeDocument/2006/relationships/image" Target="media/image55.jpeg"/><Relationship Id="rId278" Type="http://schemas.openxmlformats.org/officeDocument/2006/relationships/hyperlink" Target="http://energy.gov/sites/prod/files/2014/06/f16/geothermal_energy.pdf" TargetMode="External"/><Relationship Id="rId401" Type="http://schemas.openxmlformats.org/officeDocument/2006/relationships/hyperlink" Target="http://www.ncbi.nlm.nih.gov/pmc/articles/PMC3989550/" TargetMode="External"/><Relationship Id="rId422" Type="http://schemas.openxmlformats.org/officeDocument/2006/relationships/hyperlink" Target="http://news.ucdavis.edu/search/news_detail.lasso?id=10301" TargetMode="External"/><Relationship Id="rId443" Type="http://schemas.openxmlformats.org/officeDocument/2006/relationships/hyperlink" Target="http://www.bfr.bund.de/cm/349/bfr_supports_ban_on_triclosan_in_food_contact_materials.pdf" TargetMode="External"/><Relationship Id="rId464" Type="http://schemas.openxmlformats.org/officeDocument/2006/relationships/image" Target="media/image78.jpeg"/><Relationship Id="rId303" Type="http://schemas.openxmlformats.org/officeDocument/2006/relationships/hyperlink" Target="http://www1.eere.energy.gov/geothermal/pdfs/40665.pdf" TargetMode="External"/><Relationship Id="rId485" Type="http://schemas.openxmlformats.org/officeDocument/2006/relationships/hyperlink" Target="http://modernherbalmedicine.com/articles/fat-facts-2.html?page=3" TargetMode="External"/><Relationship Id="rId42" Type="http://schemas.openxmlformats.org/officeDocument/2006/relationships/image" Target="media/image15.jpeg"/><Relationship Id="rId84" Type="http://schemas.openxmlformats.org/officeDocument/2006/relationships/hyperlink" Target="http://www.dol.gov/dol/aboutdol/history/osha.htm" TargetMode="External"/><Relationship Id="rId138" Type="http://schemas.openxmlformats.org/officeDocument/2006/relationships/hyperlink" Target="http://www.nature.com/articles/srep14575" TargetMode="External"/><Relationship Id="rId345" Type="http://schemas.openxmlformats.org/officeDocument/2006/relationships/image" Target="media/image58.jpeg"/><Relationship Id="rId387" Type="http://schemas.openxmlformats.org/officeDocument/2006/relationships/hyperlink" Target="http://www.genomeindia.org/mycobacterium/images/mycobacterium.jpg" TargetMode="External"/><Relationship Id="rId510" Type="http://schemas.openxmlformats.org/officeDocument/2006/relationships/hyperlink" Target="http://chemistry.tutorvista.com/organic-chemistry/alkene-nomenclature.html" TargetMode="External"/><Relationship Id="rId552" Type="http://schemas.openxmlformats.org/officeDocument/2006/relationships/hyperlink" Target="http://www.acs.org/chemmatters" TargetMode="External"/><Relationship Id="rId191" Type="http://schemas.openxmlformats.org/officeDocument/2006/relationships/image" Target="media/image32.jpeg"/><Relationship Id="rId205" Type="http://schemas.openxmlformats.org/officeDocument/2006/relationships/hyperlink" Target="http://www.energygroove.net/technologies/geothermal-energy/" TargetMode="External"/><Relationship Id="rId247" Type="http://schemas.openxmlformats.org/officeDocument/2006/relationships/hyperlink" Target="http://www.energygroove.net/technologies/heat-pumps/" TargetMode="External"/><Relationship Id="rId412" Type="http://schemas.openxmlformats.org/officeDocument/2006/relationships/hyperlink" Target="http://washington.chenw.org/bulletins/CHEWAbulletin11-1-06.html" TargetMode="External"/><Relationship Id="rId107" Type="http://schemas.openxmlformats.org/officeDocument/2006/relationships/hyperlink" Target="http://blogs.scientificamerican.com/lab-rat/fighting-bacteria-with-weapons-from-fungi/" TargetMode="External"/><Relationship Id="rId289" Type="http://schemas.openxmlformats.org/officeDocument/2006/relationships/hyperlink" Target="http://www.acs.org/chemmatters" TargetMode="External"/><Relationship Id="rId454" Type="http://schemas.openxmlformats.org/officeDocument/2006/relationships/hyperlink" Target="https://www.youtube.com/watch?v=yScP4Cm0-gE" TargetMode="External"/><Relationship Id="rId496" Type="http://schemas.openxmlformats.org/officeDocument/2006/relationships/image" Target="media/image92.png"/><Relationship Id="rId11" Type="http://schemas.openxmlformats.org/officeDocument/2006/relationships/hyperlink" Target="mailto:djolney@verizon.net" TargetMode="External"/><Relationship Id="rId53" Type="http://schemas.openxmlformats.org/officeDocument/2006/relationships/hyperlink" Target="http://www.sigmaaldrich.com/MSDS/MSDS/DisplayMSDSPage.do?country=US&amp;language=en&amp;productNumber=322415&amp;brand=SIAL&amp;PageToGoToURL=http%3A%2F%2Fwww.sigmaaldrich.com%2Fcatalog%2Fproduct%2Fsial%2F322415%3Flang%3Den" TargetMode="External"/><Relationship Id="rId149" Type="http://schemas.openxmlformats.org/officeDocument/2006/relationships/hyperlink" Target="http://www.achooallergy.com/learning/mold-faq" TargetMode="External"/><Relationship Id="rId314" Type="http://schemas.openxmlformats.org/officeDocument/2006/relationships/hyperlink" Target="http://www.youtube.com/watch?v=U79CWDtdZOA&amp;NR" TargetMode="External"/><Relationship Id="rId356" Type="http://schemas.openxmlformats.org/officeDocument/2006/relationships/hyperlink" Target="https://www.beyondpesticides.org/assets/media/documents/pesticides/factsheets/Triclosan%20cited.pdf" TargetMode="External"/><Relationship Id="rId398" Type="http://schemas.openxmlformats.org/officeDocument/2006/relationships/hyperlink" Target="http://amr-review.org/" TargetMode="External"/><Relationship Id="rId521" Type="http://schemas.openxmlformats.org/officeDocument/2006/relationships/image" Target="http://chm2210sp10.wikispaces.com/file/view/linolenicacid1.gif/138722099/linolenicacid1.gif" TargetMode="External"/><Relationship Id="rId563" Type="http://schemas.openxmlformats.org/officeDocument/2006/relationships/hyperlink" Target="http://hyperphysics.phy-astr.gsu.edu/hbase/organic/lipid.html" TargetMode="External"/><Relationship Id="rId95" Type="http://schemas.openxmlformats.org/officeDocument/2006/relationships/hyperlink" Target="http://wn.com/metal_flame_testing" TargetMode="External"/><Relationship Id="rId160" Type="http://schemas.openxmlformats.org/officeDocument/2006/relationships/hyperlink" Target="http://www.medicinenet.com/script/main/art.asp?articlekey=225&amp;page=3" TargetMode="External"/><Relationship Id="rId216" Type="http://schemas.openxmlformats.org/officeDocument/2006/relationships/hyperlink" Target="http://en.openei.org/wiki/Fenton_Hill_HDR_Geothermal_Area" TargetMode="External"/><Relationship Id="rId423" Type="http://schemas.openxmlformats.org/officeDocument/2006/relationships/hyperlink" Target="http://news.ucdavis.edu/search/news_detail.lasso?id=11092" TargetMode="External"/><Relationship Id="rId258" Type="http://schemas.openxmlformats.org/officeDocument/2006/relationships/hyperlink" Target="http://www.ag-energy.co.uk/products/water-source-heat-pumps" TargetMode="External"/><Relationship Id="rId465" Type="http://schemas.openxmlformats.org/officeDocument/2006/relationships/image" Target="http://2012books.lardbucket.org/books/introduction-to-chemistry-general-organic-and-biological/section_20/71800eed2a3ab7d8cb25bd9a7151809c.jpg" TargetMode="External"/><Relationship Id="rId22" Type="http://schemas.openxmlformats.org/officeDocument/2006/relationships/image" Target="media/image4.png"/><Relationship Id="rId64" Type="http://schemas.openxmlformats.org/officeDocument/2006/relationships/hyperlink" Target="http://www.flinnsci.com/teacher-resources/teacher-resource-videos/best-practices-for-teaching-chemistry/safety/laboratory-safety-challenge/" TargetMode="External"/><Relationship Id="rId118" Type="http://schemas.openxmlformats.org/officeDocument/2006/relationships/image" Target="https://lh5.googleusercontent.com/kp_yV1P0NavYm2HRbgh6LwquD3Bbwhohv6t0S5BIfUJ269fyqOjs-FKxZsNEy1noYLBZlLQOn8Ux_0JCqgRsumQBSeg_Uxl3NY3TaGgVnWBvyvWMSsEb4ugtvQY-z0hDOrrs6qgp" TargetMode="External"/><Relationship Id="rId325" Type="http://schemas.openxmlformats.org/officeDocument/2006/relationships/hyperlink" Target="http://energy.gov/sites/prod/files/2014/02/f7/geothermal_history_2_drilling_0.pdf" TargetMode="External"/><Relationship Id="rId367" Type="http://schemas.openxmlformats.org/officeDocument/2006/relationships/hyperlink" Target="http://www.chem.leeds.ac.uk/colin-fishwick/research.html" TargetMode="External"/><Relationship Id="rId532" Type="http://schemas.openxmlformats.org/officeDocument/2006/relationships/image" Target="media/image103.jpeg"/><Relationship Id="rId574" Type="http://schemas.openxmlformats.org/officeDocument/2006/relationships/hyperlink" Target="http://www.nal.usda.gov/fnic/pubs/DGA.pdf" TargetMode="External"/><Relationship Id="rId171" Type="http://schemas.openxmlformats.org/officeDocument/2006/relationships/hyperlink" Target="http://www.news-medical.net/health/Penicillin-Biosynthesis.aspx" TargetMode="External"/><Relationship Id="rId227" Type="http://schemas.openxmlformats.org/officeDocument/2006/relationships/hyperlink" Target="http://www.nrc.gov/reading-rm/basic-ref/students/animated-pwr.html" TargetMode="External"/><Relationship Id="rId269" Type="http://schemas.openxmlformats.org/officeDocument/2006/relationships/hyperlink" Target="http://www2.vernier.com/sample_labs/CWV-07-COMP-pressure_temperature.pdf" TargetMode="External"/><Relationship Id="rId434" Type="http://schemas.openxmlformats.org/officeDocument/2006/relationships/hyperlink" Target="http://www.hia21.eu/dwnld/20120419_17.pdf" TargetMode="External"/><Relationship Id="rId476" Type="http://schemas.openxmlformats.org/officeDocument/2006/relationships/image" Target="media/image83.jpeg"/><Relationship Id="rId33" Type="http://schemas.openxmlformats.org/officeDocument/2006/relationships/image" Target="media/image9.png"/><Relationship Id="rId129" Type="http://schemas.openxmlformats.org/officeDocument/2006/relationships/image" Target="media/image26.jpeg"/><Relationship Id="rId280" Type="http://schemas.openxmlformats.org/officeDocument/2006/relationships/hyperlink" Target="https://www.fishersci.com/shop/products/3b-scientific-heat-pump-d/s05533" TargetMode="External"/><Relationship Id="rId336" Type="http://schemas.openxmlformats.org/officeDocument/2006/relationships/hyperlink" Target="http://home.howstuffworks.com/refrigerator.htm" TargetMode="External"/><Relationship Id="rId501" Type="http://schemas.openxmlformats.org/officeDocument/2006/relationships/hyperlink" Target="http://en.wikipedia.org/wiki/Butter" TargetMode="External"/><Relationship Id="rId543" Type="http://schemas.openxmlformats.org/officeDocument/2006/relationships/hyperlink" Target="http://jn.nutrition.org/content/128/2/449S.long" TargetMode="External"/><Relationship Id="rId75" Type="http://schemas.openxmlformats.org/officeDocument/2006/relationships/hyperlink" Target="https://www.msdsonline.com/resources/ghs-answer-center/ghs-101-safety-data-sheets-sds" TargetMode="External"/><Relationship Id="rId140" Type="http://schemas.openxmlformats.org/officeDocument/2006/relationships/hyperlink" Target="http://www.cdc.gov/fungal/diseases/ringworm/treatment.html" TargetMode="External"/><Relationship Id="rId182" Type="http://schemas.openxmlformats.org/officeDocument/2006/relationships/hyperlink" Target="http://www.zmescience.com/space/when-inner-core-formed-0432432/" TargetMode="External"/><Relationship Id="rId378" Type="http://schemas.openxmlformats.org/officeDocument/2006/relationships/hyperlink" Target="http://www.ncbi.nlm.nih.gov/pubmed/?term=Segre%20JA%5Bauth%5D" TargetMode="External"/><Relationship Id="rId403" Type="http://schemas.openxmlformats.org/officeDocument/2006/relationships/hyperlink" Target="http://www.ncbi.nlm.nih.gov/pmc/articles/PMC2518256/" TargetMode="External"/><Relationship Id="rId6" Type="http://schemas.openxmlformats.org/officeDocument/2006/relationships/webSettings" Target="webSettings.xml"/><Relationship Id="rId238" Type="http://schemas.openxmlformats.org/officeDocument/2006/relationships/hyperlink" Target="https://en.wikipedia.org/wiki/File:CarnotCycle1.png" TargetMode="External"/><Relationship Id="rId445" Type="http://schemas.openxmlformats.org/officeDocument/2006/relationships/hyperlink" Target="http://www.musingsofamuse.com/2014/02/bath-body-works-relaunches-hand-soaps-spring-2014.html" TargetMode="External"/><Relationship Id="rId487" Type="http://schemas.openxmlformats.org/officeDocument/2006/relationships/hyperlink" Target="http://telstar.ote.cmu.edu/biology/MembranePage/index2.html" TargetMode="External"/><Relationship Id="rId291" Type="http://schemas.openxmlformats.org/officeDocument/2006/relationships/hyperlink" Target="http://energy.gov/eere/geothermal/history-geothermal-energy-america" TargetMode="External"/><Relationship Id="rId305" Type="http://schemas.openxmlformats.org/officeDocument/2006/relationships/hyperlink" Target="http://www.clean-energy-ideas.com/" TargetMode="External"/><Relationship Id="rId347" Type="http://schemas.openxmlformats.org/officeDocument/2006/relationships/hyperlink" Target="https://en.wikipedia.org/wiki/Ecolab" TargetMode="External"/><Relationship Id="rId512" Type="http://schemas.openxmlformats.org/officeDocument/2006/relationships/image" Target="media/image97.png"/><Relationship Id="rId44" Type="http://schemas.openxmlformats.org/officeDocument/2006/relationships/image" Target="media/image16.jpeg"/><Relationship Id="rId86" Type="http://schemas.openxmlformats.org/officeDocument/2006/relationships/hyperlink" Target="http://journeytoforever.org/biofuel_library/wood_alcohol.html" TargetMode="External"/><Relationship Id="rId151" Type="http://schemas.openxmlformats.org/officeDocument/2006/relationships/hyperlink" Target="http://www.achooallergy.com/learning/mold-faq" TargetMode="External"/><Relationship Id="rId389" Type="http://schemas.openxmlformats.org/officeDocument/2006/relationships/hyperlink" Target="http://www.genomeindia.org/mycobacterium/images/mycobacterium.jpg" TargetMode="External"/><Relationship Id="rId554" Type="http://schemas.openxmlformats.org/officeDocument/2006/relationships/hyperlink" Target="http://www.lipidmaps.org/resources/tutorials/lipid_tutorial.html" TargetMode="External"/><Relationship Id="rId193" Type="http://schemas.openxmlformats.org/officeDocument/2006/relationships/image" Target="media/image33.jpeg"/><Relationship Id="rId207" Type="http://schemas.openxmlformats.org/officeDocument/2006/relationships/image" Target="media/image39.gif"/><Relationship Id="rId249" Type="http://schemas.openxmlformats.org/officeDocument/2006/relationships/hyperlink" Target="http://www.energygroove.net/technologies/heat-pumps/" TargetMode="External"/><Relationship Id="rId414" Type="http://schemas.openxmlformats.org/officeDocument/2006/relationships/hyperlink" Target="http://news.ucdavis.edu/search/news_detail.lasso?id=10301" TargetMode="External"/><Relationship Id="rId456" Type="http://schemas.openxmlformats.org/officeDocument/2006/relationships/hyperlink" Target="http://www.acs.org/chemmatters" TargetMode="External"/><Relationship Id="rId498" Type="http://schemas.openxmlformats.org/officeDocument/2006/relationships/hyperlink" Target="http://www.ck12.org/book/CK-12-Chemistry-Intermediate/section/26.3/" TargetMode="External"/><Relationship Id="rId13" Type="http://schemas.openxmlformats.org/officeDocument/2006/relationships/hyperlink" Target="http://chemistry.org/chemmatters/cd3.html" TargetMode="External"/><Relationship Id="rId109" Type="http://schemas.openxmlformats.org/officeDocument/2006/relationships/hyperlink" Target="http://www.cbc.ca/news/health/antibiotic-resistant-bacteria-disarmed-with-fungus-compound-1.2686293" TargetMode="External"/><Relationship Id="rId260" Type="http://schemas.openxmlformats.org/officeDocument/2006/relationships/hyperlink" Target="https://www.youtube.com/watch?v=I5mkf066p-U" TargetMode="External"/><Relationship Id="rId316" Type="http://schemas.openxmlformats.org/officeDocument/2006/relationships/hyperlink" Target="http://www.tlv.com/global/TI/calculator/steam-table-pressure.html" TargetMode="External"/><Relationship Id="rId523" Type="http://schemas.openxmlformats.org/officeDocument/2006/relationships/image" Target="media/image100.jpeg"/><Relationship Id="rId55" Type="http://schemas.openxmlformats.org/officeDocument/2006/relationships/hyperlink" Target="http://www.nsta.org/publications/news/story.aspx?id=50902" TargetMode="External"/><Relationship Id="rId97" Type="http://schemas.openxmlformats.org/officeDocument/2006/relationships/hyperlink" Target="http://www.acs.org/content/acs/en/about/governance/committees/chemicalsafety/chemical-safety-in-the-classroom.html" TargetMode="External"/><Relationship Id="rId120" Type="http://schemas.openxmlformats.org/officeDocument/2006/relationships/image" Target="media/image23.gif"/><Relationship Id="rId358" Type="http://schemas.openxmlformats.org/officeDocument/2006/relationships/hyperlink" Target="https://www.beyondpesticides.org/assets/media/documents/pesticides/factsheets/Triclosan%20cited.pdf" TargetMode="External"/><Relationship Id="rId565" Type="http://schemas.openxmlformats.org/officeDocument/2006/relationships/hyperlink" Target="http://www.hsph.harvard.edu/nutritionsource/omega-3-fats/" TargetMode="External"/><Relationship Id="rId162" Type="http://schemas.openxmlformats.org/officeDocument/2006/relationships/hyperlink" Target="http://www.medicinenet.com/script/main/art.asp?articlekey=225&amp;page=2" TargetMode="External"/><Relationship Id="rId218" Type="http://schemas.openxmlformats.org/officeDocument/2006/relationships/hyperlink" Target="http://www.popsci.com/technology/article/2009-12/two-major-geothermal-projects-terminated-amid-quake-risk-questions" TargetMode="External"/><Relationship Id="rId425" Type="http://schemas.openxmlformats.org/officeDocument/2006/relationships/hyperlink" Target="http://www.ncbi.nlm.nih.gov/pmc/articles/PMC3989550/" TargetMode="External"/><Relationship Id="rId467" Type="http://schemas.openxmlformats.org/officeDocument/2006/relationships/image" Target="media/image79.png"/><Relationship Id="rId271" Type="http://schemas.openxmlformats.org/officeDocument/2006/relationships/hyperlink" Target="http://www.arborsci.com/fire-syringe" TargetMode="External"/><Relationship Id="rId24" Type="http://schemas.openxmlformats.org/officeDocument/2006/relationships/hyperlink" Target="http://www.acs.org/content/acs/en/about/governance/committees/chemicalsafety/safety-alert-rainbow-demonstration.html" TargetMode="External"/><Relationship Id="rId66" Type="http://schemas.openxmlformats.org/officeDocument/2006/relationships/hyperlink" Target="http://chemistry.about.com/od/testsquizzes/l/blglasswarequiz.htm" TargetMode="External"/><Relationship Id="rId131" Type="http://schemas.openxmlformats.org/officeDocument/2006/relationships/hyperlink" Target="http://smithsonianscience.si.edu/2014/01/fungi-may-determine-the-future-of-soil-carbon/" TargetMode="External"/><Relationship Id="rId327" Type="http://schemas.openxmlformats.org/officeDocument/2006/relationships/hyperlink" Target="http://entropysite.oxy.edu/" TargetMode="External"/><Relationship Id="rId369" Type="http://schemas.openxmlformats.org/officeDocument/2006/relationships/image" Target="media/image67.png"/><Relationship Id="rId534" Type="http://schemas.openxmlformats.org/officeDocument/2006/relationships/hyperlink" Target="http://telstar.ote.cmu.edu/biology/MembranePage/index2.html" TargetMode="External"/><Relationship Id="rId576" Type="http://schemas.openxmlformats.org/officeDocument/2006/relationships/hyperlink" Target="http://www.health.gov/dietaryguidelines/2015-scientific-report/PDFs/02-executive-summary.pdf" TargetMode="External"/><Relationship Id="rId173" Type="http://schemas.openxmlformats.org/officeDocument/2006/relationships/hyperlink" Target="http://www.nobelprize.org/nobel_prizes/medicine/laureates/1945/" TargetMode="External"/><Relationship Id="rId229" Type="http://schemas.openxmlformats.org/officeDocument/2006/relationships/hyperlink" Target="http://entropysimple.oxy.edu/content.htm" TargetMode="External"/><Relationship Id="rId380" Type="http://schemas.openxmlformats.org/officeDocument/2006/relationships/image" Target="media/image69.jpeg"/><Relationship Id="rId436" Type="http://schemas.openxmlformats.org/officeDocument/2006/relationships/hyperlink" Target="http://www.fda.gov/AboutFDA/Transparency/Basics/ucm194879.htm" TargetMode="External"/><Relationship Id="rId240" Type="http://schemas.openxmlformats.org/officeDocument/2006/relationships/hyperlink" Target="https://en.wikipedia.org/wiki/PV_diagram" TargetMode="External"/><Relationship Id="rId478" Type="http://schemas.openxmlformats.org/officeDocument/2006/relationships/image" Target="media/image84.jpeg"/><Relationship Id="rId35" Type="http://schemas.openxmlformats.org/officeDocument/2006/relationships/image" Target="media/image11.png"/><Relationship Id="rId77" Type="http://schemas.openxmlformats.org/officeDocument/2006/relationships/hyperlink" Target="https://www.msdsonline.com/blog/compliance-education/2012/08/20/from-msds-to-sds" TargetMode="External"/><Relationship Id="rId100" Type="http://schemas.openxmlformats.org/officeDocument/2006/relationships/hyperlink" Target="http://mjksciteachingideas.com/safety.html" TargetMode="External"/><Relationship Id="rId282" Type="http://schemas.openxmlformats.org/officeDocument/2006/relationships/hyperlink" Target="http://geothermaleducation.org/GEOpresentation/sld001.htm" TargetMode="External"/><Relationship Id="rId338" Type="http://schemas.openxmlformats.org/officeDocument/2006/relationships/hyperlink" Target="http://home.howstuffworks.com/home-improvement/heating-and-cooling/heat-pump.htm" TargetMode="External"/><Relationship Id="rId503" Type="http://schemas.openxmlformats.org/officeDocument/2006/relationships/hyperlink" Target="https://www.heart.org/HEARTORG/GettingHealthy/NutritionCenter/HealthyEating/Saturated-Fats_UCM_301110_Article.jsp" TargetMode="External"/><Relationship Id="rId545" Type="http://schemas.openxmlformats.org/officeDocument/2006/relationships/hyperlink" Target="http://www.chymist.com/Fat%20in%20potato%20chips.pdf" TargetMode="External"/><Relationship Id="rId8" Type="http://schemas.openxmlformats.org/officeDocument/2006/relationships/endnotes" Target="endnotes.xml"/><Relationship Id="rId142" Type="http://schemas.openxmlformats.org/officeDocument/2006/relationships/hyperlink" Target="https://www.fema.gov/pdf/rebuild/recover/fema_mold_brochure_english.pdf" TargetMode="External"/><Relationship Id="rId184" Type="http://schemas.openxmlformats.org/officeDocument/2006/relationships/hyperlink" Target="http://www.scientificamerican.com/article/why-is-the-earths-core-so/" TargetMode="External"/><Relationship Id="rId391" Type="http://schemas.openxmlformats.org/officeDocument/2006/relationships/hyperlink" Target="http://femsle.oxfordjournals.org/content/202/1/1" TargetMode="External"/><Relationship Id="rId405" Type="http://schemas.openxmlformats.org/officeDocument/2006/relationships/hyperlink" Target="http://www.ncbi.nlm.nih.gov/pmc/articles/PMC2518256/" TargetMode="External"/><Relationship Id="rId447" Type="http://schemas.openxmlformats.org/officeDocument/2006/relationships/hyperlink" Target="https://www.foodandwaterwatch.org/insight/what%E2%80%99s-lurking-your-soap-trouble-triclosan" TargetMode="External"/><Relationship Id="rId251" Type="http://schemas.openxmlformats.org/officeDocument/2006/relationships/image" Target="media/image52.jpeg"/><Relationship Id="rId489" Type="http://schemas.openxmlformats.org/officeDocument/2006/relationships/hyperlink" Target="http://telstar.ote.cmu.edu/biology/MembranePage/index2.html" TargetMode="External"/><Relationship Id="rId46" Type="http://schemas.openxmlformats.org/officeDocument/2006/relationships/hyperlink" Target="http://www.safetysign.com/images/catlog/product/large/M3347.png" TargetMode="External"/><Relationship Id="rId293" Type="http://schemas.openxmlformats.org/officeDocument/2006/relationships/hyperlink" Target="http://www.learner.org/interactives/dynamicearth/structure.html" TargetMode="External"/><Relationship Id="rId307" Type="http://schemas.openxmlformats.org/officeDocument/2006/relationships/hyperlink" Target="http://www.nps.gov/yell/learn/nature/hydrothermalsystems.htm" TargetMode="External"/><Relationship Id="rId349" Type="http://schemas.openxmlformats.org/officeDocument/2006/relationships/image" Target="media/image60.jpeg"/><Relationship Id="rId514" Type="http://schemas.openxmlformats.org/officeDocument/2006/relationships/hyperlink" Target="http://www.google.com.lb/patents/US6998501" TargetMode="External"/><Relationship Id="rId556" Type="http://schemas.openxmlformats.org/officeDocument/2006/relationships/hyperlink" Target="http://elmhcx9.elmhurst.edu/~chm/vchembook/551fattyacids.html" TargetMode="External"/><Relationship Id="rId88" Type="http://schemas.openxmlformats.org/officeDocument/2006/relationships/hyperlink" Target="http://www.livescience.com/23305-bootleg-liquor-methanol.html" TargetMode="External"/><Relationship Id="rId111" Type="http://schemas.openxmlformats.org/officeDocument/2006/relationships/image" Target="media/image20.png"/><Relationship Id="rId153" Type="http://schemas.openxmlformats.org/officeDocument/2006/relationships/hyperlink" Target="http://www.math.unl.edu/~jump/Center1/Labs/FermentationExercisesforTeachers.pdf" TargetMode="External"/><Relationship Id="rId195" Type="http://schemas.openxmlformats.org/officeDocument/2006/relationships/hyperlink" Target="http://www1.eere.energy.gov/geothermal/pdfs/40665.pdf" TargetMode="External"/><Relationship Id="rId209" Type="http://schemas.openxmlformats.org/officeDocument/2006/relationships/image" Target="media/image40.gif"/><Relationship Id="rId360" Type="http://schemas.openxmlformats.org/officeDocument/2006/relationships/hyperlink" Target="http://www.microban.com/who-we-work-with/product-types/amertac_usa/faq" TargetMode="External"/><Relationship Id="rId416" Type="http://schemas.openxmlformats.org/officeDocument/2006/relationships/hyperlink" Target="http://toxsci.oxfordjournals.org/content/117/1/45.long" TargetMode="External"/><Relationship Id="rId220" Type="http://schemas.openxmlformats.org/officeDocument/2006/relationships/hyperlink" Target="http://www.cpuc.ca.gov/Environment/info/esa/divest-pge-two/eir/figures/fig_4_3-2.gif" TargetMode="External"/><Relationship Id="rId458" Type="http://schemas.openxmlformats.org/officeDocument/2006/relationships/hyperlink" Target="http://learn.genetics.utah.edu/content/microbiome/changing/" TargetMode="External"/><Relationship Id="rId15" Type="http://schemas.openxmlformats.org/officeDocument/2006/relationships/hyperlink" Target="http://www.law.du.edu/thomson/AdminWiki/Labor_OSHA/EC77011AD85ABB5F713115C2C60D9CE9.html" TargetMode="External"/><Relationship Id="rId57" Type="http://schemas.openxmlformats.org/officeDocument/2006/relationships/hyperlink" Target="http://imagine.gsfc.nasa.gov/educators/lessons/xray_spectra/activity-flame.html" TargetMode="External"/><Relationship Id="rId262" Type="http://schemas.openxmlformats.org/officeDocument/2006/relationships/hyperlink" Target="http://www.teachersource.com/AirPressure/MicroscaleScience/MicroscaleVacuumApparatus.aspx" TargetMode="External"/><Relationship Id="rId318" Type="http://schemas.openxmlformats.org/officeDocument/2006/relationships/hyperlink" Target="https://en.wikipedia.org/wiki/Hot_dry_rock_geothermal_energy" TargetMode="External"/><Relationship Id="rId525" Type="http://schemas.openxmlformats.org/officeDocument/2006/relationships/hyperlink" Target="http://users.atw.hu/blp6/BLP6/HTML/C0389780323045827.htm" TargetMode="External"/><Relationship Id="rId567" Type="http://schemas.openxmlformats.org/officeDocument/2006/relationships/hyperlink" Target="http://www.heart.org/HEARTORG/GettingHealthy/NutritionCenter/HealthyDietGoals/Fish-and-Omega-3-Fatty-Acids_UCM_303248_Article.jsp" TargetMode="External"/><Relationship Id="rId99" Type="http://schemas.openxmlformats.org/officeDocument/2006/relationships/hyperlink" Target="http://www.nsta.org/safety/" TargetMode="External"/><Relationship Id="rId122" Type="http://schemas.openxmlformats.org/officeDocument/2006/relationships/hyperlink" Target="http://bugs.bio.usyd.edu.au/learning/resources/Mycology/Feeding/extracellDigestion.shtml" TargetMode="External"/><Relationship Id="rId164" Type="http://schemas.openxmlformats.org/officeDocument/2006/relationships/hyperlink" Target="http://www.acs.org/chemmatters" TargetMode="External"/><Relationship Id="rId371" Type="http://schemas.openxmlformats.org/officeDocument/2006/relationships/hyperlink" Target="http://www.ncbi.nlm.nih.gov/pubmed/15105103" TargetMode="External"/><Relationship Id="rId427" Type="http://schemas.openxmlformats.org/officeDocument/2006/relationships/image" Target="media/image74.png"/><Relationship Id="rId469" Type="http://schemas.openxmlformats.org/officeDocument/2006/relationships/hyperlink" Target="http://www.easynotecards.com/notecard_set/7197" TargetMode="External"/><Relationship Id="rId26" Type="http://schemas.openxmlformats.org/officeDocument/2006/relationships/hyperlink" Target="https://urldefense.proofpoint.com/v2/url?u=https-3A__twitter.com_mattacklandfox5_status_660149372412366848&amp;d=BQMFaQ&amp;c=lb62iw4YL4RFalcE2hQUQealT9-RXrryqt9KZX2qu2s&amp;r=meWM1Buqv4IQ27AlK1OJRjcQl09S1Zta6YXKalY_Io0&amp;m=CbehrvD8q5vQGKSKjcxqRKpWvKxObvDqG9NNMQoyzXU&amp;s=5Wjk0akwrg-vDROBwkZpv5oV6uQ_Jenr1a0YUpJXjlU&amp;e=" TargetMode="External"/><Relationship Id="rId231" Type="http://schemas.openxmlformats.org/officeDocument/2006/relationships/image" Target="media/image46.png"/><Relationship Id="rId273" Type="http://schemas.openxmlformats.org/officeDocument/2006/relationships/hyperlink" Target="http://www.arborsci.com/cool/thermodynamics-the-heat-is-on" TargetMode="External"/><Relationship Id="rId329" Type="http://schemas.openxmlformats.org/officeDocument/2006/relationships/hyperlink" Target="http://www.ohio.edu/people/piccard/phys202/carnot/carnot.html" TargetMode="External"/><Relationship Id="rId480" Type="http://schemas.openxmlformats.org/officeDocument/2006/relationships/image" Target="media/image85.jpeg"/><Relationship Id="rId536" Type="http://schemas.openxmlformats.org/officeDocument/2006/relationships/hyperlink" Target="http://jn.nutrition.org/content/128/2/449S.lon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56.jpeg"/></Relationships>
</file>

<file path=word/_rels/footer5.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57.jpeg"/></Relationships>
</file>

<file path=word/_rels/footer7.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5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9A61FB2-CBDB-463C-A111-E2562183DC3F}">
  <we:reference id="wa102920437" version="1.3.1.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0F666A-BED9-41B3-A701-47F16CD7C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19</TotalTime>
  <Pages>145</Pages>
  <Words>51423</Words>
  <Characters>339378</Characters>
  <Application>Microsoft Office Word</Application>
  <DocSecurity>0</DocSecurity>
  <Lines>2828</Lines>
  <Paragraphs>780</Paragraphs>
  <ScaleCrop>false</ScaleCrop>
  <HeadingPairs>
    <vt:vector size="2" baseType="variant">
      <vt:variant>
        <vt:lpstr>Title</vt:lpstr>
      </vt:variant>
      <vt:variant>
        <vt:i4>1</vt:i4>
      </vt:variant>
    </vt:vector>
  </HeadingPairs>
  <TitlesOfParts>
    <vt:vector size="1" baseType="lpstr">
      <vt:lpstr>Fuller’s Earth</vt:lpstr>
    </vt:vector>
  </TitlesOfParts>
  <Company>Home</Company>
  <LinksUpToDate>false</LinksUpToDate>
  <CharactersWithSpaces>390021</CharactersWithSpaces>
  <SharedDoc>false</SharedDoc>
  <HLinks>
    <vt:vector size="2154" baseType="variant">
      <vt:variant>
        <vt:i4>7077926</vt:i4>
      </vt:variant>
      <vt:variant>
        <vt:i4>1260</vt:i4>
      </vt:variant>
      <vt:variant>
        <vt:i4>0</vt:i4>
      </vt:variant>
      <vt:variant>
        <vt:i4>5</vt:i4>
      </vt:variant>
      <vt:variant>
        <vt:lpwstr>http://www.huffingtonpost.com/2013/09/24/nail-facts-fingernails_n_3957467.html</vt:lpwstr>
      </vt:variant>
      <vt:variant>
        <vt:lpwstr/>
      </vt:variant>
      <vt:variant>
        <vt:i4>4784211</vt:i4>
      </vt:variant>
      <vt:variant>
        <vt:i4>1257</vt:i4>
      </vt:variant>
      <vt:variant>
        <vt:i4>0</vt:i4>
      </vt:variant>
      <vt:variant>
        <vt:i4>5</vt:i4>
      </vt:variant>
      <vt:variant>
        <vt:lpwstr>http://www.vijon.com/data/resources/PN679.pdf</vt:lpwstr>
      </vt:variant>
      <vt:variant>
        <vt:lpwstr/>
      </vt:variant>
      <vt:variant>
        <vt:i4>2752554</vt:i4>
      </vt:variant>
      <vt:variant>
        <vt:i4>1254</vt:i4>
      </vt:variant>
      <vt:variant>
        <vt:i4>0</vt:i4>
      </vt:variant>
      <vt:variant>
        <vt:i4>5</vt:i4>
      </vt:variant>
      <vt:variant>
        <vt:lpwstr>http://www.nailsmag.com/article/96323/avoid-nail-damage-with-proper-gel-polish-removal</vt:lpwstr>
      </vt:variant>
      <vt:variant>
        <vt:lpwstr/>
      </vt:variant>
      <vt:variant>
        <vt:i4>2818175</vt:i4>
      </vt:variant>
      <vt:variant>
        <vt:i4>1251</vt:i4>
      </vt:variant>
      <vt:variant>
        <vt:i4>0</vt:i4>
      </vt:variant>
      <vt:variant>
        <vt:i4>5</vt:i4>
      </vt:variant>
      <vt:variant>
        <vt:lpwstr>http://www.huffingtonpost.com/2013/08/11/cvs-nail-polish-remover-id_n_3739816.html</vt:lpwstr>
      </vt:variant>
      <vt:variant>
        <vt:lpwstr/>
      </vt:variant>
      <vt:variant>
        <vt:i4>524309</vt:i4>
      </vt:variant>
      <vt:variant>
        <vt:i4>1248</vt:i4>
      </vt:variant>
      <vt:variant>
        <vt:i4>0</vt:i4>
      </vt:variant>
      <vt:variant>
        <vt:i4>5</vt:i4>
      </vt:variant>
      <vt:variant>
        <vt:lpwstr>http://www.nailsmag.com/article/40373/meet-smiley-the-nail-polish-car</vt:lpwstr>
      </vt:variant>
      <vt:variant>
        <vt:lpwstr/>
      </vt:variant>
      <vt:variant>
        <vt:i4>7077941</vt:i4>
      </vt:variant>
      <vt:variant>
        <vt:i4>1245</vt:i4>
      </vt:variant>
      <vt:variant>
        <vt:i4>0</vt:i4>
      </vt:variant>
      <vt:variant>
        <vt:i4>5</vt:i4>
      </vt:variant>
      <vt:variant>
        <vt:lpwstr>https://www.osha.gov/Publications/3542nail-salon-workers-guide.pdf</vt:lpwstr>
      </vt:variant>
      <vt:variant>
        <vt:lpwstr/>
      </vt:variant>
      <vt:variant>
        <vt:i4>2621474</vt:i4>
      </vt:variant>
      <vt:variant>
        <vt:i4>1242</vt:i4>
      </vt:variant>
      <vt:variant>
        <vt:i4>0</vt:i4>
      </vt:variant>
      <vt:variant>
        <vt:i4>5</vt:i4>
      </vt:variant>
      <vt:variant>
        <vt:lpwstr>http://www.dailymail.co.uk/femail/article-2285544/How-new-breathable-nail-polish-Muslim-women-flying-shelves--death-creator-means-live-success.html</vt:lpwstr>
      </vt:variant>
      <vt:variant>
        <vt:lpwstr/>
      </vt:variant>
      <vt:variant>
        <vt:i4>7405590</vt:i4>
      </vt:variant>
      <vt:variant>
        <vt:i4>1239</vt:i4>
      </vt:variant>
      <vt:variant>
        <vt:i4>0</vt:i4>
      </vt:variant>
      <vt:variant>
        <vt:i4>5</vt:i4>
      </vt:variant>
      <vt:variant>
        <vt:lpwstr>http://www.youtube.com/watch?v=xqas6ym_BuU</vt:lpwstr>
      </vt:variant>
      <vt:variant>
        <vt:lpwstr/>
      </vt:variant>
      <vt:variant>
        <vt:i4>393299</vt:i4>
      </vt:variant>
      <vt:variant>
        <vt:i4>1236</vt:i4>
      </vt:variant>
      <vt:variant>
        <vt:i4>0</vt:i4>
      </vt:variant>
      <vt:variant>
        <vt:i4>5</vt:i4>
      </vt:variant>
      <vt:variant>
        <vt:lpwstr>http://abcnews.go.com/Health/Health/nail-polish-safety/story?id=16108721</vt:lpwstr>
      </vt:variant>
      <vt:variant>
        <vt:lpwstr/>
      </vt:variant>
      <vt:variant>
        <vt:i4>4784203</vt:i4>
      </vt:variant>
      <vt:variant>
        <vt:i4>1233</vt:i4>
      </vt:variant>
      <vt:variant>
        <vt:i4>0</vt:i4>
      </vt:variant>
      <vt:variant>
        <vt:i4>5</vt:i4>
      </vt:variant>
      <vt:variant>
        <vt:lpwstr>http://www.fda.gov/Cosmetics/ProductandIngredientSafety/ProductInformation/ucm127068.htm</vt:lpwstr>
      </vt:variant>
      <vt:variant>
        <vt:lpwstr/>
      </vt:variant>
      <vt:variant>
        <vt:i4>5373953</vt:i4>
      </vt:variant>
      <vt:variant>
        <vt:i4>1230</vt:i4>
      </vt:variant>
      <vt:variant>
        <vt:i4>0</vt:i4>
      </vt:variant>
      <vt:variant>
        <vt:i4>5</vt:i4>
      </vt:variant>
      <vt:variant>
        <vt:lpwstr>http://www.beautifully-invisible.com/2011/05/nail-lacquer-blood-red-nails-fingertips-history-nailpolish.html</vt:lpwstr>
      </vt:variant>
      <vt:variant>
        <vt:lpwstr/>
      </vt:variant>
      <vt:variant>
        <vt:i4>7274572</vt:i4>
      </vt:variant>
      <vt:variant>
        <vt:i4>1227</vt:i4>
      </vt:variant>
      <vt:variant>
        <vt:i4>0</vt:i4>
      </vt:variant>
      <vt:variant>
        <vt:i4>5</vt:i4>
      </vt:variant>
      <vt:variant>
        <vt:lpwstr>http://www.youtube.com/watch?v=H_8Sdpigs0E</vt:lpwstr>
      </vt:variant>
      <vt:variant>
        <vt:lpwstr/>
      </vt:variant>
      <vt:variant>
        <vt:i4>2818166</vt:i4>
      </vt:variant>
      <vt:variant>
        <vt:i4>1224</vt:i4>
      </vt:variant>
      <vt:variant>
        <vt:i4>0</vt:i4>
      </vt:variant>
      <vt:variant>
        <vt:i4>5</vt:i4>
      </vt:variant>
      <vt:variant>
        <vt:lpwstr>http://sciencegeekgirl.com/activities/Wicked%20styrofoam%20activity%202.pdf</vt:lpwstr>
      </vt:variant>
      <vt:variant>
        <vt:lpwstr/>
      </vt:variant>
      <vt:variant>
        <vt:i4>2097196</vt:i4>
      </vt:variant>
      <vt:variant>
        <vt:i4>1221</vt:i4>
      </vt:variant>
      <vt:variant>
        <vt:i4>0</vt:i4>
      </vt:variant>
      <vt:variant>
        <vt:i4>5</vt:i4>
      </vt:variant>
      <vt:variant>
        <vt:lpwstr>https://www.usc.edu/CSSF/Current/Projects/J2120.pdf</vt:lpwstr>
      </vt:variant>
      <vt:variant>
        <vt:lpwstr/>
      </vt:variant>
      <vt:variant>
        <vt:i4>2687035</vt:i4>
      </vt:variant>
      <vt:variant>
        <vt:i4>1218</vt:i4>
      </vt:variant>
      <vt:variant>
        <vt:i4>0</vt:i4>
      </vt:variant>
      <vt:variant>
        <vt:i4>5</vt:i4>
      </vt:variant>
      <vt:variant>
        <vt:lpwstr>http://www.all-science-fair-projects.com/project1421_134_1.html</vt:lpwstr>
      </vt:variant>
      <vt:variant>
        <vt:lpwstr/>
      </vt:variant>
      <vt:variant>
        <vt:i4>1966154</vt:i4>
      </vt:variant>
      <vt:variant>
        <vt:i4>1215</vt:i4>
      </vt:variant>
      <vt:variant>
        <vt:i4>0</vt:i4>
      </vt:variant>
      <vt:variant>
        <vt:i4>5</vt:i4>
      </vt:variant>
      <vt:variant>
        <vt:lpwstr>http://pubs.acs.org/stoken/campaign/jce-classroom/abs/10.1021/ed084p608a</vt:lpwstr>
      </vt:variant>
      <vt:variant>
        <vt:lpwstr/>
      </vt:variant>
      <vt:variant>
        <vt:i4>7274617</vt:i4>
      </vt:variant>
      <vt:variant>
        <vt:i4>1212</vt:i4>
      </vt:variant>
      <vt:variant>
        <vt:i4>0</vt:i4>
      </vt:variant>
      <vt:variant>
        <vt:i4>5</vt:i4>
      </vt:variant>
      <vt:variant>
        <vt:lpwstr>https://www.flinnsci.com/media/395998/91324.pdf</vt:lpwstr>
      </vt:variant>
      <vt:variant>
        <vt:lpwstr/>
      </vt:variant>
      <vt:variant>
        <vt:i4>7602269</vt:i4>
      </vt:variant>
      <vt:variant>
        <vt:i4>1209</vt:i4>
      </vt:variant>
      <vt:variant>
        <vt:i4>0</vt:i4>
      </vt:variant>
      <vt:variant>
        <vt:i4>5</vt:i4>
      </vt:variant>
      <vt:variant>
        <vt:lpwstr>http://www.youtube.com/watch?v=D9A_9FH7e-A</vt:lpwstr>
      </vt:variant>
      <vt:variant>
        <vt:lpwstr/>
      </vt:variant>
      <vt:variant>
        <vt:i4>5046297</vt:i4>
      </vt:variant>
      <vt:variant>
        <vt:i4>1206</vt:i4>
      </vt:variant>
      <vt:variant>
        <vt:i4>0</vt:i4>
      </vt:variant>
      <vt:variant>
        <vt:i4>5</vt:i4>
      </vt:variant>
      <vt:variant>
        <vt:lpwstr>http://www.nisenet.org/catalog/programs/exploring_materials_-_thin_films_nanodays_11</vt:lpwstr>
      </vt:variant>
      <vt:variant>
        <vt:lpwstr/>
      </vt:variant>
      <vt:variant>
        <vt:i4>4718603</vt:i4>
      </vt:variant>
      <vt:variant>
        <vt:i4>1203</vt:i4>
      </vt:variant>
      <vt:variant>
        <vt:i4>0</vt:i4>
      </vt:variant>
      <vt:variant>
        <vt:i4>5</vt:i4>
      </vt:variant>
      <vt:variant>
        <vt:lpwstr>http://www.labmuffin.com/2012/07/is-it-ok-to-add-nail-polish-remover-to.html</vt:lpwstr>
      </vt:variant>
      <vt:variant>
        <vt:lpwstr/>
      </vt:variant>
      <vt:variant>
        <vt:i4>2031624</vt:i4>
      </vt:variant>
      <vt:variant>
        <vt:i4>1200</vt:i4>
      </vt:variant>
      <vt:variant>
        <vt:i4>0</vt:i4>
      </vt:variant>
      <vt:variant>
        <vt:i4>5</vt:i4>
      </vt:variant>
      <vt:variant>
        <vt:lpwstr>http://www.besthealthmag.ca/look-great/nails/are-nail-polish-removers-bad-for-your-health</vt:lpwstr>
      </vt:variant>
      <vt:variant>
        <vt:lpwstr/>
      </vt:variant>
      <vt:variant>
        <vt:i4>1245206</vt:i4>
      </vt:variant>
      <vt:variant>
        <vt:i4>1197</vt:i4>
      </vt:variant>
      <vt:variant>
        <vt:i4>0</vt:i4>
      </vt:variant>
      <vt:variant>
        <vt:i4>5</vt:i4>
      </vt:variant>
      <vt:variant>
        <vt:lpwstr>http://books.google.com/books?id=UnjD4aBm9ZcC</vt:lpwstr>
      </vt:variant>
      <vt:variant>
        <vt:lpwstr/>
      </vt:variant>
      <vt:variant>
        <vt:i4>5963847</vt:i4>
      </vt:variant>
      <vt:variant>
        <vt:i4>1194</vt:i4>
      </vt:variant>
      <vt:variant>
        <vt:i4>0</vt:i4>
      </vt:variant>
      <vt:variant>
        <vt:i4>5</vt:i4>
      </vt:variant>
      <vt:variant>
        <vt:lpwstr>http://health.howstuffworks.com/skin-care/nail-care/tips/non-acetone-nail-polish-remover.htm</vt:lpwstr>
      </vt:variant>
      <vt:variant>
        <vt:lpwstr/>
      </vt:variant>
      <vt:variant>
        <vt:i4>7602269</vt:i4>
      </vt:variant>
      <vt:variant>
        <vt:i4>1191</vt:i4>
      </vt:variant>
      <vt:variant>
        <vt:i4>0</vt:i4>
      </vt:variant>
      <vt:variant>
        <vt:i4>5</vt:i4>
      </vt:variant>
      <vt:variant>
        <vt:lpwstr>http://www.youtube.com/watch?v=D9A_9FH7e-A</vt:lpwstr>
      </vt:variant>
      <vt:variant>
        <vt:lpwstr/>
      </vt:variant>
      <vt:variant>
        <vt:i4>4259927</vt:i4>
      </vt:variant>
      <vt:variant>
        <vt:i4>1188</vt:i4>
      </vt:variant>
      <vt:variant>
        <vt:i4>0</vt:i4>
      </vt:variant>
      <vt:variant>
        <vt:i4>5</vt:i4>
      </vt:variant>
      <vt:variant>
        <vt:lpwstr>http://www.cosmeticsandtoiletries.com/formulating/category/color/premiumTechnology-driven-Trends-in-Nail-Polish-Color-and-Texture-239975931.html</vt:lpwstr>
      </vt:variant>
      <vt:variant>
        <vt:lpwstr/>
      </vt:variant>
      <vt:variant>
        <vt:i4>2818175</vt:i4>
      </vt:variant>
      <vt:variant>
        <vt:i4>1185</vt:i4>
      </vt:variant>
      <vt:variant>
        <vt:i4>0</vt:i4>
      </vt:variant>
      <vt:variant>
        <vt:i4>5</vt:i4>
      </vt:variant>
      <vt:variant>
        <vt:lpwstr>http://www.physicscentral.com/explore/action/nailpolish.cfm</vt:lpwstr>
      </vt:variant>
      <vt:variant>
        <vt:lpwstr/>
      </vt:variant>
      <vt:variant>
        <vt:i4>4587604</vt:i4>
      </vt:variant>
      <vt:variant>
        <vt:i4>1182</vt:i4>
      </vt:variant>
      <vt:variant>
        <vt:i4>0</vt:i4>
      </vt:variant>
      <vt:variant>
        <vt:i4>5</vt:i4>
      </vt:variant>
      <vt:variant>
        <vt:lpwstr>http://www.nailsmag.com/article/91808/the-science-of-gels</vt:lpwstr>
      </vt:variant>
      <vt:variant>
        <vt:lpwstr/>
      </vt:variant>
      <vt:variant>
        <vt:i4>4587604</vt:i4>
      </vt:variant>
      <vt:variant>
        <vt:i4>1179</vt:i4>
      </vt:variant>
      <vt:variant>
        <vt:i4>0</vt:i4>
      </vt:variant>
      <vt:variant>
        <vt:i4>5</vt:i4>
      </vt:variant>
      <vt:variant>
        <vt:lpwstr>http://www.nailsmag.com/article/91808/the-science-of-gels</vt:lpwstr>
      </vt:variant>
      <vt:variant>
        <vt:lpwstr/>
      </vt:variant>
      <vt:variant>
        <vt:i4>5177357</vt:i4>
      </vt:variant>
      <vt:variant>
        <vt:i4>1176</vt:i4>
      </vt:variant>
      <vt:variant>
        <vt:i4>0</vt:i4>
      </vt:variant>
      <vt:variant>
        <vt:i4>5</vt:i4>
      </vt:variant>
      <vt:variant>
        <vt:lpwstr>http://www.nailsmag.com/article/91808/the-science-of-gels?page=2</vt:lpwstr>
      </vt:variant>
      <vt:variant>
        <vt:lpwstr/>
      </vt:variant>
      <vt:variant>
        <vt:i4>5373955</vt:i4>
      </vt:variant>
      <vt:variant>
        <vt:i4>1173</vt:i4>
      </vt:variant>
      <vt:variant>
        <vt:i4>0</vt:i4>
      </vt:variant>
      <vt:variant>
        <vt:i4>5</vt:i4>
      </vt:variant>
      <vt:variant>
        <vt:lpwstr>http://chemistry.about.com/od/healthbeauty/a/How-Quick-Dry-Nail-Polish-Works.htm</vt:lpwstr>
      </vt:variant>
      <vt:variant>
        <vt:lpwstr/>
      </vt:variant>
      <vt:variant>
        <vt:i4>3211386</vt:i4>
      </vt:variant>
      <vt:variant>
        <vt:i4>1170</vt:i4>
      </vt:variant>
      <vt:variant>
        <vt:i4>0</vt:i4>
      </vt:variant>
      <vt:variant>
        <vt:i4>5</vt:i4>
      </vt:variant>
      <vt:variant>
        <vt:lpwstr>https://pubs.acs.org/cen/whatstuff/86/8632sci2.html</vt:lpwstr>
      </vt:variant>
      <vt:variant>
        <vt:lpwstr/>
      </vt:variant>
      <vt:variant>
        <vt:i4>1245206</vt:i4>
      </vt:variant>
      <vt:variant>
        <vt:i4>1167</vt:i4>
      </vt:variant>
      <vt:variant>
        <vt:i4>0</vt:i4>
      </vt:variant>
      <vt:variant>
        <vt:i4>5</vt:i4>
      </vt:variant>
      <vt:variant>
        <vt:lpwstr>http://books.google.com/books?id=UnjD4aBm9ZcC</vt:lpwstr>
      </vt:variant>
      <vt:variant>
        <vt:lpwstr/>
      </vt:variant>
      <vt:variant>
        <vt:i4>4784203</vt:i4>
      </vt:variant>
      <vt:variant>
        <vt:i4>1164</vt:i4>
      </vt:variant>
      <vt:variant>
        <vt:i4>0</vt:i4>
      </vt:variant>
      <vt:variant>
        <vt:i4>5</vt:i4>
      </vt:variant>
      <vt:variant>
        <vt:lpwstr>http://www.fda.gov/Cosmetics/ProductandIngredientSafety/ProductInformation/ucm127068.htm</vt:lpwstr>
      </vt:variant>
      <vt:variant>
        <vt:lpwstr/>
      </vt:variant>
      <vt:variant>
        <vt:i4>4456504</vt:i4>
      </vt:variant>
      <vt:variant>
        <vt:i4>1161</vt:i4>
      </vt:variant>
      <vt:variant>
        <vt:i4>0</vt:i4>
      </vt:variant>
      <vt:variant>
        <vt:i4>5</vt:i4>
      </vt:variant>
      <vt:variant>
        <vt:lpwstr>http://www.amazon.com/gp/product/B005DH03PM/ref=as_li_ss_tl?ie=UTF8&amp;camp=1789&amp;creative=390957&amp;creativeASIN=B005DH03PM&amp;linkCode=as2&amp;tag=squidoostuff-20</vt:lpwstr>
      </vt:variant>
      <vt:variant>
        <vt:lpwstr/>
      </vt:variant>
      <vt:variant>
        <vt:i4>5373953</vt:i4>
      </vt:variant>
      <vt:variant>
        <vt:i4>1158</vt:i4>
      </vt:variant>
      <vt:variant>
        <vt:i4>0</vt:i4>
      </vt:variant>
      <vt:variant>
        <vt:i4>5</vt:i4>
      </vt:variant>
      <vt:variant>
        <vt:lpwstr>http://www.beautifully-invisible.com/2011/05/nail-lacquer-blood-red-nails-fingertips-history-nailpolish.html</vt:lpwstr>
      </vt:variant>
      <vt:variant>
        <vt:lpwstr/>
      </vt:variant>
      <vt:variant>
        <vt:i4>3211386</vt:i4>
      </vt:variant>
      <vt:variant>
        <vt:i4>1155</vt:i4>
      </vt:variant>
      <vt:variant>
        <vt:i4>0</vt:i4>
      </vt:variant>
      <vt:variant>
        <vt:i4>5</vt:i4>
      </vt:variant>
      <vt:variant>
        <vt:lpwstr>https://pubs.acs.org/cen/whatstuff/86/8632sci2.html</vt:lpwstr>
      </vt:variant>
      <vt:variant>
        <vt:lpwstr/>
      </vt:variant>
      <vt:variant>
        <vt:i4>5373953</vt:i4>
      </vt:variant>
      <vt:variant>
        <vt:i4>1152</vt:i4>
      </vt:variant>
      <vt:variant>
        <vt:i4>0</vt:i4>
      </vt:variant>
      <vt:variant>
        <vt:i4>5</vt:i4>
      </vt:variant>
      <vt:variant>
        <vt:lpwstr>http://www.beautifully-invisible.com/2011/05/nail-lacquer-blood-red-nails-fingertips-history-nailpolish.html</vt:lpwstr>
      </vt:variant>
      <vt:variant>
        <vt:lpwstr/>
      </vt:variant>
      <vt:variant>
        <vt:i4>1245206</vt:i4>
      </vt:variant>
      <vt:variant>
        <vt:i4>1149</vt:i4>
      </vt:variant>
      <vt:variant>
        <vt:i4>0</vt:i4>
      </vt:variant>
      <vt:variant>
        <vt:i4>5</vt:i4>
      </vt:variant>
      <vt:variant>
        <vt:lpwstr>http://books.google.com/books?id=UnjD4aBm9ZcC</vt:lpwstr>
      </vt:variant>
      <vt:variant>
        <vt:lpwstr/>
      </vt:variant>
      <vt:variant>
        <vt:i4>7405610</vt:i4>
      </vt:variant>
      <vt:variant>
        <vt:i4>1146</vt:i4>
      </vt:variant>
      <vt:variant>
        <vt:i4>0</vt:i4>
      </vt:variant>
      <vt:variant>
        <vt:i4>5</vt:i4>
      </vt:variant>
      <vt:variant>
        <vt:lpwstr>http://www.adventure-caves.com/limestone-cave.html</vt:lpwstr>
      </vt:variant>
      <vt:variant>
        <vt:lpwstr/>
      </vt:variant>
      <vt:variant>
        <vt:i4>3145775</vt:i4>
      </vt:variant>
      <vt:variant>
        <vt:i4>1143</vt:i4>
      </vt:variant>
      <vt:variant>
        <vt:i4>0</vt:i4>
      </vt:variant>
      <vt:variant>
        <vt:i4>5</vt:i4>
      </vt:variant>
      <vt:variant>
        <vt:lpwstr>http://www.pbs.org/wgbh/nova/earth/how-caves-form.html</vt:lpwstr>
      </vt:variant>
      <vt:variant>
        <vt:lpwstr/>
      </vt:variant>
      <vt:variant>
        <vt:i4>1704027</vt:i4>
      </vt:variant>
      <vt:variant>
        <vt:i4>1140</vt:i4>
      </vt:variant>
      <vt:variant>
        <vt:i4>0</vt:i4>
      </vt:variant>
      <vt:variant>
        <vt:i4>5</vt:i4>
      </vt:variant>
      <vt:variant>
        <vt:lpwstr>http://www.jenolancaves.org.au/about/geology-of-limestone-caves/cave-formations-speleothems/</vt:lpwstr>
      </vt:variant>
      <vt:variant>
        <vt:lpwstr/>
      </vt:variant>
      <vt:variant>
        <vt:i4>6881400</vt:i4>
      </vt:variant>
      <vt:variant>
        <vt:i4>1137</vt:i4>
      </vt:variant>
      <vt:variant>
        <vt:i4>0</vt:i4>
      </vt:variant>
      <vt:variant>
        <vt:i4>5</vt:i4>
      </vt:variant>
      <vt:variant>
        <vt:lpwstr>http://www.sciencelearn.org.nz/Contexts/A-Fizzy-Rock/Science-Ideas-and-Concepts/Carbonate-chemistry</vt:lpwstr>
      </vt:variant>
      <vt:variant>
        <vt:lpwstr/>
      </vt:variant>
      <vt:variant>
        <vt:i4>4128776</vt:i4>
      </vt:variant>
      <vt:variant>
        <vt:i4>1134</vt:i4>
      </vt:variant>
      <vt:variant>
        <vt:i4>0</vt:i4>
      </vt:variant>
      <vt:variant>
        <vt:i4>5</vt:i4>
      </vt:variant>
      <vt:variant>
        <vt:lpwstr>http://www.princeton.edu/~achaney/tmve/wiki100k/docs/Calcium_carbonate.html</vt:lpwstr>
      </vt:variant>
      <vt:variant>
        <vt:lpwstr/>
      </vt:variant>
      <vt:variant>
        <vt:i4>8126563</vt:i4>
      </vt:variant>
      <vt:variant>
        <vt:i4>1131</vt:i4>
      </vt:variant>
      <vt:variant>
        <vt:i4>0</vt:i4>
      </vt:variant>
      <vt:variant>
        <vt:i4>5</vt:i4>
      </vt:variant>
      <vt:variant>
        <vt:lpwstr>http://science.howstuffworks.com/nature/natural-disasters/sinkhole.htm</vt:lpwstr>
      </vt:variant>
      <vt:variant>
        <vt:lpwstr/>
      </vt:variant>
      <vt:variant>
        <vt:i4>3670141</vt:i4>
      </vt:variant>
      <vt:variant>
        <vt:i4>1128</vt:i4>
      </vt:variant>
      <vt:variant>
        <vt:i4>0</vt:i4>
      </vt:variant>
      <vt:variant>
        <vt:i4>5</vt:i4>
      </vt:variant>
      <vt:variant>
        <vt:lpwstr>http://ion.chem.usu.edu/~sbialkow/Classes/3650/Carbonate/Carbonic Acid.html</vt:lpwstr>
      </vt:variant>
      <vt:variant>
        <vt:lpwstr/>
      </vt:variant>
      <vt:variant>
        <vt:i4>4980747</vt:i4>
      </vt:variant>
      <vt:variant>
        <vt:i4>1125</vt:i4>
      </vt:variant>
      <vt:variant>
        <vt:i4>0</vt:i4>
      </vt:variant>
      <vt:variant>
        <vt:i4>5</vt:i4>
      </vt:variant>
      <vt:variant>
        <vt:lpwstr>http://water.usgs.gov/ogw/aquiferbasics/carbrock.html</vt:lpwstr>
      </vt:variant>
      <vt:variant>
        <vt:lpwstr/>
      </vt:variant>
      <vt:variant>
        <vt:i4>4784217</vt:i4>
      </vt:variant>
      <vt:variant>
        <vt:i4>1122</vt:i4>
      </vt:variant>
      <vt:variant>
        <vt:i4>0</vt:i4>
      </vt:variant>
      <vt:variant>
        <vt:i4>5</vt:i4>
      </vt:variant>
      <vt:variant>
        <vt:lpwstr>http://news.nationalgeographic.com/news/2013/08/130812-florida-sinkhole-disney-world-explainer-urban-science/</vt:lpwstr>
      </vt:variant>
      <vt:variant>
        <vt:lpwstr/>
      </vt:variant>
      <vt:variant>
        <vt:i4>458816</vt:i4>
      </vt:variant>
      <vt:variant>
        <vt:i4>1119</vt:i4>
      </vt:variant>
      <vt:variant>
        <vt:i4>0</vt:i4>
      </vt:variant>
      <vt:variant>
        <vt:i4>5</vt:i4>
      </vt:variant>
      <vt:variant>
        <vt:lpwstr>http://water.usgs.gov/ogw/karst/karstphotos.html</vt:lpwstr>
      </vt:variant>
      <vt:variant>
        <vt:lpwstr/>
      </vt:variant>
      <vt:variant>
        <vt:i4>5439565</vt:i4>
      </vt:variant>
      <vt:variant>
        <vt:i4>1116</vt:i4>
      </vt:variant>
      <vt:variant>
        <vt:i4>0</vt:i4>
      </vt:variant>
      <vt:variant>
        <vt:i4>5</vt:i4>
      </vt:variant>
      <vt:variant>
        <vt:lpwstr>http://water.usgs.gov/edu/sinkholes.html</vt:lpwstr>
      </vt:variant>
      <vt:variant>
        <vt:lpwstr/>
      </vt:variant>
      <vt:variant>
        <vt:i4>3538988</vt:i4>
      </vt:variant>
      <vt:variant>
        <vt:i4>1113</vt:i4>
      </vt:variant>
      <vt:variant>
        <vt:i4>0</vt:i4>
      </vt:variant>
      <vt:variant>
        <vt:i4>5</vt:i4>
      </vt:variant>
      <vt:variant>
        <vt:lpwstr>http://www.usgs.gov/blogs/features/usgs_top_story/the-science-of-sinkholes/</vt:lpwstr>
      </vt:variant>
      <vt:variant>
        <vt:lpwstr/>
      </vt:variant>
      <vt:variant>
        <vt:i4>2490489</vt:i4>
      </vt:variant>
      <vt:variant>
        <vt:i4>1110</vt:i4>
      </vt:variant>
      <vt:variant>
        <vt:i4>0</vt:i4>
      </vt:variant>
      <vt:variant>
        <vt:i4>5</vt:i4>
      </vt:variant>
      <vt:variant>
        <vt:lpwstr>http://www.dep.state.fl.us/geology/geologictopics/sinkhole.htm</vt:lpwstr>
      </vt:variant>
      <vt:variant>
        <vt:lpwstr/>
      </vt:variant>
      <vt:variant>
        <vt:i4>2752571</vt:i4>
      </vt:variant>
      <vt:variant>
        <vt:i4>1107</vt:i4>
      </vt:variant>
      <vt:variant>
        <vt:i4>0</vt:i4>
      </vt:variant>
      <vt:variant>
        <vt:i4>5</vt:i4>
      </vt:variant>
      <vt:variant>
        <vt:lpwstr>http://www.kgs.ku.edu/Publications/Bulletins/162/10_app_d.html</vt:lpwstr>
      </vt:variant>
      <vt:variant>
        <vt:lpwstr/>
      </vt:variant>
      <vt:variant>
        <vt:i4>4259944</vt:i4>
      </vt:variant>
      <vt:variant>
        <vt:i4>1104</vt:i4>
      </vt:variant>
      <vt:variant>
        <vt:i4>0</vt:i4>
      </vt:variant>
      <vt:variant>
        <vt:i4>5</vt:i4>
      </vt:variant>
      <vt:variant>
        <vt:lpwstr>http://www.mgs.md.gov/geology/geohazards/engineering_problems_in_karst.html</vt:lpwstr>
      </vt:variant>
      <vt:variant>
        <vt:lpwstr/>
      </vt:variant>
      <vt:variant>
        <vt:i4>7274552</vt:i4>
      </vt:variant>
      <vt:variant>
        <vt:i4>1101</vt:i4>
      </vt:variant>
      <vt:variant>
        <vt:i4>0</vt:i4>
      </vt:variant>
      <vt:variant>
        <vt:i4>5</vt:i4>
      </vt:variant>
      <vt:variant>
        <vt:lpwstr>http://www.uky.edu/KGS/gis/sinkpick.htm</vt:lpwstr>
      </vt:variant>
      <vt:variant>
        <vt:lpwstr/>
      </vt:variant>
      <vt:variant>
        <vt:i4>3604592</vt:i4>
      </vt:variant>
      <vt:variant>
        <vt:i4>1098</vt:i4>
      </vt:variant>
      <vt:variant>
        <vt:i4>0</vt:i4>
      </vt:variant>
      <vt:variant>
        <vt:i4>5</vt:i4>
      </vt:variant>
      <vt:variant>
        <vt:lpwstr>http://geology.utah.gov/surveynotes/geosights/sinkhole.htm</vt:lpwstr>
      </vt:variant>
      <vt:variant>
        <vt:lpwstr/>
      </vt:variant>
      <vt:variant>
        <vt:i4>2162734</vt:i4>
      </vt:variant>
      <vt:variant>
        <vt:i4>1095</vt:i4>
      </vt:variant>
      <vt:variant>
        <vt:i4>0</vt:i4>
      </vt:variant>
      <vt:variant>
        <vt:i4>5</vt:i4>
      </vt:variant>
      <vt:variant>
        <vt:lpwstr>http://wisconsingeologicalsurvey.org/sinkholes.htm</vt:lpwstr>
      </vt:variant>
      <vt:variant>
        <vt:lpwstr/>
      </vt:variant>
      <vt:variant>
        <vt:i4>4063346</vt:i4>
      </vt:variant>
      <vt:variant>
        <vt:i4>1092</vt:i4>
      </vt:variant>
      <vt:variant>
        <vt:i4>0</vt:i4>
      </vt:variant>
      <vt:variant>
        <vt:i4>5</vt:i4>
      </vt:variant>
      <vt:variant>
        <vt:lpwstr>https://www.dmme.virginia.gov/dgmr/sinkholes.shtml</vt:lpwstr>
      </vt:variant>
      <vt:variant>
        <vt:lpwstr/>
      </vt:variant>
      <vt:variant>
        <vt:i4>3407999</vt:i4>
      </vt:variant>
      <vt:variant>
        <vt:i4>1089</vt:i4>
      </vt:variant>
      <vt:variant>
        <vt:i4>0</vt:i4>
      </vt:variant>
      <vt:variant>
        <vt:i4>5</vt:i4>
      </vt:variant>
      <vt:variant>
        <vt:lpwstr>https://www.dnr.mo.gov/geology/geosrv/envgeo/sinkholes.htm</vt:lpwstr>
      </vt:variant>
      <vt:variant>
        <vt:lpwstr/>
      </vt:variant>
      <vt:variant>
        <vt:i4>1900553</vt:i4>
      </vt:variant>
      <vt:variant>
        <vt:i4>1086</vt:i4>
      </vt:variant>
      <vt:variant>
        <vt:i4>0</vt:i4>
      </vt:variant>
      <vt:variant>
        <vt:i4>5</vt:i4>
      </vt:variant>
      <vt:variant>
        <vt:lpwstr>http://www.azgs.az.gov/arizona_geology/winter09/article_devilskitchen.html</vt:lpwstr>
      </vt:variant>
      <vt:variant>
        <vt:lpwstr/>
      </vt:variant>
      <vt:variant>
        <vt:i4>3932270</vt:i4>
      </vt:variant>
      <vt:variant>
        <vt:i4>1083</vt:i4>
      </vt:variant>
      <vt:variant>
        <vt:i4>0</vt:i4>
      </vt:variant>
      <vt:variant>
        <vt:i4>5</vt:i4>
      </vt:variant>
      <vt:variant>
        <vt:lpwstr>http://www.dcnr.state.pa.us/topogeo/hazards/sinkholes/</vt:lpwstr>
      </vt:variant>
      <vt:variant>
        <vt:lpwstr/>
      </vt:variant>
      <vt:variant>
        <vt:i4>2490489</vt:i4>
      </vt:variant>
      <vt:variant>
        <vt:i4>1080</vt:i4>
      </vt:variant>
      <vt:variant>
        <vt:i4>0</vt:i4>
      </vt:variant>
      <vt:variant>
        <vt:i4>5</vt:i4>
      </vt:variant>
      <vt:variant>
        <vt:lpwstr>http://www.dep.state.fl.us/geology/geologictopics/sinkhole.htm</vt:lpwstr>
      </vt:variant>
      <vt:variant>
        <vt:lpwstr/>
      </vt:variant>
      <vt:variant>
        <vt:i4>8126573</vt:i4>
      </vt:variant>
      <vt:variant>
        <vt:i4>1077</vt:i4>
      </vt:variant>
      <vt:variant>
        <vt:i4>0</vt:i4>
      </vt:variant>
      <vt:variant>
        <vt:i4>5</vt:i4>
      </vt:variant>
      <vt:variant>
        <vt:lpwstr>http://pubs.usgs.gov/circ/circ1139/htdocs/boxl.htm</vt:lpwstr>
      </vt:variant>
      <vt:variant>
        <vt:lpwstr/>
      </vt:variant>
      <vt:variant>
        <vt:i4>3801194</vt:i4>
      </vt:variant>
      <vt:variant>
        <vt:i4>1074</vt:i4>
      </vt:variant>
      <vt:variant>
        <vt:i4>0</vt:i4>
      </vt:variant>
      <vt:variant>
        <vt:i4>5</vt:i4>
      </vt:variant>
      <vt:variant>
        <vt:lpwstr>http://pubs.usgs.gov/circ/circ1139/</vt:lpwstr>
      </vt:variant>
      <vt:variant>
        <vt:lpwstr/>
      </vt:variant>
      <vt:variant>
        <vt:i4>2490489</vt:i4>
      </vt:variant>
      <vt:variant>
        <vt:i4>1071</vt:i4>
      </vt:variant>
      <vt:variant>
        <vt:i4>0</vt:i4>
      </vt:variant>
      <vt:variant>
        <vt:i4>5</vt:i4>
      </vt:variant>
      <vt:variant>
        <vt:lpwstr>http://www.dep.state.fl.us/geology/geologictopics/sinkhole.htm</vt:lpwstr>
      </vt:variant>
      <vt:variant>
        <vt:lpwstr/>
      </vt:variant>
      <vt:variant>
        <vt:i4>7536676</vt:i4>
      </vt:variant>
      <vt:variant>
        <vt:i4>1068</vt:i4>
      </vt:variant>
      <vt:variant>
        <vt:i4>0</vt:i4>
      </vt:variant>
      <vt:variant>
        <vt:i4>5</vt:i4>
      </vt:variant>
      <vt:variant>
        <vt:lpwstr>../../../../../../../../Users/Don/Downloads/Equilibrium lesson.pdf</vt:lpwstr>
      </vt:variant>
      <vt:variant>
        <vt:lpwstr/>
      </vt:variant>
      <vt:variant>
        <vt:i4>4980772</vt:i4>
      </vt:variant>
      <vt:variant>
        <vt:i4>1065</vt:i4>
      </vt:variant>
      <vt:variant>
        <vt:i4>0</vt:i4>
      </vt:variant>
      <vt:variant>
        <vt:i4>5</vt:i4>
      </vt:variant>
      <vt:variant>
        <vt:lpwstr>http://osep.northwestern.edu/sites/default/files/Solubility of Calcium Carbonate_ALL.pdf</vt:lpwstr>
      </vt:variant>
      <vt:variant>
        <vt:lpwstr/>
      </vt:variant>
      <vt:variant>
        <vt:i4>2949172</vt:i4>
      </vt:variant>
      <vt:variant>
        <vt:i4>1062</vt:i4>
      </vt:variant>
      <vt:variant>
        <vt:i4>0</vt:i4>
      </vt:variant>
      <vt:variant>
        <vt:i4>5</vt:i4>
      </vt:variant>
      <vt:variant>
        <vt:lpwstr>http://www.usgs.gov/education/animations/karst97-536/karst.pdf</vt:lpwstr>
      </vt:variant>
      <vt:variant>
        <vt:lpwstr/>
      </vt:variant>
      <vt:variant>
        <vt:i4>2555954</vt:i4>
      </vt:variant>
      <vt:variant>
        <vt:i4>1059</vt:i4>
      </vt:variant>
      <vt:variant>
        <vt:i4>0</vt:i4>
      </vt:variant>
      <vt:variant>
        <vt:i4>5</vt:i4>
      </vt:variant>
      <vt:variant>
        <vt:lpwstr>http://www.earthsciweek.org/forteachers/sinkholes.html</vt:lpwstr>
      </vt:variant>
      <vt:variant>
        <vt:lpwstr/>
      </vt:variant>
      <vt:variant>
        <vt:i4>2556013</vt:i4>
      </vt:variant>
      <vt:variant>
        <vt:i4>1056</vt:i4>
      </vt:variant>
      <vt:variant>
        <vt:i4>0</vt:i4>
      </vt:variant>
      <vt:variant>
        <vt:i4>5</vt:i4>
      </vt:variant>
      <vt:variant>
        <vt:lpwstr>http://www.middleschoolchemistry.com/lessonplans/chapter6/lesson10</vt:lpwstr>
      </vt:variant>
      <vt:variant>
        <vt:lpwstr/>
      </vt:variant>
      <vt:variant>
        <vt:i4>1507405</vt:i4>
      </vt:variant>
      <vt:variant>
        <vt:i4>1053</vt:i4>
      </vt:variant>
      <vt:variant>
        <vt:i4>0</vt:i4>
      </vt:variant>
      <vt:variant>
        <vt:i4>5</vt:i4>
      </vt:variant>
      <vt:variant>
        <vt:lpwstr>http://www.epa.gov/climatestudents/documents/corals-and-chemistry.pdf</vt:lpwstr>
      </vt:variant>
      <vt:variant>
        <vt:lpwstr/>
      </vt:variant>
      <vt:variant>
        <vt:i4>2228260</vt:i4>
      </vt:variant>
      <vt:variant>
        <vt:i4>1050</vt:i4>
      </vt:variant>
      <vt:variant>
        <vt:i4>0</vt:i4>
      </vt:variant>
      <vt:variant>
        <vt:i4>5</vt:i4>
      </vt:variant>
      <vt:variant>
        <vt:lpwstr>http://geology.com/minerals/acid-test.shtml</vt:lpwstr>
      </vt:variant>
      <vt:variant>
        <vt:lpwstr/>
      </vt:variant>
      <vt:variant>
        <vt:i4>6160458</vt:i4>
      </vt:variant>
      <vt:variant>
        <vt:i4>1047</vt:i4>
      </vt:variant>
      <vt:variant>
        <vt:i4>0</vt:i4>
      </vt:variant>
      <vt:variant>
        <vt:i4>5</vt:i4>
      </vt:variant>
      <vt:variant>
        <vt:lpwstr>http://faculty.css.edu/bjsjohns/CHM 1020/Lab Experiments/Antacid Tablet Titration.pdf</vt:lpwstr>
      </vt:variant>
      <vt:variant>
        <vt:lpwstr/>
      </vt:variant>
      <vt:variant>
        <vt:i4>3604587</vt:i4>
      </vt:variant>
      <vt:variant>
        <vt:i4>1044</vt:i4>
      </vt:variant>
      <vt:variant>
        <vt:i4>0</vt:i4>
      </vt:variant>
      <vt:variant>
        <vt:i4>5</vt:i4>
      </vt:variant>
      <vt:variant>
        <vt:lpwstr>http://www.cod.edu/dept/chem/poc/Experiments/Antacid-02/Antacid.htm</vt:lpwstr>
      </vt:variant>
      <vt:variant>
        <vt:lpwstr/>
      </vt:variant>
      <vt:variant>
        <vt:i4>5373958</vt:i4>
      </vt:variant>
      <vt:variant>
        <vt:i4>1041</vt:i4>
      </vt:variant>
      <vt:variant>
        <vt:i4>0</vt:i4>
      </vt:variant>
      <vt:variant>
        <vt:i4>5</vt:i4>
      </vt:variant>
      <vt:variant>
        <vt:lpwstr>https://imaginationstationtoledo.org/content/2011/04/how-to-make-a-naked-egg/</vt:lpwstr>
      </vt:variant>
      <vt:variant>
        <vt:lpwstr/>
      </vt:variant>
      <vt:variant>
        <vt:i4>2555967</vt:i4>
      </vt:variant>
      <vt:variant>
        <vt:i4>1038</vt:i4>
      </vt:variant>
      <vt:variant>
        <vt:i4>0</vt:i4>
      </vt:variant>
      <vt:variant>
        <vt:i4>5</vt:i4>
      </vt:variant>
      <vt:variant>
        <vt:lpwstr>http://thesinkhole.org/2014/01/</vt:lpwstr>
      </vt:variant>
      <vt:variant>
        <vt:lpwstr/>
      </vt:variant>
      <vt:variant>
        <vt:i4>6946890</vt:i4>
      </vt:variant>
      <vt:variant>
        <vt:i4>1035</vt:i4>
      </vt:variant>
      <vt:variant>
        <vt:i4>0</vt:i4>
      </vt:variant>
      <vt:variant>
        <vt:i4>5</vt:i4>
      </vt:variant>
      <vt:variant>
        <vt:lpwstr>http://en.wikipedia.org/wiki/Category:Limestone_caves</vt:lpwstr>
      </vt:variant>
      <vt:variant>
        <vt:lpwstr/>
      </vt:variant>
      <vt:variant>
        <vt:i4>3670141</vt:i4>
      </vt:variant>
      <vt:variant>
        <vt:i4>1023</vt:i4>
      </vt:variant>
      <vt:variant>
        <vt:i4>0</vt:i4>
      </vt:variant>
      <vt:variant>
        <vt:i4>5</vt:i4>
      </vt:variant>
      <vt:variant>
        <vt:lpwstr>http://ion.chem.usu.edu/~sbialkow/Classes/3650/Carbonate/Carbonic Acid.html</vt:lpwstr>
      </vt:variant>
      <vt:variant>
        <vt:lpwstr/>
      </vt:variant>
      <vt:variant>
        <vt:i4>2490492</vt:i4>
      </vt:variant>
      <vt:variant>
        <vt:i4>1020</vt:i4>
      </vt:variant>
      <vt:variant>
        <vt:i4>0</vt:i4>
      </vt:variant>
      <vt:variant>
        <vt:i4>5</vt:i4>
      </vt:variant>
      <vt:variant>
        <vt:lpwstr>http://ga.water.usgs.gov/edu/sinkholes.html</vt:lpwstr>
      </vt:variant>
      <vt:variant>
        <vt:lpwstr/>
      </vt:variant>
      <vt:variant>
        <vt:i4>2490492</vt:i4>
      </vt:variant>
      <vt:variant>
        <vt:i4>1014</vt:i4>
      </vt:variant>
      <vt:variant>
        <vt:i4>0</vt:i4>
      </vt:variant>
      <vt:variant>
        <vt:i4>5</vt:i4>
      </vt:variant>
      <vt:variant>
        <vt:lpwstr>http://ga.water.usgs.gov/edu/sinkholes.html</vt:lpwstr>
      </vt:variant>
      <vt:variant>
        <vt:lpwstr/>
      </vt:variant>
      <vt:variant>
        <vt:i4>2490492</vt:i4>
      </vt:variant>
      <vt:variant>
        <vt:i4>1008</vt:i4>
      </vt:variant>
      <vt:variant>
        <vt:i4>0</vt:i4>
      </vt:variant>
      <vt:variant>
        <vt:i4>5</vt:i4>
      </vt:variant>
      <vt:variant>
        <vt:lpwstr>http://ga.water.usgs.gov/edu/sinkholes.html</vt:lpwstr>
      </vt:variant>
      <vt:variant>
        <vt:lpwstr/>
      </vt:variant>
      <vt:variant>
        <vt:i4>6225943</vt:i4>
      </vt:variant>
      <vt:variant>
        <vt:i4>1002</vt:i4>
      </vt:variant>
      <vt:variant>
        <vt:i4>0</vt:i4>
      </vt:variant>
      <vt:variant>
        <vt:i4>5</vt:i4>
      </vt:variant>
      <vt:variant>
        <vt:lpwstr>https://water.usgs.gov/ogw/karst/</vt:lpwstr>
      </vt:variant>
      <vt:variant>
        <vt:lpwstr/>
      </vt:variant>
      <vt:variant>
        <vt:i4>327749</vt:i4>
      </vt:variant>
      <vt:variant>
        <vt:i4>999</vt:i4>
      </vt:variant>
      <vt:variant>
        <vt:i4>0</vt:i4>
      </vt:variant>
      <vt:variant>
        <vt:i4>5</vt:i4>
      </vt:variant>
      <vt:variant>
        <vt:lpwstr>http://water.usgs.gov/ogw/karst/pages/whatiskarst</vt:lpwstr>
      </vt:variant>
      <vt:variant>
        <vt:lpwstr/>
      </vt:variant>
      <vt:variant>
        <vt:i4>7405677</vt:i4>
      </vt:variant>
      <vt:variant>
        <vt:i4>996</vt:i4>
      </vt:variant>
      <vt:variant>
        <vt:i4>0</vt:i4>
      </vt:variant>
      <vt:variant>
        <vt:i4>5</vt:i4>
      </vt:variant>
      <vt:variant>
        <vt:lpwstr>http://pubs.usgs.gov/circ/circ1139/htdocs/boxa.htm</vt:lpwstr>
      </vt:variant>
      <vt:variant>
        <vt:lpwstr/>
      </vt:variant>
      <vt:variant>
        <vt:i4>2490492</vt:i4>
      </vt:variant>
      <vt:variant>
        <vt:i4>993</vt:i4>
      </vt:variant>
      <vt:variant>
        <vt:i4>0</vt:i4>
      </vt:variant>
      <vt:variant>
        <vt:i4>5</vt:i4>
      </vt:variant>
      <vt:variant>
        <vt:lpwstr>http://ga.water.usgs.gov/edu/sinkholes.html</vt:lpwstr>
      </vt:variant>
      <vt:variant>
        <vt:lpwstr/>
      </vt:variant>
      <vt:variant>
        <vt:i4>2490423</vt:i4>
      </vt:variant>
      <vt:variant>
        <vt:i4>990</vt:i4>
      </vt:variant>
      <vt:variant>
        <vt:i4>0</vt:i4>
      </vt:variant>
      <vt:variant>
        <vt:i4>5</vt:i4>
      </vt:variant>
      <vt:variant>
        <vt:lpwstr>http://www.thenational.ae/lifestyle/well-being/vitamin-overload</vt:lpwstr>
      </vt:variant>
      <vt:variant>
        <vt:lpwstr/>
      </vt:variant>
      <vt:variant>
        <vt:i4>1441872</vt:i4>
      </vt:variant>
      <vt:variant>
        <vt:i4>987</vt:i4>
      </vt:variant>
      <vt:variant>
        <vt:i4>0</vt:i4>
      </vt:variant>
      <vt:variant>
        <vt:i4>5</vt:i4>
      </vt:variant>
      <vt:variant>
        <vt:lpwstr>http://www.thenational.ae/business/industry-insights/retail/suntanned-mushroom-answer-to-uae-vitamin-d-deficiency</vt:lpwstr>
      </vt:variant>
      <vt:variant>
        <vt:lpwstr/>
      </vt:variant>
      <vt:variant>
        <vt:i4>2490416</vt:i4>
      </vt:variant>
      <vt:variant>
        <vt:i4>984</vt:i4>
      </vt:variant>
      <vt:variant>
        <vt:i4>0</vt:i4>
      </vt:variant>
      <vt:variant>
        <vt:i4>5</vt:i4>
      </vt:variant>
      <vt:variant>
        <vt:lpwstr>http://www.thenational.ae/lifestyle/food/food-for-thought-10-best-non-dairy-sources-of-calcium</vt:lpwstr>
      </vt:variant>
      <vt:variant>
        <vt:lpwstr>ixzz2sTkuPYTI</vt:lpwstr>
      </vt:variant>
      <vt:variant>
        <vt:i4>3997743</vt:i4>
      </vt:variant>
      <vt:variant>
        <vt:i4>981</vt:i4>
      </vt:variant>
      <vt:variant>
        <vt:i4>0</vt:i4>
      </vt:variant>
      <vt:variant>
        <vt:i4>5</vt:i4>
      </vt:variant>
      <vt:variant>
        <vt:lpwstr>http://www.ncbi.nlm.nih.gov/pubmed/20197091</vt:lpwstr>
      </vt:variant>
      <vt:variant>
        <vt:lpwstr/>
      </vt:variant>
      <vt:variant>
        <vt:i4>2621485</vt:i4>
      </vt:variant>
      <vt:variant>
        <vt:i4>978</vt:i4>
      </vt:variant>
      <vt:variant>
        <vt:i4>0</vt:i4>
      </vt:variant>
      <vt:variant>
        <vt:i4>5</vt:i4>
      </vt:variant>
      <vt:variant>
        <vt:lpwstr>http://www.hsph.harvard.edu/nutritionsource/vitamin-d/</vt:lpwstr>
      </vt:variant>
      <vt:variant>
        <vt:lpwstr/>
      </vt:variant>
      <vt:variant>
        <vt:i4>3211317</vt:i4>
      </vt:variant>
      <vt:variant>
        <vt:i4>975</vt:i4>
      </vt:variant>
      <vt:variant>
        <vt:i4>0</vt:i4>
      </vt:variant>
      <vt:variant>
        <vt:i4>5</vt:i4>
      </vt:variant>
      <vt:variant>
        <vt:lpwstr>http://www.ncbi.nlm.nih.gov/books/NBK56061/</vt:lpwstr>
      </vt:variant>
      <vt:variant>
        <vt:lpwstr/>
      </vt:variant>
      <vt:variant>
        <vt:i4>1048642</vt:i4>
      </vt:variant>
      <vt:variant>
        <vt:i4>972</vt:i4>
      </vt:variant>
      <vt:variant>
        <vt:i4>0</vt:i4>
      </vt:variant>
      <vt:variant>
        <vt:i4>5</vt:i4>
      </vt:variant>
      <vt:variant>
        <vt:lpwstr>http://www.google.com/url?sa=t&amp;rct=j&amp;q=&amp;esrc=s&amp;source=web&amp;cd=1&amp;ved=0CCUQFjAA&amp;url=http%3A%2F%2Fdrmagrann.com%2FAnatomy%2F4%2520skin.ppt&amp;ei=_PfvUvSzCdSssAT4u4HYCQ&amp;usg=AFQjCNHCKPXrUx0GdykN8Bc7CnvdGWuavg&amp;sig2=1QNzdckrNxfvp_ZWaCT7ng&amp;bvm=bv.60444564,d.cWc</vt:lpwstr>
      </vt:variant>
      <vt:variant>
        <vt:lpwstr/>
      </vt:variant>
      <vt:variant>
        <vt:i4>7864425</vt:i4>
      </vt:variant>
      <vt:variant>
        <vt:i4>969</vt:i4>
      </vt:variant>
      <vt:variant>
        <vt:i4>0</vt:i4>
      </vt:variant>
      <vt:variant>
        <vt:i4>5</vt:i4>
      </vt:variant>
      <vt:variant>
        <vt:lpwstr>http://teachnuclear.ca/contents/cna_bio_effects_rad/direct_indirect/</vt:lpwstr>
      </vt:variant>
      <vt:variant>
        <vt:lpwstr/>
      </vt:variant>
      <vt:variant>
        <vt:i4>5832754</vt:i4>
      </vt:variant>
      <vt:variant>
        <vt:i4>966</vt:i4>
      </vt:variant>
      <vt:variant>
        <vt:i4>0</vt:i4>
      </vt:variant>
      <vt:variant>
        <vt:i4>5</vt:i4>
      </vt:variant>
      <vt:variant>
        <vt:lpwstr>http://www.rerf.jp/radefx/basickno_e/radcell.htm</vt:lpwstr>
      </vt:variant>
      <vt:variant>
        <vt:lpwstr/>
      </vt:variant>
      <vt:variant>
        <vt:i4>2621560</vt:i4>
      </vt:variant>
      <vt:variant>
        <vt:i4>963</vt:i4>
      </vt:variant>
      <vt:variant>
        <vt:i4>0</vt:i4>
      </vt:variant>
      <vt:variant>
        <vt:i4>5</vt:i4>
      </vt:variant>
      <vt:variant>
        <vt:lpwstr>http://www.sciencedirect.com/science/article/pii/S1369702108700877</vt:lpwstr>
      </vt:variant>
      <vt:variant>
        <vt:lpwstr/>
      </vt:variant>
      <vt:variant>
        <vt:i4>983125</vt:i4>
      </vt:variant>
      <vt:variant>
        <vt:i4>960</vt:i4>
      </vt:variant>
      <vt:variant>
        <vt:i4>0</vt:i4>
      </vt:variant>
      <vt:variant>
        <vt:i4>5</vt:i4>
      </vt:variant>
      <vt:variant>
        <vt:lpwstr>http://curiosity.discovery.com/question/scientists-grow-new-existing-skin</vt:lpwstr>
      </vt:variant>
      <vt:variant>
        <vt:lpwstr/>
      </vt:variant>
      <vt:variant>
        <vt:i4>131094</vt:i4>
      </vt:variant>
      <vt:variant>
        <vt:i4>957</vt:i4>
      </vt:variant>
      <vt:variant>
        <vt:i4>0</vt:i4>
      </vt:variant>
      <vt:variant>
        <vt:i4>5</vt:i4>
      </vt:variant>
      <vt:variant>
        <vt:lpwstr>http://www.burnresearchcenter.org/brcpublicwebsite/artificialskin.htm</vt:lpwstr>
      </vt:variant>
      <vt:variant>
        <vt:lpwstr/>
      </vt:variant>
      <vt:variant>
        <vt:i4>5570611</vt:i4>
      </vt:variant>
      <vt:variant>
        <vt:i4>954</vt:i4>
      </vt:variant>
      <vt:variant>
        <vt:i4>0</vt:i4>
      </vt:variant>
      <vt:variant>
        <vt:i4>5</vt:i4>
      </vt:variant>
      <vt:variant>
        <vt:lpwstr>http://www.saasta.ac.za/Media-Portal/download/bio_fs14.pdf</vt:lpwstr>
      </vt:variant>
      <vt:variant>
        <vt:lpwstr/>
      </vt:variant>
      <vt:variant>
        <vt:i4>1507423</vt:i4>
      </vt:variant>
      <vt:variant>
        <vt:i4>951</vt:i4>
      </vt:variant>
      <vt:variant>
        <vt:i4>0</vt:i4>
      </vt:variant>
      <vt:variant>
        <vt:i4>5</vt:i4>
      </vt:variant>
      <vt:variant>
        <vt:lpwstr>http://physics.scsu.edu/~dscott/gen/ScientificAmerican/Skin Deep.pdf</vt:lpwstr>
      </vt:variant>
      <vt:variant>
        <vt:lpwstr/>
      </vt:variant>
      <vt:variant>
        <vt:i4>1048642</vt:i4>
      </vt:variant>
      <vt:variant>
        <vt:i4>948</vt:i4>
      </vt:variant>
      <vt:variant>
        <vt:i4>0</vt:i4>
      </vt:variant>
      <vt:variant>
        <vt:i4>5</vt:i4>
      </vt:variant>
      <vt:variant>
        <vt:lpwstr>http://www.google.com/url?sa=t&amp;rct=j&amp;q=&amp;esrc=s&amp;source=web&amp;cd=1&amp;ved=0CCUQFjAA&amp;url=http%3A%2F%2Fdrmagrann.com%2FAnatomy%2F4%2520skin.ppt&amp;ei=_PfvUvSzCdSssAT4u4HYCQ&amp;usg=AFQjCNHCKPXrUx0GdykN8Bc7CnvdGWuavg&amp;sig2=1QNzdckrNxfvp_ZWaCT7ng&amp;bvm=bv.60444564,d.cWc</vt:lpwstr>
      </vt:variant>
      <vt:variant>
        <vt:lpwstr/>
      </vt:variant>
      <vt:variant>
        <vt:i4>4456470</vt:i4>
      </vt:variant>
      <vt:variant>
        <vt:i4>945</vt:i4>
      </vt:variant>
      <vt:variant>
        <vt:i4>0</vt:i4>
      </vt:variant>
      <vt:variant>
        <vt:i4>5</vt:i4>
      </vt:variant>
      <vt:variant>
        <vt:lpwstr>http://www.cancer.org/cancer/cancercauses/sunanduvexposure/skin-cancer-facts</vt:lpwstr>
      </vt:variant>
      <vt:variant>
        <vt:lpwstr/>
      </vt:variant>
      <vt:variant>
        <vt:i4>5505040</vt:i4>
      </vt:variant>
      <vt:variant>
        <vt:i4>942</vt:i4>
      </vt:variant>
      <vt:variant>
        <vt:i4>0</vt:i4>
      </vt:variant>
      <vt:variant>
        <vt:i4>5</vt:i4>
      </vt:variant>
      <vt:variant>
        <vt:lpwstr>http://www.virtualsciencefair.org/2012/dosunt</vt:lpwstr>
      </vt:variant>
      <vt:variant>
        <vt:lpwstr/>
      </vt:variant>
      <vt:variant>
        <vt:i4>7667752</vt:i4>
      </vt:variant>
      <vt:variant>
        <vt:i4>939</vt:i4>
      </vt:variant>
      <vt:variant>
        <vt:i4>0</vt:i4>
      </vt:variant>
      <vt:variant>
        <vt:i4>5</vt:i4>
      </vt:variant>
      <vt:variant>
        <vt:lpwstr>http://www.stevespanglerscience.com/lab/experiments/sun-screen-spf-test</vt:lpwstr>
      </vt:variant>
      <vt:variant>
        <vt:lpwstr/>
      </vt:variant>
      <vt:variant>
        <vt:i4>2293882</vt:i4>
      </vt:variant>
      <vt:variant>
        <vt:i4>936</vt:i4>
      </vt:variant>
      <vt:variant>
        <vt:i4>0</vt:i4>
      </vt:variant>
      <vt:variant>
        <vt:i4>5</vt:i4>
      </vt:variant>
      <vt:variant>
        <vt:lpwstr>http://www.stevespanglerscience.com/lab/experiments/sun-sensitive-paper-experiment</vt:lpwstr>
      </vt:variant>
      <vt:variant>
        <vt:lpwstr>sthash.ViCjmMDt.dpuf</vt:lpwstr>
      </vt:variant>
      <vt:variant>
        <vt:i4>7471206</vt:i4>
      </vt:variant>
      <vt:variant>
        <vt:i4>933</vt:i4>
      </vt:variant>
      <vt:variant>
        <vt:i4>0</vt:i4>
      </vt:variant>
      <vt:variant>
        <vt:i4>5</vt:i4>
      </vt:variant>
      <vt:variant>
        <vt:lpwstr>http://www.cwu.edu/~petersj/chem101labf08/cyanotype.pdf</vt:lpwstr>
      </vt:variant>
      <vt:variant>
        <vt:lpwstr/>
      </vt:variant>
      <vt:variant>
        <vt:i4>1835029</vt:i4>
      </vt:variant>
      <vt:variant>
        <vt:i4>930</vt:i4>
      </vt:variant>
      <vt:variant>
        <vt:i4>0</vt:i4>
      </vt:variant>
      <vt:variant>
        <vt:i4>5</vt:i4>
      </vt:variant>
      <vt:variant>
        <vt:lpwstr>http://www.stevespanglerscience.com/lab/experiments/uv-reactive-beads</vt:lpwstr>
      </vt:variant>
      <vt:variant>
        <vt:lpwstr/>
      </vt:variant>
      <vt:variant>
        <vt:i4>917549</vt:i4>
      </vt:variant>
      <vt:variant>
        <vt:i4>927</vt:i4>
      </vt:variant>
      <vt:variant>
        <vt:i4>0</vt:i4>
      </vt:variant>
      <vt:variant>
        <vt:i4>5</vt:i4>
      </vt:variant>
      <vt:variant>
        <vt:lpwstr>http://www.amazon.com/gp/product/B00481APE8/ref=as_li_ss_tl?ie=UTF8&amp;tag=sciencebuddie-20&amp;linkCode=as2&amp;camp=1789&amp;creative=390957&amp;creativeASIN=B00481APE8</vt:lpwstr>
      </vt:variant>
      <vt:variant>
        <vt:lpwstr/>
      </vt:variant>
      <vt:variant>
        <vt:i4>1114125</vt:i4>
      </vt:variant>
      <vt:variant>
        <vt:i4>924</vt:i4>
      </vt:variant>
      <vt:variant>
        <vt:i4>0</vt:i4>
      </vt:variant>
      <vt:variant>
        <vt:i4>5</vt:i4>
      </vt:variant>
      <vt:variant>
        <vt:lpwstr>http://www.sciencebuddies.org/science-fair-projects/project_ideas/MatlSci_p015.shtml</vt:lpwstr>
      </vt:variant>
      <vt:variant>
        <vt:lpwstr>procedure</vt:lpwstr>
      </vt:variant>
      <vt:variant>
        <vt:i4>1441794</vt:i4>
      </vt:variant>
      <vt:variant>
        <vt:i4>921</vt:i4>
      </vt:variant>
      <vt:variant>
        <vt:i4>0</vt:i4>
      </vt:variant>
      <vt:variant>
        <vt:i4>5</vt:i4>
      </vt:variant>
      <vt:variant>
        <vt:lpwstr>http://www.sciencebuddies.org/science-fair-projects/project_ideas/MatlSci_p015.shtml</vt:lpwstr>
      </vt:variant>
      <vt:variant>
        <vt:lpwstr/>
      </vt:variant>
      <vt:variant>
        <vt:i4>3604529</vt:i4>
      </vt:variant>
      <vt:variant>
        <vt:i4>918</vt:i4>
      </vt:variant>
      <vt:variant>
        <vt:i4>0</vt:i4>
      </vt:variant>
      <vt:variant>
        <vt:i4>5</vt:i4>
      </vt:variant>
      <vt:variant>
        <vt:lpwstr>http://www.who.int/uv/faq/uvhealtfac/en/index3.html</vt:lpwstr>
      </vt:variant>
      <vt:variant>
        <vt:lpwstr/>
      </vt:variant>
      <vt:variant>
        <vt:i4>5832783</vt:i4>
      </vt:variant>
      <vt:variant>
        <vt:i4>915</vt:i4>
      </vt:variant>
      <vt:variant>
        <vt:i4>0</vt:i4>
      </vt:variant>
      <vt:variant>
        <vt:i4>5</vt:i4>
      </vt:variant>
      <vt:variant>
        <vt:lpwstr>http://www.pbs.org/edens/madagascar/creature3.htm</vt:lpwstr>
      </vt:variant>
      <vt:variant>
        <vt:lpwstr/>
      </vt:variant>
      <vt:variant>
        <vt:i4>8060962</vt:i4>
      </vt:variant>
      <vt:variant>
        <vt:i4>912</vt:i4>
      </vt:variant>
      <vt:variant>
        <vt:i4>0</vt:i4>
      </vt:variant>
      <vt:variant>
        <vt:i4>5</vt:i4>
      </vt:variant>
      <vt:variant>
        <vt:lpwstr>http://www.rsc.org/chemistryworld/Issues/2010/June/HowToDisappearCompletely.asp</vt:lpwstr>
      </vt:variant>
      <vt:variant>
        <vt:lpwstr/>
      </vt:variant>
      <vt:variant>
        <vt:i4>8060962</vt:i4>
      </vt:variant>
      <vt:variant>
        <vt:i4>909</vt:i4>
      </vt:variant>
      <vt:variant>
        <vt:i4>0</vt:i4>
      </vt:variant>
      <vt:variant>
        <vt:i4>5</vt:i4>
      </vt:variant>
      <vt:variant>
        <vt:lpwstr>http://www.rsc.org/chemistryworld/Issues/2010/June/HowToDisappearCompletely.asp</vt:lpwstr>
      </vt:variant>
      <vt:variant>
        <vt:lpwstr/>
      </vt:variant>
      <vt:variant>
        <vt:i4>8060962</vt:i4>
      </vt:variant>
      <vt:variant>
        <vt:i4>906</vt:i4>
      </vt:variant>
      <vt:variant>
        <vt:i4>0</vt:i4>
      </vt:variant>
      <vt:variant>
        <vt:i4>5</vt:i4>
      </vt:variant>
      <vt:variant>
        <vt:lpwstr>http://www.rsc.org/chemistryworld/Issues/2010/June/HowToDisappearCompletely.asp</vt:lpwstr>
      </vt:variant>
      <vt:variant>
        <vt:lpwstr/>
      </vt:variant>
      <vt:variant>
        <vt:i4>5374056</vt:i4>
      </vt:variant>
      <vt:variant>
        <vt:i4>903</vt:i4>
      </vt:variant>
      <vt:variant>
        <vt:i4>0</vt:i4>
      </vt:variant>
      <vt:variant>
        <vt:i4>5</vt:i4>
      </vt:variant>
      <vt:variant>
        <vt:lpwstr>http://www.youtube.com/watch?v=em_I33KSEKQ</vt:lpwstr>
      </vt:variant>
      <vt:variant>
        <vt:lpwstr/>
      </vt:variant>
      <vt:variant>
        <vt:i4>2228276</vt:i4>
      </vt:variant>
      <vt:variant>
        <vt:i4>900</vt:i4>
      </vt:variant>
      <vt:variant>
        <vt:i4>0</vt:i4>
      </vt:variant>
      <vt:variant>
        <vt:i4>5</vt:i4>
      </vt:variant>
      <vt:variant>
        <vt:lpwstr>http://science.howstuffworks.com/innovation/everyday-innovations/lab-grown-skin.htm</vt:lpwstr>
      </vt:variant>
      <vt:variant>
        <vt:lpwstr/>
      </vt:variant>
      <vt:variant>
        <vt:i4>2621560</vt:i4>
      </vt:variant>
      <vt:variant>
        <vt:i4>897</vt:i4>
      </vt:variant>
      <vt:variant>
        <vt:i4>0</vt:i4>
      </vt:variant>
      <vt:variant>
        <vt:i4>5</vt:i4>
      </vt:variant>
      <vt:variant>
        <vt:lpwstr>http://www.sciencedirect.com/science/article/pii/S1369702108700877</vt:lpwstr>
      </vt:variant>
      <vt:variant>
        <vt:lpwstr/>
      </vt:variant>
      <vt:variant>
        <vt:i4>8126514</vt:i4>
      </vt:variant>
      <vt:variant>
        <vt:i4>894</vt:i4>
      </vt:variant>
      <vt:variant>
        <vt:i4>0</vt:i4>
      </vt:variant>
      <vt:variant>
        <vt:i4>5</vt:i4>
      </vt:variant>
      <vt:variant>
        <vt:lpwstr>http://www.youtube.com/watch?v=WERRXcBRSs4</vt:lpwstr>
      </vt:variant>
      <vt:variant>
        <vt:lpwstr/>
      </vt:variant>
      <vt:variant>
        <vt:i4>3145825</vt:i4>
      </vt:variant>
      <vt:variant>
        <vt:i4>891</vt:i4>
      </vt:variant>
      <vt:variant>
        <vt:i4>0</vt:i4>
      </vt:variant>
      <vt:variant>
        <vt:i4>5</vt:i4>
      </vt:variant>
      <vt:variant>
        <vt:lpwstr>http://www.google.com/patents/US5489304</vt:lpwstr>
      </vt:variant>
      <vt:variant>
        <vt:lpwstr/>
      </vt:variant>
      <vt:variant>
        <vt:i4>65596</vt:i4>
      </vt:variant>
      <vt:variant>
        <vt:i4>888</vt:i4>
      </vt:variant>
      <vt:variant>
        <vt:i4>0</vt:i4>
      </vt:variant>
      <vt:variant>
        <vt:i4>5</vt:i4>
      </vt:variant>
      <vt:variant>
        <vt:lpwstr>http://www.abpischools.org.uk/page/modules/skin/skin3.cfm?coSiteNavigation_allTopic=1</vt:lpwstr>
      </vt:variant>
      <vt:variant>
        <vt:lpwstr/>
      </vt:variant>
      <vt:variant>
        <vt:i4>3866720</vt:i4>
      </vt:variant>
      <vt:variant>
        <vt:i4>885</vt:i4>
      </vt:variant>
      <vt:variant>
        <vt:i4>0</vt:i4>
      </vt:variant>
      <vt:variant>
        <vt:i4>5</vt:i4>
      </vt:variant>
      <vt:variant>
        <vt:lpwstr>http://www.thenational.ae/lifestyle/food/food-for-thought-10-best-non-dairy-sources-of-calcium</vt:lpwstr>
      </vt:variant>
      <vt:variant>
        <vt:lpwstr>ixzz2sTkIh5Qp</vt:lpwstr>
      </vt:variant>
      <vt:variant>
        <vt:i4>3211310</vt:i4>
      </vt:variant>
      <vt:variant>
        <vt:i4>882</vt:i4>
      </vt:variant>
      <vt:variant>
        <vt:i4>0</vt:i4>
      </vt:variant>
      <vt:variant>
        <vt:i4>5</vt:i4>
      </vt:variant>
      <vt:variant>
        <vt:lpwstr>http://www.vivo.colostate.edu/hbooks/pathphys/endocrine/otherendo/vitamind.html</vt:lpwstr>
      </vt:variant>
      <vt:variant>
        <vt:lpwstr/>
      </vt:variant>
      <vt:variant>
        <vt:i4>3276863</vt:i4>
      </vt:variant>
      <vt:variant>
        <vt:i4>879</vt:i4>
      </vt:variant>
      <vt:variant>
        <vt:i4>0</vt:i4>
      </vt:variant>
      <vt:variant>
        <vt:i4>5</vt:i4>
      </vt:variant>
      <vt:variant>
        <vt:lpwstr>http://genetics.thetech.org/ask/ask288</vt:lpwstr>
      </vt:variant>
      <vt:variant>
        <vt:lpwstr/>
      </vt:variant>
      <vt:variant>
        <vt:i4>4194310</vt:i4>
      </vt:variant>
      <vt:variant>
        <vt:i4>876</vt:i4>
      </vt:variant>
      <vt:variant>
        <vt:i4>0</vt:i4>
      </vt:variant>
      <vt:variant>
        <vt:i4>5</vt:i4>
      </vt:variant>
      <vt:variant>
        <vt:lpwstr>http://scienceline.org/2012/02/the-skin-were-in/</vt:lpwstr>
      </vt:variant>
      <vt:variant>
        <vt:lpwstr/>
      </vt:variant>
      <vt:variant>
        <vt:i4>7602268</vt:i4>
      </vt:variant>
      <vt:variant>
        <vt:i4>873</vt:i4>
      </vt:variant>
      <vt:variant>
        <vt:i4>0</vt:i4>
      </vt:variant>
      <vt:variant>
        <vt:i4>5</vt:i4>
      </vt:variant>
      <vt:variant>
        <vt:lpwstr>http://www.ted.com/talks/nina_jablonski_breaks_the_illusion_of_skin_color.html</vt:lpwstr>
      </vt:variant>
      <vt:variant>
        <vt:lpwstr/>
      </vt:variant>
      <vt:variant>
        <vt:i4>3080231</vt:i4>
      </vt:variant>
      <vt:variant>
        <vt:i4>870</vt:i4>
      </vt:variant>
      <vt:variant>
        <vt:i4>0</vt:i4>
      </vt:variant>
      <vt:variant>
        <vt:i4>5</vt:i4>
      </vt:variant>
      <vt:variant>
        <vt:lpwstr>http://www.smithsonianmag.com/science-nature/take-a-look-at-the-worlds-largest-solar-thermal-farm-91577483/</vt:lpwstr>
      </vt:variant>
      <vt:variant>
        <vt:lpwstr/>
      </vt:variant>
      <vt:variant>
        <vt:i4>5505129</vt:i4>
      </vt:variant>
      <vt:variant>
        <vt:i4>867</vt:i4>
      </vt:variant>
      <vt:variant>
        <vt:i4>0</vt:i4>
      </vt:variant>
      <vt:variant>
        <vt:i4>5</vt:i4>
      </vt:variant>
      <vt:variant>
        <vt:lpwstr>http://www.washingtonpost.com/business/technology/huge-thermal-plant-opens-as-solar-industry-grows/2014/02/13/111cb52a-946f-11e3-9e13-770265cf4962_story.html</vt:lpwstr>
      </vt:variant>
      <vt:variant>
        <vt:lpwstr/>
      </vt:variant>
      <vt:variant>
        <vt:i4>7798893</vt:i4>
      </vt:variant>
      <vt:variant>
        <vt:i4>864</vt:i4>
      </vt:variant>
      <vt:variant>
        <vt:i4>0</vt:i4>
      </vt:variant>
      <vt:variant>
        <vt:i4>5</vt:i4>
      </vt:variant>
      <vt:variant>
        <vt:lpwstr>http://science.howstuffworks.com/environmental/green-tech/energy-production/solar-thermal-power.htm</vt:lpwstr>
      </vt:variant>
      <vt:variant>
        <vt:lpwstr/>
      </vt:variant>
      <vt:variant>
        <vt:i4>3735593</vt:i4>
      </vt:variant>
      <vt:variant>
        <vt:i4>861</vt:i4>
      </vt:variant>
      <vt:variant>
        <vt:i4>0</vt:i4>
      </vt:variant>
      <vt:variant>
        <vt:i4>5</vt:i4>
      </vt:variant>
      <vt:variant>
        <vt:lpwstr>http://www.solarpowerworldonline.com/2013/05/7-cool-solar-energy-applications/</vt:lpwstr>
      </vt:variant>
      <vt:variant>
        <vt:lpwstr/>
      </vt:variant>
      <vt:variant>
        <vt:i4>4784155</vt:i4>
      </vt:variant>
      <vt:variant>
        <vt:i4>858</vt:i4>
      </vt:variant>
      <vt:variant>
        <vt:i4>0</vt:i4>
      </vt:variant>
      <vt:variant>
        <vt:i4>5</vt:i4>
      </vt:variant>
      <vt:variant>
        <vt:lpwstr>http://www.buzzfeed.com/thegeshow/top-10-coolest-uses-of-solar-panels</vt:lpwstr>
      </vt:variant>
      <vt:variant>
        <vt:lpwstr/>
      </vt:variant>
      <vt:variant>
        <vt:i4>4128891</vt:i4>
      </vt:variant>
      <vt:variant>
        <vt:i4>855</vt:i4>
      </vt:variant>
      <vt:variant>
        <vt:i4>0</vt:i4>
      </vt:variant>
      <vt:variant>
        <vt:i4>5</vt:i4>
      </vt:variant>
      <vt:variant>
        <vt:lpwstr>http://www.entecsolar.com/Applications.asp</vt:lpwstr>
      </vt:variant>
      <vt:variant>
        <vt:lpwstr/>
      </vt:variant>
      <vt:variant>
        <vt:i4>1114196</vt:i4>
      </vt:variant>
      <vt:variant>
        <vt:i4>852</vt:i4>
      </vt:variant>
      <vt:variant>
        <vt:i4>0</vt:i4>
      </vt:variant>
      <vt:variant>
        <vt:i4>5</vt:i4>
      </vt:variant>
      <vt:variant>
        <vt:lpwstr>http://www.seia.org/policy/solar-technology/solar-heating-cooling</vt:lpwstr>
      </vt:variant>
      <vt:variant>
        <vt:lpwstr/>
      </vt:variant>
      <vt:variant>
        <vt:i4>3539059</vt:i4>
      </vt:variant>
      <vt:variant>
        <vt:i4>849</vt:i4>
      </vt:variant>
      <vt:variant>
        <vt:i4>0</vt:i4>
      </vt:variant>
      <vt:variant>
        <vt:i4>5</vt:i4>
      </vt:variant>
      <vt:variant>
        <vt:lpwstr>http://www.azsolarcenter.org/tech-science/solar-for-consumers/solar-hot-water/solar-hot-water-a-primer.html</vt:lpwstr>
      </vt:variant>
      <vt:variant>
        <vt:lpwstr/>
      </vt:variant>
      <vt:variant>
        <vt:i4>6357111</vt:i4>
      </vt:variant>
      <vt:variant>
        <vt:i4>846</vt:i4>
      </vt:variant>
      <vt:variant>
        <vt:i4>0</vt:i4>
      </vt:variant>
      <vt:variant>
        <vt:i4>5</vt:i4>
      </vt:variant>
      <vt:variant>
        <vt:lpwstr>http://cen.acs.org/articles/92/i8/Tapping-Solar-Power-Perovskites.html</vt:lpwstr>
      </vt:variant>
      <vt:variant>
        <vt:lpwstr/>
      </vt:variant>
      <vt:variant>
        <vt:i4>5898335</vt:i4>
      </vt:variant>
      <vt:variant>
        <vt:i4>843</vt:i4>
      </vt:variant>
      <vt:variant>
        <vt:i4>0</vt:i4>
      </vt:variant>
      <vt:variant>
        <vt:i4>5</vt:i4>
      </vt:variant>
      <vt:variant>
        <vt:lpwstr>http://science.howstuffworks.com/environmental/energy/solar-cell.htm</vt:lpwstr>
      </vt:variant>
      <vt:variant>
        <vt:lpwstr/>
      </vt:variant>
      <vt:variant>
        <vt:i4>3670063</vt:i4>
      </vt:variant>
      <vt:variant>
        <vt:i4>840</vt:i4>
      </vt:variant>
      <vt:variant>
        <vt:i4>0</vt:i4>
      </vt:variant>
      <vt:variant>
        <vt:i4>5</vt:i4>
      </vt:variant>
      <vt:variant>
        <vt:lpwstr>http://www.nrel.gov/pv/</vt:lpwstr>
      </vt:variant>
      <vt:variant>
        <vt:lpwstr/>
      </vt:variant>
      <vt:variant>
        <vt:i4>5111874</vt:i4>
      </vt:variant>
      <vt:variant>
        <vt:i4>837</vt:i4>
      </vt:variant>
      <vt:variant>
        <vt:i4>0</vt:i4>
      </vt:variant>
      <vt:variant>
        <vt:i4>5</vt:i4>
      </vt:variant>
      <vt:variant>
        <vt:lpwstr>http://sargosis.com/articles/science/how-pv-modules-work/the-photoelectric-and-photovoltaic-effects/</vt:lpwstr>
      </vt:variant>
      <vt:variant>
        <vt:lpwstr/>
      </vt:variant>
      <vt:variant>
        <vt:i4>3407973</vt:i4>
      </vt:variant>
      <vt:variant>
        <vt:i4>834</vt:i4>
      </vt:variant>
      <vt:variant>
        <vt:i4>0</vt:i4>
      </vt:variant>
      <vt:variant>
        <vt:i4>5</vt:i4>
      </vt:variant>
      <vt:variant>
        <vt:lpwstr>http://electronics.howstuffworks.com/diode.htm</vt:lpwstr>
      </vt:variant>
      <vt:variant>
        <vt:lpwstr/>
      </vt:variant>
      <vt:variant>
        <vt:i4>327772</vt:i4>
      </vt:variant>
      <vt:variant>
        <vt:i4>831</vt:i4>
      </vt:variant>
      <vt:variant>
        <vt:i4>0</vt:i4>
      </vt:variant>
      <vt:variant>
        <vt:i4>5</vt:i4>
      </vt:variant>
      <vt:variant>
        <vt:lpwstr>http://science.howstuffworks.com/environmental/energy/solar-cell1.htm</vt:lpwstr>
      </vt:variant>
      <vt:variant>
        <vt:lpwstr/>
      </vt:variant>
      <vt:variant>
        <vt:i4>6619250</vt:i4>
      </vt:variant>
      <vt:variant>
        <vt:i4>828</vt:i4>
      </vt:variant>
      <vt:variant>
        <vt:i4>0</vt:i4>
      </vt:variant>
      <vt:variant>
        <vt:i4>5</vt:i4>
      </vt:variant>
      <vt:variant>
        <vt:lpwstr>http://science1.nasa.gov/science-news/science-at-nasa/2002/solarcells/</vt:lpwstr>
      </vt:variant>
      <vt:variant>
        <vt:lpwstr/>
      </vt:variant>
      <vt:variant>
        <vt:i4>1114238</vt:i4>
      </vt:variant>
      <vt:variant>
        <vt:i4>825</vt:i4>
      </vt:variant>
      <vt:variant>
        <vt:i4>0</vt:i4>
      </vt:variant>
      <vt:variant>
        <vt:i4>5</vt:i4>
      </vt:variant>
      <vt:variant>
        <vt:lpwstr>http://www.withouthotair.com/c6/page_38.shtml</vt:lpwstr>
      </vt:variant>
      <vt:variant>
        <vt:lpwstr/>
      </vt:variant>
      <vt:variant>
        <vt:i4>3801137</vt:i4>
      </vt:variant>
      <vt:variant>
        <vt:i4>822</vt:i4>
      </vt:variant>
      <vt:variant>
        <vt:i4>0</vt:i4>
      </vt:variant>
      <vt:variant>
        <vt:i4>5</vt:i4>
      </vt:variant>
      <vt:variant>
        <vt:lpwstr>http://www.rdmag.com/videos/2014/01/how-tap-sun%E2%80%99s-energy-through-heat-well-light?et_cid=3721262&amp;et_rid=443505599&amp;location=top</vt:lpwstr>
      </vt:variant>
      <vt:variant>
        <vt:lpwstr/>
      </vt:variant>
      <vt:variant>
        <vt:i4>6619209</vt:i4>
      </vt:variant>
      <vt:variant>
        <vt:i4>819</vt:i4>
      </vt:variant>
      <vt:variant>
        <vt:i4>0</vt:i4>
      </vt:variant>
      <vt:variant>
        <vt:i4>5</vt:i4>
      </vt:variant>
      <vt:variant>
        <vt:lpwstr>http://www.ucsusa.org/clean_energy/our-energy-choices/renewable-energy/how-solar-energy-works.html</vt:lpwstr>
      </vt:variant>
      <vt:variant>
        <vt:lpwstr>Solar_Heat_Collectors</vt:lpwstr>
      </vt:variant>
      <vt:variant>
        <vt:i4>6226006</vt:i4>
      </vt:variant>
      <vt:variant>
        <vt:i4>816</vt:i4>
      </vt:variant>
      <vt:variant>
        <vt:i4>0</vt:i4>
      </vt:variant>
      <vt:variant>
        <vt:i4>5</vt:i4>
      </vt:variant>
      <vt:variant>
        <vt:lpwstr>http://pubs.acs.org/cen/coverstory/8225/8225solarenergy.html</vt:lpwstr>
      </vt:variant>
      <vt:variant>
        <vt:lpwstr/>
      </vt:variant>
      <vt:variant>
        <vt:i4>3145763</vt:i4>
      </vt:variant>
      <vt:variant>
        <vt:i4>813</vt:i4>
      </vt:variant>
      <vt:variant>
        <vt:i4>0</vt:i4>
      </vt:variant>
      <vt:variant>
        <vt:i4>5</vt:i4>
      </vt:variant>
      <vt:variant>
        <vt:lpwstr>http://www.nrel.gov/gis/solar.html</vt:lpwstr>
      </vt:variant>
      <vt:variant>
        <vt:lpwstr/>
      </vt:variant>
      <vt:variant>
        <vt:i4>5636208</vt:i4>
      </vt:variant>
      <vt:variant>
        <vt:i4>810</vt:i4>
      </vt:variant>
      <vt:variant>
        <vt:i4>0</vt:i4>
      </vt:variant>
      <vt:variant>
        <vt:i4>5</vt:i4>
      </vt:variant>
      <vt:variant>
        <vt:lpwstr>http://rredc.nrel.gov/solar/old_data/nsrdb/</vt:lpwstr>
      </vt:variant>
      <vt:variant>
        <vt:lpwstr/>
      </vt:variant>
      <vt:variant>
        <vt:i4>7733280</vt:i4>
      </vt:variant>
      <vt:variant>
        <vt:i4>807</vt:i4>
      </vt:variant>
      <vt:variant>
        <vt:i4>0</vt:i4>
      </vt:variant>
      <vt:variant>
        <vt:i4>5</vt:i4>
      </vt:variant>
      <vt:variant>
        <vt:lpwstr>http://www.acs.org/content/acs/en/climatescience/energybalance.html</vt:lpwstr>
      </vt:variant>
      <vt:variant>
        <vt:lpwstr/>
      </vt:variant>
      <vt:variant>
        <vt:i4>1376338</vt:i4>
      </vt:variant>
      <vt:variant>
        <vt:i4>804</vt:i4>
      </vt:variant>
      <vt:variant>
        <vt:i4>0</vt:i4>
      </vt:variant>
      <vt:variant>
        <vt:i4>5</vt:i4>
      </vt:variant>
      <vt:variant>
        <vt:lpwstr>http://www.powerfromthesun.net/Book/chapter02/chapter02.html</vt:lpwstr>
      </vt:variant>
      <vt:variant>
        <vt:lpwstr/>
      </vt:variant>
      <vt:variant>
        <vt:i4>6226034</vt:i4>
      </vt:variant>
      <vt:variant>
        <vt:i4>801</vt:i4>
      </vt:variant>
      <vt:variant>
        <vt:i4>0</vt:i4>
      </vt:variant>
      <vt:variant>
        <vt:i4>5</vt:i4>
      </vt:variant>
      <vt:variant>
        <vt:lpwstr>http://www.windows2universe.org/earth/climate/sun_radiation_at_earth.html</vt:lpwstr>
      </vt:variant>
      <vt:variant>
        <vt:lpwstr/>
      </vt:variant>
      <vt:variant>
        <vt:i4>6291562</vt:i4>
      </vt:variant>
      <vt:variant>
        <vt:i4>798</vt:i4>
      </vt:variant>
      <vt:variant>
        <vt:i4>0</vt:i4>
      </vt:variant>
      <vt:variant>
        <vt:i4>5</vt:i4>
      </vt:variant>
      <vt:variant>
        <vt:lpwstr>http://www.eoearth.org/view/article/156098/</vt:lpwstr>
      </vt:variant>
      <vt:variant>
        <vt:lpwstr/>
      </vt:variant>
      <vt:variant>
        <vt:i4>5046298</vt:i4>
      </vt:variant>
      <vt:variant>
        <vt:i4>795</vt:i4>
      </vt:variant>
      <vt:variant>
        <vt:i4>0</vt:i4>
      </vt:variant>
      <vt:variant>
        <vt:i4>5</vt:i4>
      </vt:variant>
      <vt:variant>
        <vt:lpwstr>http://zebu.uoregon.edu/disted/ph162/l4.html</vt:lpwstr>
      </vt:variant>
      <vt:variant>
        <vt:lpwstr/>
      </vt:variant>
      <vt:variant>
        <vt:i4>5177431</vt:i4>
      </vt:variant>
      <vt:variant>
        <vt:i4>792</vt:i4>
      </vt:variant>
      <vt:variant>
        <vt:i4>0</vt:i4>
      </vt:variant>
      <vt:variant>
        <vt:i4>5</vt:i4>
      </vt:variant>
      <vt:variant>
        <vt:lpwstr>http://earthobservatory.nasa.gov/Features/EnergyBalance/page4.php</vt:lpwstr>
      </vt:variant>
      <vt:variant>
        <vt:lpwstr/>
      </vt:variant>
      <vt:variant>
        <vt:i4>5505094</vt:i4>
      </vt:variant>
      <vt:variant>
        <vt:i4>789</vt:i4>
      </vt:variant>
      <vt:variant>
        <vt:i4>0</vt:i4>
      </vt:variant>
      <vt:variant>
        <vt:i4>5</vt:i4>
      </vt:variant>
      <vt:variant>
        <vt:lpwstr>http://www.ase.org/projects/student-energy-audit-training</vt:lpwstr>
      </vt:variant>
      <vt:variant>
        <vt:lpwstr/>
      </vt:variant>
      <vt:variant>
        <vt:i4>1048644</vt:i4>
      </vt:variant>
      <vt:variant>
        <vt:i4>786</vt:i4>
      </vt:variant>
      <vt:variant>
        <vt:i4>0</vt:i4>
      </vt:variant>
      <vt:variant>
        <vt:i4>5</vt:i4>
      </vt:variant>
      <vt:variant>
        <vt:lpwstr>http://greenschools.net/article.php?id=99</vt:lpwstr>
      </vt:variant>
      <vt:variant>
        <vt:lpwstr/>
      </vt:variant>
      <vt:variant>
        <vt:i4>7143532</vt:i4>
      </vt:variant>
      <vt:variant>
        <vt:i4>783</vt:i4>
      </vt:variant>
      <vt:variant>
        <vt:i4>0</vt:i4>
      </vt:variant>
      <vt:variant>
        <vt:i4>5</vt:i4>
      </vt:variant>
      <vt:variant>
        <vt:lpwstr>http://www.currentresults.com/Weather/US/average-annual-state-sunshine.php</vt:lpwstr>
      </vt:variant>
      <vt:variant>
        <vt:lpwstr/>
      </vt:variant>
      <vt:variant>
        <vt:i4>4456525</vt:i4>
      </vt:variant>
      <vt:variant>
        <vt:i4>780</vt:i4>
      </vt:variant>
      <vt:variant>
        <vt:i4>0</vt:i4>
      </vt:variant>
      <vt:variant>
        <vt:i4>5</vt:i4>
      </vt:variant>
      <vt:variant>
        <vt:lpwstr>http://solardat.uoregon.edu/download/Lessons/PVLessonPlan1SolarCells.pdf</vt:lpwstr>
      </vt:variant>
      <vt:variant>
        <vt:lpwstr/>
      </vt:variant>
      <vt:variant>
        <vt:i4>1179736</vt:i4>
      </vt:variant>
      <vt:variant>
        <vt:i4>777</vt:i4>
      </vt:variant>
      <vt:variant>
        <vt:i4>0</vt:i4>
      </vt:variant>
      <vt:variant>
        <vt:i4>5</vt:i4>
      </vt:variant>
      <vt:variant>
        <vt:lpwstr>http://www.teachengineering.org/view_activity.php?url=collection/cub_/activities/cub_housing/cub_housing_lesson01_activity1.xml</vt:lpwstr>
      </vt:variant>
      <vt:variant>
        <vt:lpwstr/>
      </vt:variant>
      <vt:variant>
        <vt:i4>327796</vt:i4>
      </vt:variant>
      <vt:variant>
        <vt:i4>774</vt:i4>
      </vt:variant>
      <vt:variant>
        <vt:i4>0</vt:i4>
      </vt:variant>
      <vt:variant>
        <vt:i4>5</vt:i4>
      </vt:variant>
      <vt:variant>
        <vt:lpwstr>http://www1.eere.energy.gov/education/pdfs/solar_oven.pdf</vt:lpwstr>
      </vt:variant>
      <vt:variant>
        <vt:lpwstr/>
      </vt:variant>
      <vt:variant>
        <vt:i4>1704023</vt:i4>
      </vt:variant>
      <vt:variant>
        <vt:i4>771</vt:i4>
      </vt:variant>
      <vt:variant>
        <vt:i4>0</vt:i4>
      </vt:variant>
      <vt:variant>
        <vt:i4>5</vt:i4>
      </vt:variant>
      <vt:variant>
        <vt:lpwstr>http://static.howstuffworks.com/mpeg/q290.mpg</vt:lpwstr>
      </vt:variant>
      <vt:variant>
        <vt:lpwstr/>
      </vt:variant>
      <vt:variant>
        <vt:i4>3735675</vt:i4>
      </vt:variant>
      <vt:variant>
        <vt:i4>768</vt:i4>
      </vt:variant>
      <vt:variant>
        <vt:i4>0</vt:i4>
      </vt:variant>
      <vt:variant>
        <vt:i4>5</vt:i4>
      </vt:variant>
      <vt:variant>
        <vt:lpwstr>http://ncsu.edu/project/chemistrydemos/Thermochem/SatNaOAc.pdf</vt:lpwstr>
      </vt:variant>
      <vt:variant>
        <vt:lpwstr/>
      </vt:variant>
      <vt:variant>
        <vt:i4>196688</vt:i4>
      </vt:variant>
      <vt:variant>
        <vt:i4>765</vt:i4>
      </vt:variant>
      <vt:variant>
        <vt:i4>0</vt:i4>
      </vt:variant>
      <vt:variant>
        <vt:i4>5</vt:i4>
      </vt:variant>
      <vt:variant>
        <vt:lpwstr>http://www.ccmr.cornell.edu/education/modules/documents/PhotovoltaicCells.pdf</vt:lpwstr>
      </vt:variant>
      <vt:variant>
        <vt:lpwstr/>
      </vt:variant>
      <vt:variant>
        <vt:i4>6160418</vt:i4>
      </vt:variant>
      <vt:variant>
        <vt:i4>762</vt:i4>
      </vt:variant>
      <vt:variant>
        <vt:i4>0</vt:i4>
      </vt:variant>
      <vt:variant>
        <vt:i4>5</vt:i4>
      </vt:variant>
      <vt:variant>
        <vt:lpwstr>http://www1.eere.energy.gov/education/pdfs/solar_pizza_oven_box.pdf</vt:lpwstr>
      </vt:variant>
      <vt:variant>
        <vt:lpwstr/>
      </vt:variant>
      <vt:variant>
        <vt:i4>8192029</vt:i4>
      </vt:variant>
      <vt:variant>
        <vt:i4>759</vt:i4>
      </vt:variant>
      <vt:variant>
        <vt:i4>0</vt:i4>
      </vt:variant>
      <vt:variant>
        <vt:i4>5</vt:i4>
      </vt:variant>
      <vt:variant>
        <vt:lpwstr>http://www.solardecathlon.gov/education_teachers.html</vt:lpwstr>
      </vt:variant>
      <vt:variant>
        <vt:lpwstr/>
      </vt:variant>
      <vt:variant>
        <vt:i4>4849789</vt:i4>
      </vt:variant>
      <vt:variant>
        <vt:i4>756</vt:i4>
      </vt:variant>
      <vt:variant>
        <vt:i4>0</vt:i4>
      </vt:variant>
      <vt:variant>
        <vt:i4>5</vt:i4>
      </vt:variant>
      <vt:variant>
        <vt:lpwstr>http://www.solarbc.ca/sites/solarbc.ca/files/pdf/thepowerofpv_nov25.pdf</vt:lpwstr>
      </vt:variant>
      <vt:variant>
        <vt:lpwstr/>
      </vt:variant>
      <vt:variant>
        <vt:i4>8257660</vt:i4>
      </vt:variant>
      <vt:variant>
        <vt:i4>753</vt:i4>
      </vt:variant>
      <vt:variant>
        <vt:i4>0</vt:i4>
      </vt:variant>
      <vt:variant>
        <vt:i4>5</vt:i4>
      </vt:variant>
      <vt:variant>
        <vt:lpwstr>http://www.solarbc.ca/sites/solarbc.ca/files/pdf/solarcarraces.pdf</vt:lpwstr>
      </vt:variant>
      <vt:variant>
        <vt:lpwstr/>
      </vt:variant>
      <vt:variant>
        <vt:i4>5767246</vt:i4>
      </vt:variant>
      <vt:variant>
        <vt:i4>750</vt:i4>
      </vt:variant>
      <vt:variant>
        <vt:i4>0</vt:i4>
      </vt:variant>
      <vt:variant>
        <vt:i4>5</vt:i4>
      </vt:variant>
      <vt:variant>
        <vt:lpwstr>http://solar.ucsd.edu/education/lessons.html</vt:lpwstr>
      </vt:variant>
      <vt:variant>
        <vt:lpwstr/>
      </vt:variant>
      <vt:variant>
        <vt:i4>2949211</vt:i4>
      </vt:variant>
      <vt:variant>
        <vt:i4>747</vt:i4>
      </vt:variant>
      <vt:variant>
        <vt:i4>0</vt:i4>
      </vt:variant>
      <vt:variant>
        <vt:i4>5</vt:i4>
      </vt:variant>
      <vt:variant>
        <vt:lpwstr>http://www1.eere.energy.gov/education/pdfs/solar_photovoltaiccells.pdf</vt:lpwstr>
      </vt:variant>
      <vt:variant>
        <vt:lpwstr/>
      </vt:variant>
      <vt:variant>
        <vt:i4>6946829</vt:i4>
      </vt:variant>
      <vt:variant>
        <vt:i4>744</vt:i4>
      </vt:variant>
      <vt:variant>
        <vt:i4>0</vt:i4>
      </vt:variant>
      <vt:variant>
        <vt:i4>5</vt:i4>
      </vt:variant>
      <vt:variant>
        <vt:lpwstr>http://www1.eere.energy.gov/education/pdfs/solar_photovoltaicenergy.pdf</vt:lpwstr>
      </vt:variant>
      <vt:variant>
        <vt:lpwstr/>
      </vt:variant>
      <vt:variant>
        <vt:i4>3604597</vt:i4>
      </vt:variant>
      <vt:variant>
        <vt:i4>741</vt:i4>
      </vt:variant>
      <vt:variant>
        <vt:i4>0</vt:i4>
      </vt:variant>
      <vt:variant>
        <vt:i4>5</vt:i4>
      </vt:variant>
      <vt:variant>
        <vt:lpwstr>http://www.nc-climate.ncsu.edu/edu/k12/.eeb</vt:lpwstr>
      </vt:variant>
      <vt:variant>
        <vt:lpwstr/>
      </vt:variant>
      <vt:variant>
        <vt:i4>5374023</vt:i4>
      </vt:variant>
      <vt:variant>
        <vt:i4>738</vt:i4>
      </vt:variant>
      <vt:variant>
        <vt:i4>0</vt:i4>
      </vt:variant>
      <vt:variant>
        <vt:i4>5</vt:i4>
      </vt:variant>
      <vt:variant>
        <vt:lpwstr>http://www.doi.gov/news/pressreleases/secretary-jewell-announces-two-solar-projects-approved-in-california-nevada.cfm</vt:lpwstr>
      </vt:variant>
      <vt:variant>
        <vt:lpwstr/>
      </vt:variant>
      <vt:variant>
        <vt:i4>4784155</vt:i4>
      </vt:variant>
      <vt:variant>
        <vt:i4>735</vt:i4>
      </vt:variant>
      <vt:variant>
        <vt:i4>0</vt:i4>
      </vt:variant>
      <vt:variant>
        <vt:i4>5</vt:i4>
      </vt:variant>
      <vt:variant>
        <vt:lpwstr>http://www.buzzfeed.com/thegeshow/top-10-coolest-uses-of-solar-panels</vt:lpwstr>
      </vt:variant>
      <vt:variant>
        <vt:lpwstr/>
      </vt:variant>
      <vt:variant>
        <vt:i4>1114136</vt:i4>
      </vt:variant>
      <vt:variant>
        <vt:i4>732</vt:i4>
      </vt:variant>
      <vt:variant>
        <vt:i4>0</vt:i4>
      </vt:variant>
      <vt:variant>
        <vt:i4>5</vt:i4>
      </vt:variant>
      <vt:variant>
        <vt:lpwstr>http://www.epa.gov/jius/projects/philadelphia/bigbelly_trash_compactors.html</vt:lpwstr>
      </vt:variant>
      <vt:variant>
        <vt:lpwstr/>
      </vt:variant>
      <vt:variant>
        <vt:i4>327750</vt:i4>
      </vt:variant>
      <vt:variant>
        <vt:i4>729</vt:i4>
      </vt:variant>
      <vt:variant>
        <vt:i4>0</vt:i4>
      </vt:variant>
      <vt:variant>
        <vt:i4>5</vt:i4>
      </vt:variant>
      <vt:variant>
        <vt:lpwstr>http://home.howstuffworks.com/solar-powered-refrigerator.htm</vt:lpwstr>
      </vt:variant>
      <vt:variant>
        <vt:lpwstr/>
      </vt:variant>
      <vt:variant>
        <vt:i4>4587550</vt:i4>
      </vt:variant>
      <vt:variant>
        <vt:i4>726</vt:i4>
      </vt:variant>
      <vt:variant>
        <vt:i4>0</vt:i4>
      </vt:variant>
      <vt:variant>
        <vt:i4>5</vt:i4>
      </vt:variant>
      <vt:variant>
        <vt:lpwstr>http://solartribune.com/solar-thermal-energy/</vt:lpwstr>
      </vt:variant>
      <vt:variant>
        <vt:lpwstr/>
      </vt:variant>
      <vt:variant>
        <vt:i4>1245281</vt:i4>
      </vt:variant>
      <vt:variant>
        <vt:i4>720</vt:i4>
      </vt:variant>
      <vt:variant>
        <vt:i4>0</vt:i4>
      </vt:variant>
      <vt:variant>
        <vt:i4>5</vt:i4>
      </vt:variant>
      <vt:variant>
        <vt:lpwstr>http://en.wikipedia.org/wiki/Lens_(optics)</vt:lpwstr>
      </vt:variant>
      <vt:variant>
        <vt:lpwstr/>
      </vt:variant>
      <vt:variant>
        <vt:i4>7274542</vt:i4>
      </vt:variant>
      <vt:variant>
        <vt:i4>717</vt:i4>
      </vt:variant>
      <vt:variant>
        <vt:i4>0</vt:i4>
      </vt:variant>
      <vt:variant>
        <vt:i4>5</vt:i4>
      </vt:variant>
      <vt:variant>
        <vt:lpwstr>http://en.wikipedia.org/wiki/Mirror</vt:lpwstr>
      </vt:variant>
      <vt:variant>
        <vt:lpwstr/>
      </vt:variant>
      <vt:variant>
        <vt:i4>5898302</vt:i4>
      </vt:variant>
      <vt:variant>
        <vt:i4>714</vt:i4>
      </vt:variant>
      <vt:variant>
        <vt:i4>0</vt:i4>
      </vt:variant>
      <vt:variant>
        <vt:i4>5</vt:i4>
      </vt:variant>
      <vt:variant>
        <vt:lpwstr>http://en.wikipedia.org/wiki/Swimming_pool</vt:lpwstr>
      </vt:variant>
      <vt:variant>
        <vt:lpwstr/>
      </vt:variant>
      <vt:variant>
        <vt:i4>7929907</vt:i4>
      </vt:variant>
      <vt:variant>
        <vt:i4>711</vt:i4>
      </vt:variant>
      <vt:variant>
        <vt:i4>0</vt:i4>
      </vt:variant>
      <vt:variant>
        <vt:i4>5</vt:i4>
      </vt:variant>
      <vt:variant>
        <vt:lpwstr>http://en.wikipedia.org/wiki/Energy_Information_Administration</vt:lpwstr>
      </vt:variant>
      <vt:variant>
        <vt:lpwstr/>
      </vt:variant>
      <vt:variant>
        <vt:i4>917583</vt:i4>
      </vt:variant>
      <vt:variant>
        <vt:i4>708</vt:i4>
      </vt:variant>
      <vt:variant>
        <vt:i4>0</vt:i4>
      </vt:variant>
      <vt:variant>
        <vt:i4>5</vt:i4>
      </vt:variant>
      <vt:variant>
        <vt:lpwstr>http://en.wikipedia.org/wiki/Solar_thermal_collector</vt:lpwstr>
      </vt:variant>
      <vt:variant>
        <vt:lpwstr/>
      </vt:variant>
      <vt:variant>
        <vt:i4>4718700</vt:i4>
      </vt:variant>
      <vt:variant>
        <vt:i4>705</vt:i4>
      </vt:variant>
      <vt:variant>
        <vt:i4>0</vt:i4>
      </vt:variant>
      <vt:variant>
        <vt:i4>5</vt:i4>
      </vt:variant>
      <vt:variant>
        <vt:lpwstr>http://www.nrel.gov/learning/re_photovoltaics.html</vt:lpwstr>
      </vt:variant>
      <vt:variant>
        <vt:lpwstr/>
      </vt:variant>
      <vt:variant>
        <vt:i4>1376284</vt:i4>
      </vt:variant>
      <vt:variant>
        <vt:i4>702</vt:i4>
      </vt:variant>
      <vt:variant>
        <vt:i4>0</vt:i4>
      </vt:variant>
      <vt:variant>
        <vt:i4>5</vt:i4>
      </vt:variant>
      <vt:variant>
        <vt:lpwstr>http://science.nasa.gov/science-news/science-at-nasa/2002/solarcells/</vt:lpwstr>
      </vt:variant>
      <vt:variant>
        <vt:lpwstr/>
      </vt:variant>
      <vt:variant>
        <vt:i4>4784154</vt:i4>
      </vt:variant>
      <vt:variant>
        <vt:i4>699</vt:i4>
      </vt:variant>
      <vt:variant>
        <vt:i4>0</vt:i4>
      </vt:variant>
      <vt:variant>
        <vt:i4>5</vt:i4>
      </vt:variant>
      <vt:variant>
        <vt:lpwstr>http://www.howstuffworks.com/solar-cell.htm/</vt:lpwstr>
      </vt:variant>
      <vt:variant>
        <vt:lpwstr/>
      </vt:variant>
      <vt:variant>
        <vt:i4>4980761</vt:i4>
      </vt:variant>
      <vt:variant>
        <vt:i4>696</vt:i4>
      </vt:variant>
      <vt:variant>
        <vt:i4>0</vt:i4>
      </vt:variant>
      <vt:variant>
        <vt:i4>5</vt:i4>
      </vt:variant>
      <vt:variant>
        <vt:lpwstr>http://webs.mn.catholic.edu.au/physics/emery/hsc_ideas_implementation.htm</vt:lpwstr>
      </vt:variant>
      <vt:variant>
        <vt:lpwstr/>
      </vt:variant>
      <vt:variant>
        <vt:i4>5046383</vt:i4>
      </vt:variant>
      <vt:variant>
        <vt:i4>693</vt:i4>
      </vt:variant>
      <vt:variant>
        <vt:i4>0</vt:i4>
      </vt:variant>
      <vt:variant>
        <vt:i4>5</vt:i4>
      </vt:variant>
      <vt:variant>
        <vt:lpwstr>http://imagine.gsfc.nasa.gov/docs/science/know_l1/emspectrum.html</vt:lpwstr>
      </vt:variant>
      <vt:variant>
        <vt:lpwstr/>
      </vt:variant>
      <vt:variant>
        <vt:i4>6226034</vt:i4>
      </vt:variant>
      <vt:variant>
        <vt:i4>687</vt:i4>
      </vt:variant>
      <vt:variant>
        <vt:i4>0</vt:i4>
      </vt:variant>
      <vt:variant>
        <vt:i4>5</vt:i4>
      </vt:variant>
      <vt:variant>
        <vt:lpwstr>http://www.windows2universe.org/earth/climate/sun_radiation_at_earth.html</vt:lpwstr>
      </vt:variant>
      <vt:variant>
        <vt:lpwstr/>
      </vt:variant>
      <vt:variant>
        <vt:i4>6226034</vt:i4>
      </vt:variant>
      <vt:variant>
        <vt:i4>684</vt:i4>
      </vt:variant>
      <vt:variant>
        <vt:i4>0</vt:i4>
      </vt:variant>
      <vt:variant>
        <vt:i4>5</vt:i4>
      </vt:variant>
      <vt:variant>
        <vt:lpwstr>http://www.windows2universe.org/earth/climate/sun_radiation_at_earth.html</vt:lpwstr>
      </vt:variant>
      <vt:variant>
        <vt:lpwstr/>
      </vt:variant>
      <vt:variant>
        <vt:i4>3932281</vt:i4>
      </vt:variant>
      <vt:variant>
        <vt:i4>681</vt:i4>
      </vt:variant>
      <vt:variant>
        <vt:i4>0</vt:i4>
      </vt:variant>
      <vt:variant>
        <vt:i4>5</vt:i4>
      </vt:variant>
      <vt:variant>
        <vt:lpwstr>http://chemicaloftheday.squarespace.com/most-controversial/2010/1/21/aluminum-in-crystal-deodorant-stones.html</vt:lpwstr>
      </vt:variant>
      <vt:variant>
        <vt:lpwstr/>
      </vt:variant>
      <vt:variant>
        <vt:i4>1572884</vt:i4>
      </vt:variant>
      <vt:variant>
        <vt:i4>678</vt:i4>
      </vt:variant>
      <vt:variant>
        <vt:i4>0</vt:i4>
      </vt:variant>
      <vt:variant>
        <vt:i4>5</vt:i4>
      </vt:variant>
      <vt:variant>
        <vt:lpwstr>http://www.sweatology.net/armpit-sweating/deodorant-without-aluminum/</vt:lpwstr>
      </vt:variant>
      <vt:variant>
        <vt:lpwstr/>
      </vt:variant>
      <vt:variant>
        <vt:i4>5898268</vt:i4>
      </vt:variant>
      <vt:variant>
        <vt:i4>675</vt:i4>
      </vt:variant>
      <vt:variant>
        <vt:i4>0</vt:i4>
      </vt:variant>
      <vt:variant>
        <vt:i4>5</vt:i4>
      </vt:variant>
      <vt:variant>
        <vt:lpwstr>http://www.chemistryviews.org/details/ezine/1452093/Underarm_Hygiene_Does_Not_Cause_Breast_Cancer.html</vt:lpwstr>
      </vt:variant>
      <vt:variant>
        <vt:lpwstr/>
      </vt:variant>
      <vt:variant>
        <vt:i4>2949236</vt:i4>
      </vt:variant>
      <vt:variant>
        <vt:i4>672</vt:i4>
      </vt:variant>
      <vt:variant>
        <vt:i4>0</vt:i4>
      </vt:variant>
      <vt:variant>
        <vt:i4>5</vt:i4>
      </vt:variant>
      <vt:variant>
        <vt:lpwstr>http://www.snopes.com/medical/toxins/antiperspirant.asp</vt:lpwstr>
      </vt:variant>
      <vt:variant>
        <vt:lpwstr/>
      </vt:variant>
      <vt:variant>
        <vt:i4>4522073</vt:i4>
      </vt:variant>
      <vt:variant>
        <vt:i4>669</vt:i4>
      </vt:variant>
      <vt:variant>
        <vt:i4>0</vt:i4>
      </vt:variant>
      <vt:variant>
        <vt:i4>5</vt:i4>
      </vt:variant>
      <vt:variant>
        <vt:lpwstr>http://www.webmd.com/breast-cancer/news/20060228/antiperspirant-link-to-breast-cancer</vt:lpwstr>
      </vt:variant>
      <vt:variant>
        <vt:lpwstr/>
      </vt:variant>
      <vt:variant>
        <vt:i4>1703949</vt:i4>
      </vt:variant>
      <vt:variant>
        <vt:i4>666</vt:i4>
      </vt:variant>
      <vt:variant>
        <vt:i4>0</vt:i4>
      </vt:variant>
      <vt:variant>
        <vt:i4>5</vt:i4>
      </vt:variant>
      <vt:variant>
        <vt:lpwstr>http://www.cancer.gov/cancertopics/factsheet/Risk/AP-Deo</vt:lpwstr>
      </vt:variant>
      <vt:variant>
        <vt:lpwstr/>
      </vt:variant>
      <vt:variant>
        <vt:i4>786458</vt:i4>
      </vt:variant>
      <vt:variant>
        <vt:i4>663</vt:i4>
      </vt:variant>
      <vt:variant>
        <vt:i4>0</vt:i4>
      </vt:variant>
      <vt:variant>
        <vt:i4>5</vt:i4>
      </vt:variant>
      <vt:variant>
        <vt:lpwstr>http://www.cancer.org/cancer/cancercauses/othercarcinogens/athome/antiperspirants-and-breast-cancer-risk</vt:lpwstr>
      </vt:variant>
      <vt:variant>
        <vt:lpwstr/>
      </vt:variant>
      <vt:variant>
        <vt:i4>4653150</vt:i4>
      </vt:variant>
      <vt:variant>
        <vt:i4>660</vt:i4>
      </vt:variant>
      <vt:variant>
        <vt:i4>0</vt:i4>
      </vt:variant>
      <vt:variant>
        <vt:i4>5</vt:i4>
      </vt:variant>
      <vt:variant>
        <vt:lpwstr>http://www.fda.gov/cosmetics/productandingredientsafety/selectedcosmeticingredients/ucm128042.htm</vt:lpwstr>
      </vt:variant>
      <vt:variant>
        <vt:lpwstr/>
      </vt:variant>
      <vt:variant>
        <vt:i4>3080195</vt:i4>
      </vt:variant>
      <vt:variant>
        <vt:i4>657</vt:i4>
      </vt:variant>
      <vt:variant>
        <vt:i4>0</vt:i4>
      </vt:variant>
      <vt:variant>
        <vt:i4>5</vt:i4>
      </vt:variant>
      <vt:variant>
        <vt:lpwstr>http://www.cdc.gov/biomonitoring/Parabens_FactSheet.html</vt:lpwstr>
      </vt:variant>
      <vt:variant>
        <vt:lpwstr/>
      </vt:variant>
      <vt:variant>
        <vt:i4>2883646</vt:i4>
      </vt:variant>
      <vt:variant>
        <vt:i4>654</vt:i4>
      </vt:variant>
      <vt:variant>
        <vt:i4>0</vt:i4>
      </vt:variant>
      <vt:variant>
        <vt:i4>5</vt:i4>
      </vt:variant>
      <vt:variant>
        <vt:lpwstr>http://www.ncbi.nlm.nih.gov/pmc/articles/PMC543948/</vt:lpwstr>
      </vt:variant>
      <vt:variant>
        <vt:lpwstr/>
      </vt:variant>
      <vt:variant>
        <vt:i4>5767178</vt:i4>
      </vt:variant>
      <vt:variant>
        <vt:i4>651</vt:i4>
      </vt:variant>
      <vt:variant>
        <vt:i4>0</vt:i4>
      </vt:variant>
      <vt:variant>
        <vt:i4>5</vt:i4>
      </vt:variant>
      <vt:variant>
        <vt:lpwstr>http://www.freemd.com/excessive-sweating/visit-virtual-doctor.htm</vt:lpwstr>
      </vt:variant>
      <vt:variant>
        <vt:lpwstr/>
      </vt:variant>
      <vt:variant>
        <vt:i4>6750328</vt:i4>
      </vt:variant>
      <vt:variant>
        <vt:i4>648</vt:i4>
      </vt:variant>
      <vt:variant>
        <vt:i4>0</vt:i4>
      </vt:variant>
      <vt:variant>
        <vt:i4>5</vt:i4>
      </vt:variant>
      <vt:variant>
        <vt:lpwstr>http://journal.scconline.org/pdf/cc2003/cc054n06/p00537-p00550.pdf</vt:lpwstr>
      </vt:variant>
      <vt:variant>
        <vt:lpwstr/>
      </vt:variant>
      <vt:variant>
        <vt:i4>393235</vt:i4>
      </vt:variant>
      <vt:variant>
        <vt:i4>645</vt:i4>
      </vt:variant>
      <vt:variant>
        <vt:i4>0</vt:i4>
      </vt:variant>
      <vt:variant>
        <vt:i4>5</vt:i4>
      </vt:variant>
      <vt:variant>
        <vt:lpwstr>http://ec.europa.eu/health/scientific_committees/consumer_safety/docs/sccs_o_023.pdf</vt:lpwstr>
      </vt:variant>
      <vt:variant>
        <vt:lpwstr/>
      </vt:variant>
      <vt:variant>
        <vt:i4>6488191</vt:i4>
      </vt:variant>
      <vt:variant>
        <vt:i4>642</vt:i4>
      </vt:variant>
      <vt:variant>
        <vt:i4>0</vt:i4>
      </vt:variant>
      <vt:variant>
        <vt:i4>5</vt:i4>
      </vt:variant>
      <vt:variant>
        <vt:lpwstr>http://www.beyondpesticides.org/antibacterial/products.php</vt:lpwstr>
      </vt:variant>
      <vt:variant>
        <vt:lpwstr/>
      </vt:variant>
      <vt:variant>
        <vt:i4>6226001</vt:i4>
      </vt:variant>
      <vt:variant>
        <vt:i4>639</vt:i4>
      </vt:variant>
      <vt:variant>
        <vt:i4>0</vt:i4>
      </vt:variant>
      <vt:variant>
        <vt:i4>5</vt:i4>
      </vt:variant>
      <vt:variant>
        <vt:lpwstr>http://onlinelibrary.wiley.com/doi/10.1111/j.1752-1688.2008.00284.x/full</vt:lpwstr>
      </vt:variant>
      <vt:variant>
        <vt:lpwstr/>
      </vt:variant>
      <vt:variant>
        <vt:i4>6488166</vt:i4>
      </vt:variant>
      <vt:variant>
        <vt:i4>636</vt:i4>
      </vt:variant>
      <vt:variant>
        <vt:i4>0</vt:i4>
      </vt:variant>
      <vt:variant>
        <vt:i4>5</vt:i4>
      </vt:variant>
      <vt:variant>
        <vt:lpwstr>http://www.webmd.com/news/20051020/fda-panel-no-advantage-to-antibacterial-soap</vt:lpwstr>
      </vt:variant>
      <vt:variant>
        <vt:lpwstr/>
      </vt:variant>
      <vt:variant>
        <vt:i4>983121</vt:i4>
      </vt:variant>
      <vt:variant>
        <vt:i4>633</vt:i4>
      </vt:variant>
      <vt:variant>
        <vt:i4>0</vt:i4>
      </vt:variant>
      <vt:variant>
        <vt:i4>5</vt:i4>
      </vt:variant>
      <vt:variant>
        <vt:lpwstr>http://www.wef.org/WorkArea/linkit.aspx?LinkIdentifier=id&amp;ItemID=2618</vt:lpwstr>
      </vt:variant>
      <vt:variant>
        <vt:lpwstr/>
      </vt:variant>
      <vt:variant>
        <vt:i4>7536682</vt:i4>
      </vt:variant>
      <vt:variant>
        <vt:i4>630</vt:i4>
      </vt:variant>
      <vt:variant>
        <vt:i4>0</vt:i4>
      </vt:variant>
      <vt:variant>
        <vt:i4>5</vt:i4>
      </vt:variant>
      <vt:variant>
        <vt:lpwstr>http://en.wikipedia.org/wiki/Triclosan</vt:lpwstr>
      </vt:variant>
      <vt:variant>
        <vt:lpwstr/>
      </vt:variant>
      <vt:variant>
        <vt:i4>8257614</vt:i4>
      </vt:variant>
      <vt:variant>
        <vt:i4>627</vt:i4>
      </vt:variant>
      <vt:variant>
        <vt:i4>0</vt:i4>
      </vt:variant>
      <vt:variant>
        <vt:i4>5</vt:i4>
      </vt:variant>
      <vt:variant>
        <vt:lpwstr>http://en.m.wikipedia.org/wiki/Body_odor</vt:lpwstr>
      </vt:variant>
      <vt:variant>
        <vt:lpwstr/>
      </vt:variant>
      <vt:variant>
        <vt:i4>8061025</vt:i4>
      </vt:variant>
      <vt:variant>
        <vt:i4>624</vt:i4>
      </vt:variant>
      <vt:variant>
        <vt:i4>0</vt:i4>
      </vt:variant>
      <vt:variant>
        <vt:i4>5</vt:i4>
      </vt:variant>
      <vt:variant>
        <vt:lpwstr>http://www.mayoclinic.org/diseases-conditions/sweating-and-body-odor/basics/causes/con-20014438</vt:lpwstr>
      </vt:variant>
      <vt:variant>
        <vt:lpwstr/>
      </vt:variant>
      <vt:variant>
        <vt:i4>1704014</vt:i4>
      </vt:variant>
      <vt:variant>
        <vt:i4>621</vt:i4>
      </vt:variant>
      <vt:variant>
        <vt:i4>0</vt:i4>
      </vt:variant>
      <vt:variant>
        <vt:i4>5</vt:i4>
      </vt:variant>
      <vt:variant>
        <vt:lpwstr>http://www.nlm.nih.gov/medlineplus/ency/anatomyvideos/000127.htm</vt:lpwstr>
      </vt:variant>
      <vt:variant>
        <vt:lpwstr/>
      </vt:variant>
      <vt:variant>
        <vt:i4>262210</vt:i4>
      </vt:variant>
      <vt:variant>
        <vt:i4>618</vt:i4>
      </vt:variant>
      <vt:variant>
        <vt:i4>0</vt:i4>
      </vt:variant>
      <vt:variant>
        <vt:i4>5</vt:i4>
      </vt:variant>
      <vt:variant>
        <vt:lpwstr>http://en.wikipedia.org/wiki/Perspiration</vt:lpwstr>
      </vt:variant>
      <vt:variant>
        <vt:lpwstr/>
      </vt:variant>
      <vt:variant>
        <vt:i4>4784243</vt:i4>
      </vt:variant>
      <vt:variant>
        <vt:i4>615</vt:i4>
      </vt:variant>
      <vt:variant>
        <vt:i4>0</vt:i4>
      </vt:variant>
      <vt:variant>
        <vt:i4>5</vt:i4>
      </vt:variant>
      <vt:variant>
        <vt:lpwstr>http://permanent.access.gpo.gov/lps1609/www.fda.gov/fdac/features/2005/405_sweat.html</vt:lpwstr>
      </vt:variant>
      <vt:variant>
        <vt:lpwstr/>
      </vt:variant>
      <vt:variant>
        <vt:i4>131152</vt:i4>
      </vt:variant>
      <vt:variant>
        <vt:i4>612</vt:i4>
      </vt:variant>
      <vt:variant>
        <vt:i4>0</vt:i4>
      </vt:variant>
      <vt:variant>
        <vt:i4>5</vt:i4>
      </vt:variant>
      <vt:variant>
        <vt:lpwstr>http://www.smithsonianmag.com/history-archaeology/How-Advertisers-Convinced-Americans-They-Smelled-Bad-164779646.html</vt:lpwstr>
      </vt:variant>
      <vt:variant>
        <vt:lpwstr/>
      </vt:variant>
      <vt:variant>
        <vt:i4>3014704</vt:i4>
      </vt:variant>
      <vt:variant>
        <vt:i4>609</vt:i4>
      </vt:variant>
      <vt:variant>
        <vt:i4>0</vt:i4>
      </vt:variant>
      <vt:variant>
        <vt:i4>5</vt:i4>
      </vt:variant>
      <vt:variant>
        <vt:lpwstr>http://www.accessdata.fda.gov/scripts/cdrh/cfdocs/cfcfr/CFRSearch.cfm?fr=350.10&amp;SearchTerm=antiperspirants</vt:lpwstr>
      </vt:variant>
      <vt:variant>
        <vt:lpwstr/>
      </vt:variant>
      <vt:variant>
        <vt:i4>4128810</vt:i4>
      </vt:variant>
      <vt:variant>
        <vt:i4>606</vt:i4>
      </vt:variant>
      <vt:variant>
        <vt:i4>0</vt:i4>
      </vt:variant>
      <vt:variant>
        <vt:i4>5</vt:i4>
      </vt:variant>
      <vt:variant>
        <vt:lpwstr>http://www.ewg.org/skindeep/browse.php?category=antiperspirant%3B%3Bdeodorant&amp;&amp;showmore=products&amp;start=950</vt:lpwstr>
      </vt:variant>
      <vt:variant>
        <vt:lpwstr/>
      </vt:variant>
      <vt:variant>
        <vt:i4>786488</vt:i4>
      </vt:variant>
      <vt:variant>
        <vt:i4>603</vt:i4>
      </vt:variant>
      <vt:variant>
        <vt:i4>0</vt:i4>
      </vt:variant>
      <vt:variant>
        <vt:i4>5</vt:i4>
      </vt:variant>
      <vt:variant>
        <vt:lpwstr>http://www.youtube.com/watch?feature=player_embedded&amp;v=cNjOzrsLUYI</vt:lpwstr>
      </vt:variant>
      <vt:variant>
        <vt:lpwstr/>
      </vt:variant>
      <vt:variant>
        <vt:i4>3539001</vt:i4>
      </vt:variant>
      <vt:variant>
        <vt:i4>600</vt:i4>
      </vt:variant>
      <vt:variant>
        <vt:i4>0</vt:i4>
      </vt:variant>
      <vt:variant>
        <vt:i4>5</vt:i4>
      </vt:variant>
      <vt:variant>
        <vt:lpwstr>http://www.youtube.com/watch?feature=player_embedded&amp;v=_Du5mKuhs5g</vt:lpwstr>
      </vt:variant>
      <vt:variant>
        <vt:lpwstr/>
      </vt:variant>
      <vt:variant>
        <vt:i4>5832783</vt:i4>
      </vt:variant>
      <vt:variant>
        <vt:i4>597</vt:i4>
      </vt:variant>
      <vt:variant>
        <vt:i4>0</vt:i4>
      </vt:variant>
      <vt:variant>
        <vt:i4>5</vt:i4>
      </vt:variant>
      <vt:variant>
        <vt:lpwstr>http://anti-perspirant.info/</vt:lpwstr>
      </vt:variant>
      <vt:variant>
        <vt:lpwstr/>
      </vt:variant>
      <vt:variant>
        <vt:i4>6881342</vt:i4>
      </vt:variant>
      <vt:variant>
        <vt:i4>594</vt:i4>
      </vt:variant>
      <vt:variant>
        <vt:i4>0</vt:i4>
      </vt:variant>
      <vt:variant>
        <vt:i4>5</vt:i4>
      </vt:variant>
      <vt:variant>
        <vt:lpwstr>http://cen.acs.org/articles/90/i27/Deodorants-Antiperspirants.html</vt:lpwstr>
      </vt:variant>
      <vt:variant>
        <vt:lpwstr/>
      </vt:variant>
      <vt:variant>
        <vt:i4>2097254</vt:i4>
      </vt:variant>
      <vt:variant>
        <vt:i4>591</vt:i4>
      </vt:variant>
      <vt:variant>
        <vt:i4>0</vt:i4>
      </vt:variant>
      <vt:variant>
        <vt:i4>5</vt:i4>
      </vt:variant>
      <vt:variant>
        <vt:lpwstr>http://www.allhealthsite.com/armpit-odor-causes-and-treatment.html</vt:lpwstr>
      </vt:variant>
      <vt:variant>
        <vt:lpwstr/>
      </vt:variant>
      <vt:variant>
        <vt:i4>7012404</vt:i4>
      </vt:variant>
      <vt:variant>
        <vt:i4>588</vt:i4>
      </vt:variant>
      <vt:variant>
        <vt:i4>0</vt:i4>
      </vt:variant>
      <vt:variant>
        <vt:i4>5</vt:i4>
      </vt:variant>
      <vt:variant>
        <vt:lpwstr>http://www.achooallergy.com/article-toxic-chemicals.asp</vt:lpwstr>
      </vt:variant>
      <vt:variant>
        <vt:lpwstr/>
      </vt:variant>
      <vt:variant>
        <vt:i4>2949169</vt:i4>
      </vt:variant>
      <vt:variant>
        <vt:i4>585</vt:i4>
      </vt:variant>
      <vt:variant>
        <vt:i4>0</vt:i4>
      </vt:variant>
      <vt:variant>
        <vt:i4>5</vt:i4>
      </vt:variant>
      <vt:variant>
        <vt:lpwstr>http://copublications.greenfacts.org/en/triclosan/figtableboxes/table-3.htm</vt:lpwstr>
      </vt:variant>
      <vt:variant>
        <vt:lpwstr/>
      </vt:variant>
      <vt:variant>
        <vt:i4>1572884</vt:i4>
      </vt:variant>
      <vt:variant>
        <vt:i4>582</vt:i4>
      </vt:variant>
      <vt:variant>
        <vt:i4>0</vt:i4>
      </vt:variant>
      <vt:variant>
        <vt:i4>5</vt:i4>
      </vt:variant>
      <vt:variant>
        <vt:lpwstr>http://www.sweatology.net/armpit-sweating/deodorant-without-aluminum/</vt:lpwstr>
      </vt:variant>
      <vt:variant>
        <vt:lpwstr/>
      </vt:variant>
      <vt:variant>
        <vt:i4>8061032</vt:i4>
      </vt:variant>
      <vt:variant>
        <vt:i4>579</vt:i4>
      </vt:variant>
      <vt:variant>
        <vt:i4>0</vt:i4>
      </vt:variant>
      <vt:variant>
        <vt:i4>5</vt:i4>
      </vt:variant>
      <vt:variant>
        <vt:lpwstr>http://www.livestrong.com/article/254360-the-best-deodorants-with-no-aluminum/</vt:lpwstr>
      </vt:variant>
      <vt:variant>
        <vt:lpwstr/>
      </vt:variant>
      <vt:variant>
        <vt:i4>6553642</vt:i4>
      </vt:variant>
      <vt:variant>
        <vt:i4>576</vt:i4>
      </vt:variant>
      <vt:variant>
        <vt:i4>0</vt:i4>
      </vt:variant>
      <vt:variant>
        <vt:i4>5</vt:i4>
      </vt:variant>
      <vt:variant>
        <vt:lpwstr>http://www.herbalchoicemari.com/hcm/crystal-deodorant.html</vt:lpwstr>
      </vt:variant>
      <vt:variant>
        <vt:lpwstr/>
      </vt:variant>
      <vt:variant>
        <vt:i4>1048607</vt:i4>
      </vt:variant>
      <vt:variant>
        <vt:i4>573</vt:i4>
      </vt:variant>
      <vt:variant>
        <vt:i4>0</vt:i4>
      </vt:variant>
      <vt:variant>
        <vt:i4>5</vt:i4>
      </vt:variant>
      <vt:variant>
        <vt:lpwstr>http://www.flinnsci.com/media/962081/cf11205.pdf</vt:lpwstr>
      </vt:variant>
      <vt:variant>
        <vt:lpwstr/>
      </vt:variant>
      <vt:variant>
        <vt:i4>917511</vt:i4>
      </vt:variant>
      <vt:variant>
        <vt:i4>570</vt:i4>
      </vt:variant>
      <vt:variant>
        <vt:i4>0</vt:i4>
      </vt:variant>
      <vt:variant>
        <vt:i4>5</vt:i4>
      </vt:variant>
      <vt:variant>
        <vt:lpwstr>http://emedicine.medscape.com/article/1296530-workup</vt:lpwstr>
      </vt:variant>
      <vt:variant>
        <vt:lpwstr>a0721</vt:lpwstr>
      </vt:variant>
      <vt:variant>
        <vt:i4>7208995</vt:i4>
      </vt:variant>
      <vt:variant>
        <vt:i4>567</vt:i4>
      </vt:variant>
      <vt:variant>
        <vt:i4>0</vt:i4>
      </vt:variant>
      <vt:variant>
        <vt:i4>5</vt:i4>
      </vt:variant>
      <vt:variant>
        <vt:lpwstr>http://en.wikipedia.org/wiki/Hyperhidrosis</vt:lpwstr>
      </vt:variant>
      <vt:variant>
        <vt:lpwstr/>
      </vt:variant>
      <vt:variant>
        <vt:i4>4784243</vt:i4>
      </vt:variant>
      <vt:variant>
        <vt:i4>564</vt:i4>
      </vt:variant>
      <vt:variant>
        <vt:i4>0</vt:i4>
      </vt:variant>
      <vt:variant>
        <vt:i4>5</vt:i4>
      </vt:variant>
      <vt:variant>
        <vt:lpwstr>http://permanent.access.gpo.gov/lps1609/www.fda.gov/fdac/features/2005/405_sweat.html</vt:lpwstr>
      </vt:variant>
      <vt:variant>
        <vt:lpwstr/>
      </vt:variant>
      <vt:variant>
        <vt:i4>1703949</vt:i4>
      </vt:variant>
      <vt:variant>
        <vt:i4>561</vt:i4>
      </vt:variant>
      <vt:variant>
        <vt:i4>0</vt:i4>
      </vt:variant>
      <vt:variant>
        <vt:i4>5</vt:i4>
      </vt:variant>
      <vt:variant>
        <vt:lpwstr>http://www.cancer.gov/cancertopics/factsheet/Risk/AP-Deo</vt:lpwstr>
      </vt:variant>
      <vt:variant>
        <vt:lpwstr/>
      </vt:variant>
      <vt:variant>
        <vt:i4>2031729</vt:i4>
      </vt:variant>
      <vt:variant>
        <vt:i4>558</vt:i4>
      </vt:variant>
      <vt:variant>
        <vt:i4>0</vt:i4>
      </vt:variant>
      <vt:variant>
        <vt:i4>5</vt:i4>
      </vt:variant>
      <vt:variant>
        <vt:lpwstr>http://alzheimers.org.uk/site/scripts/documents_info.php?documentID=102</vt:lpwstr>
      </vt:variant>
      <vt:variant>
        <vt:lpwstr/>
      </vt:variant>
      <vt:variant>
        <vt:i4>1245287</vt:i4>
      </vt:variant>
      <vt:variant>
        <vt:i4>555</vt:i4>
      </vt:variant>
      <vt:variant>
        <vt:i4>0</vt:i4>
      </vt:variant>
      <vt:variant>
        <vt:i4>5</vt:i4>
      </vt:variant>
      <vt:variant>
        <vt:lpwstr>http://en.wikipedia.org/wiki/Aluminium_chlorohydrate</vt:lpwstr>
      </vt:variant>
      <vt:variant>
        <vt:lpwstr/>
      </vt:variant>
      <vt:variant>
        <vt:i4>6684719</vt:i4>
      </vt:variant>
      <vt:variant>
        <vt:i4>552</vt:i4>
      </vt:variant>
      <vt:variant>
        <vt:i4>0</vt:i4>
      </vt:variant>
      <vt:variant>
        <vt:i4>5</vt:i4>
      </vt:variant>
      <vt:variant>
        <vt:lpwstr>http://en.wikipedia.org/wiki/Aluminium</vt:lpwstr>
      </vt:variant>
      <vt:variant>
        <vt:lpwstr/>
      </vt:variant>
      <vt:variant>
        <vt:i4>6946870</vt:i4>
      </vt:variant>
      <vt:variant>
        <vt:i4>549</vt:i4>
      </vt:variant>
      <vt:variant>
        <vt:i4>0</vt:i4>
      </vt:variant>
      <vt:variant>
        <vt:i4>5</vt:i4>
      </vt:variant>
      <vt:variant>
        <vt:lpwstr>http://www.3dchem.com/molecules.asp?ID=315</vt:lpwstr>
      </vt:variant>
      <vt:variant>
        <vt:lpwstr/>
      </vt:variant>
      <vt:variant>
        <vt:i4>2949169</vt:i4>
      </vt:variant>
      <vt:variant>
        <vt:i4>546</vt:i4>
      </vt:variant>
      <vt:variant>
        <vt:i4>0</vt:i4>
      </vt:variant>
      <vt:variant>
        <vt:i4>5</vt:i4>
      </vt:variant>
      <vt:variant>
        <vt:lpwstr>http://copublications.greenfacts.org/en/triclosan/figtableboxes/table-3.htm</vt:lpwstr>
      </vt:variant>
      <vt:variant>
        <vt:lpwstr/>
      </vt:variant>
      <vt:variant>
        <vt:i4>1638486</vt:i4>
      </vt:variant>
      <vt:variant>
        <vt:i4>537</vt:i4>
      </vt:variant>
      <vt:variant>
        <vt:i4>0</vt:i4>
      </vt:variant>
      <vt:variant>
        <vt:i4>5</vt:i4>
      </vt:variant>
      <vt:variant>
        <vt:lpwstr>http://upload.wikimedia.org/wikipedia/commons/f/f5/Dioxin-2D-skeletal.svg</vt:lpwstr>
      </vt:variant>
      <vt:variant>
        <vt:lpwstr/>
      </vt:variant>
      <vt:variant>
        <vt:i4>6815782</vt:i4>
      </vt:variant>
      <vt:variant>
        <vt:i4>531</vt:i4>
      </vt:variant>
      <vt:variant>
        <vt:i4>0</vt:i4>
      </vt:variant>
      <vt:variant>
        <vt:i4>5</vt:i4>
      </vt:variant>
      <vt:variant>
        <vt:lpwstr>http://en.wikipedia.org/wiki/File:Triclosan.svg</vt:lpwstr>
      </vt:variant>
      <vt:variant>
        <vt:lpwstr/>
      </vt:variant>
      <vt:variant>
        <vt:i4>7536682</vt:i4>
      </vt:variant>
      <vt:variant>
        <vt:i4>528</vt:i4>
      </vt:variant>
      <vt:variant>
        <vt:i4>0</vt:i4>
      </vt:variant>
      <vt:variant>
        <vt:i4>5</vt:i4>
      </vt:variant>
      <vt:variant>
        <vt:lpwstr>http://en.wikipedia.org/wiki/Triclosan</vt:lpwstr>
      </vt:variant>
      <vt:variant>
        <vt:lpwstr/>
      </vt:variant>
      <vt:variant>
        <vt:i4>7274607</vt:i4>
      </vt:variant>
      <vt:variant>
        <vt:i4>522</vt:i4>
      </vt:variant>
      <vt:variant>
        <vt:i4>0</vt:i4>
      </vt:variant>
      <vt:variant>
        <vt:i4>5</vt:i4>
      </vt:variant>
      <vt:variant>
        <vt:lpwstr>http://en.wikipedia.org/wiki/File:Triclosan-3D-vdW.png</vt:lpwstr>
      </vt:variant>
      <vt:variant>
        <vt:lpwstr/>
      </vt:variant>
      <vt:variant>
        <vt:i4>6815782</vt:i4>
      </vt:variant>
      <vt:variant>
        <vt:i4>516</vt:i4>
      </vt:variant>
      <vt:variant>
        <vt:i4>0</vt:i4>
      </vt:variant>
      <vt:variant>
        <vt:i4>5</vt:i4>
      </vt:variant>
      <vt:variant>
        <vt:lpwstr>http://en.wikipedia.org/wiki/File:Triclosan.svg</vt:lpwstr>
      </vt:variant>
      <vt:variant>
        <vt:lpwstr/>
      </vt:variant>
      <vt:variant>
        <vt:i4>4653150</vt:i4>
      </vt:variant>
      <vt:variant>
        <vt:i4>513</vt:i4>
      </vt:variant>
      <vt:variant>
        <vt:i4>0</vt:i4>
      </vt:variant>
      <vt:variant>
        <vt:i4>5</vt:i4>
      </vt:variant>
      <vt:variant>
        <vt:lpwstr>http://www.fda.gov/cosmetics/productandingredientsafety/selectedcosmeticingredients/ucm128042.htm</vt:lpwstr>
      </vt:variant>
      <vt:variant>
        <vt:lpwstr/>
      </vt:variant>
      <vt:variant>
        <vt:i4>5308487</vt:i4>
      </vt:variant>
      <vt:variant>
        <vt:i4>495</vt:i4>
      </vt:variant>
      <vt:variant>
        <vt:i4>0</vt:i4>
      </vt:variant>
      <vt:variant>
        <vt:i4>5</vt:i4>
      </vt:variant>
      <vt:variant>
        <vt:lpwstr>http://en.wikipedia.org/wiki/File:Paraben-2D-skeletal.png</vt:lpwstr>
      </vt:variant>
      <vt:variant>
        <vt:lpwstr/>
      </vt:variant>
      <vt:variant>
        <vt:i4>5767270</vt:i4>
      </vt:variant>
      <vt:variant>
        <vt:i4>489</vt:i4>
      </vt:variant>
      <vt:variant>
        <vt:i4>0</vt:i4>
      </vt:variant>
      <vt:variant>
        <vt:i4>5</vt:i4>
      </vt:variant>
      <vt:variant>
        <vt:lpwstr>http://en.academic.ru/pictures/enwiki/52/4-Hydroxybenzoic_acid.svg</vt:lpwstr>
      </vt:variant>
      <vt:variant>
        <vt:lpwstr/>
      </vt:variant>
      <vt:variant>
        <vt:i4>4784159</vt:i4>
      </vt:variant>
      <vt:variant>
        <vt:i4>486</vt:i4>
      </vt:variant>
      <vt:variant>
        <vt:i4>0</vt:i4>
      </vt:variant>
      <vt:variant>
        <vt:i4>5</vt:i4>
      </vt:variant>
      <vt:variant>
        <vt:lpwstr>http://www.webmd.com/skin-problems-and-treatments/antiperspirant-ingredients</vt:lpwstr>
      </vt:variant>
      <vt:variant>
        <vt:lpwstr/>
      </vt:variant>
      <vt:variant>
        <vt:i4>6815835</vt:i4>
      </vt:variant>
      <vt:variant>
        <vt:i4>483</vt:i4>
      </vt:variant>
      <vt:variant>
        <vt:i4>0</vt:i4>
      </vt:variant>
      <vt:variant>
        <vt:i4>5</vt:i4>
      </vt:variant>
      <vt:variant>
        <vt:lpwstr>http://www.newdruginfo.com/pharmacopeia/usp28/v28230/usp28nf23s0_m2285.htm</vt:lpwstr>
      </vt:variant>
      <vt:variant>
        <vt:lpwstr/>
      </vt:variant>
      <vt:variant>
        <vt:i4>3604577</vt:i4>
      </vt:variant>
      <vt:variant>
        <vt:i4>480</vt:i4>
      </vt:variant>
      <vt:variant>
        <vt:i4>0</vt:i4>
      </vt:variant>
      <vt:variant>
        <vt:i4>5</vt:i4>
      </vt:variant>
      <vt:variant>
        <vt:lpwstr>http://novawavesoftware.com/info13/aluminum-zirconium-trichlorohydrex.html</vt:lpwstr>
      </vt:variant>
      <vt:variant>
        <vt:lpwstr/>
      </vt:variant>
      <vt:variant>
        <vt:i4>6488093</vt:i4>
      </vt:variant>
      <vt:variant>
        <vt:i4>477</vt:i4>
      </vt:variant>
      <vt:variant>
        <vt:i4>0</vt:i4>
      </vt:variant>
      <vt:variant>
        <vt:i4>5</vt:i4>
      </vt:variant>
      <vt:variant>
        <vt:lpwstr>http://www.yotech.com/prod1_e2.html</vt:lpwstr>
      </vt:variant>
      <vt:variant>
        <vt:lpwstr>06</vt:lpwstr>
      </vt:variant>
      <vt:variant>
        <vt:i4>65625</vt:i4>
      </vt:variant>
      <vt:variant>
        <vt:i4>474</vt:i4>
      </vt:variant>
      <vt:variant>
        <vt:i4>0</vt:i4>
      </vt:variant>
      <vt:variant>
        <vt:i4>5</vt:i4>
      </vt:variant>
      <vt:variant>
        <vt:lpwstr>http://chem.answers.com/compounds/aluminum-compounds-in-antiperspirant-deodorant</vt:lpwstr>
      </vt:variant>
      <vt:variant>
        <vt:lpwstr/>
      </vt:variant>
      <vt:variant>
        <vt:i4>1376272</vt:i4>
      </vt:variant>
      <vt:variant>
        <vt:i4>471</vt:i4>
      </vt:variant>
      <vt:variant>
        <vt:i4>0</vt:i4>
      </vt:variant>
      <vt:variant>
        <vt:i4>5</vt:i4>
      </vt:variant>
      <vt:variant>
        <vt:lpwstr>http://secret.com/deodorant-facts</vt:lpwstr>
      </vt:variant>
      <vt:variant>
        <vt:lpwstr/>
      </vt:variant>
      <vt:variant>
        <vt:i4>7274545</vt:i4>
      </vt:variant>
      <vt:variant>
        <vt:i4>468</vt:i4>
      </vt:variant>
      <vt:variant>
        <vt:i4>0</vt:i4>
      </vt:variant>
      <vt:variant>
        <vt:i4>5</vt:i4>
      </vt:variant>
      <vt:variant>
        <vt:lpwstr>http://oldspice.com/en-US/products/</vt:lpwstr>
      </vt:variant>
      <vt:variant>
        <vt:lpwstr/>
      </vt:variant>
      <vt:variant>
        <vt:i4>3276836</vt:i4>
      </vt:variant>
      <vt:variant>
        <vt:i4>465</vt:i4>
      </vt:variant>
      <vt:variant>
        <vt:i4>0</vt:i4>
      </vt:variant>
      <vt:variant>
        <vt:i4>5</vt:i4>
      </vt:variant>
      <vt:variant>
        <vt:lpwstr>http://www.livestrong.com/article/129200-axe-deodorant-ingredients/</vt:lpwstr>
      </vt:variant>
      <vt:variant>
        <vt:lpwstr/>
      </vt:variant>
      <vt:variant>
        <vt:i4>7143478</vt:i4>
      </vt:variant>
      <vt:variant>
        <vt:i4>462</vt:i4>
      </vt:variant>
      <vt:variant>
        <vt:i4>0</vt:i4>
      </vt:variant>
      <vt:variant>
        <vt:i4>5</vt:i4>
      </vt:variant>
      <vt:variant>
        <vt:lpwstr>http://en.wikipedia.org/wiki/Amphoteric</vt:lpwstr>
      </vt:variant>
      <vt:variant>
        <vt:lpwstr/>
      </vt:variant>
      <vt:variant>
        <vt:i4>2687017</vt:i4>
      </vt:variant>
      <vt:variant>
        <vt:i4>459</vt:i4>
      </vt:variant>
      <vt:variant>
        <vt:i4>0</vt:i4>
      </vt:variant>
      <vt:variant>
        <vt:i4>5</vt:i4>
      </vt:variant>
      <vt:variant>
        <vt:lpwstr>http://chemse.oxfordjournals.org/content/31/6/557.full</vt:lpwstr>
      </vt:variant>
      <vt:variant>
        <vt:lpwstr/>
      </vt:variant>
      <vt:variant>
        <vt:i4>7536691</vt:i4>
      </vt:variant>
      <vt:variant>
        <vt:i4>453</vt:i4>
      </vt:variant>
      <vt:variant>
        <vt:i4>0</vt:i4>
      </vt:variant>
      <vt:variant>
        <vt:i4>5</vt:i4>
      </vt:variant>
      <vt:variant>
        <vt:lpwstr>http://chemse.oxfordjournals.org/content/31/6/557/F4.large.jpg</vt:lpwstr>
      </vt:variant>
      <vt:variant>
        <vt:lpwstr/>
      </vt:variant>
      <vt:variant>
        <vt:i4>8257614</vt:i4>
      </vt:variant>
      <vt:variant>
        <vt:i4>447</vt:i4>
      </vt:variant>
      <vt:variant>
        <vt:i4>0</vt:i4>
      </vt:variant>
      <vt:variant>
        <vt:i4>5</vt:i4>
      </vt:variant>
      <vt:variant>
        <vt:lpwstr>http://en.m.wikipedia.org/wiki/Body_odor</vt:lpwstr>
      </vt:variant>
      <vt:variant>
        <vt:lpwstr/>
      </vt:variant>
      <vt:variant>
        <vt:i4>917588</vt:i4>
      </vt:variant>
      <vt:variant>
        <vt:i4>444</vt:i4>
      </vt:variant>
      <vt:variant>
        <vt:i4>0</vt:i4>
      </vt:variant>
      <vt:variant>
        <vt:i4>5</vt:i4>
      </vt:variant>
      <vt:variant>
        <vt:lpwstr>http://www.jlr.org/content/14/4/495.full.pdf</vt:lpwstr>
      </vt:variant>
      <vt:variant>
        <vt:lpwstr/>
      </vt:variant>
      <vt:variant>
        <vt:i4>3014737</vt:i4>
      </vt:variant>
      <vt:variant>
        <vt:i4>441</vt:i4>
      </vt:variant>
      <vt:variant>
        <vt:i4>0</vt:i4>
      </vt:variant>
      <vt:variant>
        <vt:i4>5</vt:i4>
      </vt:variant>
      <vt:variant>
        <vt:lpwstr>http://en.wikipedia.org/wiki/Trans-3-methyl-2-hexenoic_acid</vt:lpwstr>
      </vt:variant>
      <vt:variant>
        <vt:lpwstr/>
      </vt:variant>
      <vt:variant>
        <vt:i4>3866704</vt:i4>
      </vt:variant>
      <vt:variant>
        <vt:i4>435</vt:i4>
      </vt:variant>
      <vt:variant>
        <vt:i4>0</vt:i4>
      </vt:variant>
      <vt:variant>
        <vt:i4>5</vt:i4>
      </vt:variant>
      <vt:variant>
        <vt:lpwstr>http://en.wikipedia.org/wiki/File:Trans-3-methyl-2-hexenoic_acid.svg</vt:lpwstr>
      </vt:variant>
      <vt:variant>
        <vt:lpwstr/>
      </vt:variant>
      <vt:variant>
        <vt:i4>393315</vt:i4>
      </vt:variant>
      <vt:variant>
        <vt:i4>432</vt:i4>
      </vt:variant>
      <vt:variant>
        <vt:i4>0</vt:i4>
      </vt:variant>
      <vt:variant>
        <vt:i4>5</vt:i4>
      </vt:variant>
      <vt:variant>
        <vt:lpwstr>http://www.realclearscience.com/journal_club/2013/06/17/which_molecules_make_our_armpits_stink_106563.html</vt:lpwstr>
      </vt:variant>
      <vt:variant>
        <vt:lpwstr/>
      </vt:variant>
      <vt:variant>
        <vt:i4>4325398</vt:i4>
      </vt:variant>
      <vt:variant>
        <vt:i4>426</vt:i4>
      </vt:variant>
      <vt:variant>
        <vt:i4>0</vt:i4>
      </vt:variant>
      <vt:variant>
        <vt:i4>5</vt:i4>
      </vt:variant>
      <vt:variant>
        <vt:lpwstr>http://www.science20.com/chemical_education/monsters_armpits-97756</vt:lpwstr>
      </vt:variant>
      <vt:variant>
        <vt:lpwstr/>
      </vt:variant>
      <vt:variant>
        <vt:i4>983047</vt:i4>
      </vt:variant>
      <vt:variant>
        <vt:i4>420</vt:i4>
      </vt:variant>
      <vt:variant>
        <vt:i4>0</vt:i4>
      </vt:variant>
      <vt:variant>
        <vt:i4>5</vt:i4>
      </vt:variant>
      <vt:variant>
        <vt:lpwstr>http://www.ncbi.nlm.nih.gov/pmc/articles/PMC3489040/</vt:lpwstr>
      </vt:variant>
      <vt:variant>
        <vt:lpwstr/>
      </vt:variant>
      <vt:variant>
        <vt:i4>4587607</vt:i4>
      </vt:variant>
      <vt:variant>
        <vt:i4>417</vt:i4>
      </vt:variant>
      <vt:variant>
        <vt:i4>0</vt:i4>
      </vt:variant>
      <vt:variant>
        <vt:i4>5</vt:i4>
      </vt:variant>
      <vt:variant>
        <vt:lpwstr>http://www.mayoclinic.org/diseases-conditions/sweating-and-body-odor/basics/definition/CON-20014438?p=1&amp;DSECTION=all</vt:lpwstr>
      </vt:variant>
      <vt:variant>
        <vt:lpwstr/>
      </vt:variant>
      <vt:variant>
        <vt:i4>2228326</vt:i4>
      </vt:variant>
      <vt:variant>
        <vt:i4>414</vt:i4>
      </vt:variant>
      <vt:variant>
        <vt:i4>0</vt:i4>
      </vt:variant>
      <vt:variant>
        <vt:i4>5</vt:i4>
      </vt:variant>
      <vt:variant>
        <vt:lpwstr>http://articles.mercola.com/sites/articles/archive/2010/02/16/aluminum-lurks-in-crystal-deodorants.aspx</vt:lpwstr>
      </vt:variant>
      <vt:variant>
        <vt:lpwstr/>
      </vt:variant>
      <vt:variant>
        <vt:i4>1638519</vt:i4>
      </vt:variant>
      <vt:variant>
        <vt:i4>411</vt:i4>
      </vt:variant>
      <vt:variant>
        <vt:i4>0</vt:i4>
      </vt:variant>
      <vt:variant>
        <vt:i4>5</vt:i4>
      </vt:variant>
      <vt:variant>
        <vt:lpwstr>http://www.thecrystal.com/crystal_insights.cfm</vt:lpwstr>
      </vt:variant>
      <vt:variant>
        <vt:lpwstr/>
      </vt:variant>
      <vt:variant>
        <vt:i4>6553642</vt:i4>
      </vt:variant>
      <vt:variant>
        <vt:i4>408</vt:i4>
      </vt:variant>
      <vt:variant>
        <vt:i4>0</vt:i4>
      </vt:variant>
      <vt:variant>
        <vt:i4>5</vt:i4>
      </vt:variant>
      <vt:variant>
        <vt:lpwstr>http://www.herbalchoicemari.com/hcm/crystal-deodorant.html</vt:lpwstr>
      </vt:variant>
      <vt:variant>
        <vt:lpwstr/>
      </vt:variant>
      <vt:variant>
        <vt:i4>8061032</vt:i4>
      </vt:variant>
      <vt:variant>
        <vt:i4>405</vt:i4>
      </vt:variant>
      <vt:variant>
        <vt:i4>0</vt:i4>
      </vt:variant>
      <vt:variant>
        <vt:i4>5</vt:i4>
      </vt:variant>
      <vt:variant>
        <vt:lpwstr>http://www.livestrong.com/article/254360-the-best-deodorants-with-no-aluminum/</vt:lpwstr>
      </vt:variant>
      <vt:variant>
        <vt:lpwstr/>
      </vt:variant>
      <vt:variant>
        <vt:i4>6422642</vt:i4>
      </vt:variant>
      <vt:variant>
        <vt:i4>402</vt:i4>
      </vt:variant>
      <vt:variant>
        <vt:i4>0</vt:i4>
      </vt:variant>
      <vt:variant>
        <vt:i4>5</vt:i4>
      </vt:variant>
      <vt:variant>
        <vt:lpwstr>http://www.hyperhidrosisweb.com/natural-deodorants.html</vt:lpwstr>
      </vt:variant>
      <vt:variant>
        <vt:lpwstr/>
      </vt:variant>
      <vt:variant>
        <vt:i4>7536691</vt:i4>
      </vt:variant>
      <vt:variant>
        <vt:i4>399</vt:i4>
      </vt:variant>
      <vt:variant>
        <vt:i4>0</vt:i4>
      </vt:variant>
      <vt:variant>
        <vt:i4>5</vt:i4>
      </vt:variant>
      <vt:variant>
        <vt:lpwstr>http://www.fda.gov/Cosmetics/GuidanceComplianceRegulatoryInformation/ucm074162.htm</vt:lpwstr>
      </vt:variant>
      <vt:variant>
        <vt:lpwstr/>
      </vt:variant>
      <vt:variant>
        <vt:i4>1900557</vt:i4>
      </vt:variant>
      <vt:variant>
        <vt:i4>396</vt:i4>
      </vt:variant>
      <vt:variant>
        <vt:i4>0</vt:i4>
      </vt:variant>
      <vt:variant>
        <vt:i4>5</vt:i4>
      </vt:variant>
      <vt:variant>
        <vt:lpwstr>http://chemistry.org/chemmatters/cd3.html</vt:lpwstr>
      </vt:variant>
      <vt:variant>
        <vt:lpwstr/>
      </vt:variant>
      <vt:variant>
        <vt:i4>7405655</vt:i4>
      </vt:variant>
      <vt:variant>
        <vt:i4>393</vt:i4>
      </vt:variant>
      <vt:variant>
        <vt:i4>0</vt:i4>
      </vt:variant>
      <vt:variant>
        <vt:i4>5</vt:i4>
      </vt:variant>
      <vt:variant>
        <vt:lpwstr>mailto:chemmatters@acs.org</vt:lpwstr>
      </vt:variant>
      <vt:variant>
        <vt:lpwstr/>
      </vt:variant>
      <vt:variant>
        <vt:i4>7602241</vt:i4>
      </vt:variant>
      <vt:variant>
        <vt:i4>390</vt:i4>
      </vt:variant>
      <vt:variant>
        <vt:i4>0</vt:i4>
      </vt:variant>
      <vt:variant>
        <vt:i4>5</vt:i4>
      </vt:variant>
      <vt:variant>
        <vt:lpwstr>mailto:djolney@verizon.net</vt:lpwstr>
      </vt:variant>
      <vt:variant>
        <vt:lpwstr/>
      </vt:variant>
      <vt:variant>
        <vt:i4>6619230</vt:i4>
      </vt:variant>
      <vt:variant>
        <vt:i4>387</vt:i4>
      </vt:variant>
      <vt:variant>
        <vt:i4>0</vt:i4>
      </vt:variant>
      <vt:variant>
        <vt:i4>5</vt:i4>
      </vt:variant>
      <vt:variant>
        <vt:lpwstr>mailto:bbleam@verizon.net</vt:lpwstr>
      </vt:variant>
      <vt:variant>
        <vt:lpwstr/>
      </vt:variant>
      <vt:variant>
        <vt:i4>1900604</vt:i4>
      </vt:variant>
      <vt:variant>
        <vt:i4>380</vt:i4>
      </vt:variant>
      <vt:variant>
        <vt:i4>0</vt:i4>
      </vt:variant>
      <vt:variant>
        <vt:i4>5</vt:i4>
      </vt:variant>
      <vt:variant>
        <vt:lpwstr/>
      </vt:variant>
      <vt:variant>
        <vt:lpwstr>_Toc383186456</vt:lpwstr>
      </vt:variant>
      <vt:variant>
        <vt:i4>1900604</vt:i4>
      </vt:variant>
      <vt:variant>
        <vt:i4>374</vt:i4>
      </vt:variant>
      <vt:variant>
        <vt:i4>0</vt:i4>
      </vt:variant>
      <vt:variant>
        <vt:i4>5</vt:i4>
      </vt:variant>
      <vt:variant>
        <vt:lpwstr/>
      </vt:variant>
      <vt:variant>
        <vt:lpwstr>_Toc383186455</vt:lpwstr>
      </vt:variant>
      <vt:variant>
        <vt:i4>1900604</vt:i4>
      </vt:variant>
      <vt:variant>
        <vt:i4>368</vt:i4>
      </vt:variant>
      <vt:variant>
        <vt:i4>0</vt:i4>
      </vt:variant>
      <vt:variant>
        <vt:i4>5</vt:i4>
      </vt:variant>
      <vt:variant>
        <vt:lpwstr/>
      </vt:variant>
      <vt:variant>
        <vt:lpwstr>_Toc383186454</vt:lpwstr>
      </vt:variant>
      <vt:variant>
        <vt:i4>1900604</vt:i4>
      </vt:variant>
      <vt:variant>
        <vt:i4>362</vt:i4>
      </vt:variant>
      <vt:variant>
        <vt:i4>0</vt:i4>
      </vt:variant>
      <vt:variant>
        <vt:i4>5</vt:i4>
      </vt:variant>
      <vt:variant>
        <vt:lpwstr/>
      </vt:variant>
      <vt:variant>
        <vt:lpwstr>_Toc383186453</vt:lpwstr>
      </vt:variant>
      <vt:variant>
        <vt:i4>1900604</vt:i4>
      </vt:variant>
      <vt:variant>
        <vt:i4>356</vt:i4>
      </vt:variant>
      <vt:variant>
        <vt:i4>0</vt:i4>
      </vt:variant>
      <vt:variant>
        <vt:i4>5</vt:i4>
      </vt:variant>
      <vt:variant>
        <vt:lpwstr/>
      </vt:variant>
      <vt:variant>
        <vt:lpwstr>_Toc383186452</vt:lpwstr>
      </vt:variant>
      <vt:variant>
        <vt:i4>1900604</vt:i4>
      </vt:variant>
      <vt:variant>
        <vt:i4>350</vt:i4>
      </vt:variant>
      <vt:variant>
        <vt:i4>0</vt:i4>
      </vt:variant>
      <vt:variant>
        <vt:i4>5</vt:i4>
      </vt:variant>
      <vt:variant>
        <vt:lpwstr/>
      </vt:variant>
      <vt:variant>
        <vt:lpwstr>_Toc383186451</vt:lpwstr>
      </vt:variant>
      <vt:variant>
        <vt:i4>1900604</vt:i4>
      </vt:variant>
      <vt:variant>
        <vt:i4>344</vt:i4>
      </vt:variant>
      <vt:variant>
        <vt:i4>0</vt:i4>
      </vt:variant>
      <vt:variant>
        <vt:i4>5</vt:i4>
      </vt:variant>
      <vt:variant>
        <vt:lpwstr/>
      </vt:variant>
      <vt:variant>
        <vt:lpwstr>_Toc383186450</vt:lpwstr>
      </vt:variant>
      <vt:variant>
        <vt:i4>1835068</vt:i4>
      </vt:variant>
      <vt:variant>
        <vt:i4>338</vt:i4>
      </vt:variant>
      <vt:variant>
        <vt:i4>0</vt:i4>
      </vt:variant>
      <vt:variant>
        <vt:i4>5</vt:i4>
      </vt:variant>
      <vt:variant>
        <vt:lpwstr/>
      </vt:variant>
      <vt:variant>
        <vt:lpwstr>_Toc383186449</vt:lpwstr>
      </vt:variant>
      <vt:variant>
        <vt:i4>1835068</vt:i4>
      </vt:variant>
      <vt:variant>
        <vt:i4>332</vt:i4>
      </vt:variant>
      <vt:variant>
        <vt:i4>0</vt:i4>
      </vt:variant>
      <vt:variant>
        <vt:i4>5</vt:i4>
      </vt:variant>
      <vt:variant>
        <vt:lpwstr/>
      </vt:variant>
      <vt:variant>
        <vt:lpwstr>_Toc383186448</vt:lpwstr>
      </vt:variant>
      <vt:variant>
        <vt:i4>1835068</vt:i4>
      </vt:variant>
      <vt:variant>
        <vt:i4>326</vt:i4>
      </vt:variant>
      <vt:variant>
        <vt:i4>0</vt:i4>
      </vt:variant>
      <vt:variant>
        <vt:i4>5</vt:i4>
      </vt:variant>
      <vt:variant>
        <vt:lpwstr/>
      </vt:variant>
      <vt:variant>
        <vt:lpwstr>_Toc383186447</vt:lpwstr>
      </vt:variant>
      <vt:variant>
        <vt:i4>1835068</vt:i4>
      </vt:variant>
      <vt:variant>
        <vt:i4>320</vt:i4>
      </vt:variant>
      <vt:variant>
        <vt:i4>0</vt:i4>
      </vt:variant>
      <vt:variant>
        <vt:i4>5</vt:i4>
      </vt:variant>
      <vt:variant>
        <vt:lpwstr/>
      </vt:variant>
      <vt:variant>
        <vt:lpwstr>_Toc383186446</vt:lpwstr>
      </vt:variant>
      <vt:variant>
        <vt:i4>1835068</vt:i4>
      </vt:variant>
      <vt:variant>
        <vt:i4>314</vt:i4>
      </vt:variant>
      <vt:variant>
        <vt:i4>0</vt:i4>
      </vt:variant>
      <vt:variant>
        <vt:i4>5</vt:i4>
      </vt:variant>
      <vt:variant>
        <vt:lpwstr/>
      </vt:variant>
      <vt:variant>
        <vt:lpwstr>_Toc383186445</vt:lpwstr>
      </vt:variant>
      <vt:variant>
        <vt:i4>1835068</vt:i4>
      </vt:variant>
      <vt:variant>
        <vt:i4>308</vt:i4>
      </vt:variant>
      <vt:variant>
        <vt:i4>0</vt:i4>
      </vt:variant>
      <vt:variant>
        <vt:i4>5</vt:i4>
      </vt:variant>
      <vt:variant>
        <vt:lpwstr/>
      </vt:variant>
      <vt:variant>
        <vt:lpwstr>_Toc383186444</vt:lpwstr>
      </vt:variant>
      <vt:variant>
        <vt:i4>1835068</vt:i4>
      </vt:variant>
      <vt:variant>
        <vt:i4>302</vt:i4>
      </vt:variant>
      <vt:variant>
        <vt:i4>0</vt:i4>
      </vt:variant>
      <vt:variant>
        <vt:i4>5</vt:i4>
      </vt:variant>
      <vt:variant>
        <vt:lpwstr/>
      </vt:variant>
      <vt:variant>
        <vt:lpwstr>_Toc383186443</vt:lpwstr>
      </vt:variant>
      <vt:variant>
        <vt:i4>1835068</vt:i4>
      </vt:variant>
      <vt:variant>
        <vt:i4>296</vt:i4>
      </vt:variant>
      <vt:variant>
        <vt:i4>0</vt:i4>
      </vt:variant>
      <vt:variant>
        <vt:i4>5</vt:i4>
      </vt:variant>
      <vt:variant>
        <vt:lpwstr/>
      </vt:variant>
      <vt:variant>
        <vt:lpwstr>_Toc383186442</vt:lpwstr>
      </vt:variant>
      <vt:variant>
        <vt:i4>1835068</vt:i4>
      </vt:variant>
      <vt:variant>
        <vt:i4>290</vt:i4>
      </vt:variant>
      <vt:variant>
        <vt:i4>0</vt:i4>
      </vt:variant>
      <vt:variant>
        <vt:i4>5</vt:i4>
      </vt:variant>
      <vt:variant>
        <vt:lpwstr/>
      </vt:variant>
      <vt:variant>
        <vt:lpwstr>_Toc383186441</vt:lpwstr>
      </vt:variant>
      <vt:variant>
        <vt:i4>1835068</vt:i4>
      </vt:variant>
      <vt:variant>
        <vt:i4>284</vt:i4>
      </vt:variant>
      <vt:variant>
        <vt:i4>0</vt:i4>
      </vt:variant>
      <vt:variant>
        <vt:i4>5</vt:i4>
      </vt:variant>
      <vt:variant>
        <vt:lpwstr/>
      </vt:variant>
      <vt:variant>
        <vt:lpwstr>_Toc383186440</vt:lpwstr>
      </vt:variant>
      <vt:variant>
        <vt:i4>1769532</vt:i4>
      </vt:variant>
      <vt:variant>
        <vt:i4>278</vt:i4>
      </vt:variant>
      <vt:variant>
        <vt:i4>0</vt:i4>
      </vt:variant>
      <vt:variant>
        <vt:i4>5</vt:i4>
      </vt:variant>
      <vt:variant>
        <vt:lpwstr/>
      </vt:variant>
      <vt:variant>
        <vt:lpwstr>_Toc383186439</vt:lpwstr>
      </vt:variant>
      <vt:variant>
        <vt:i4>1769532</vt:i4>
      </vt:variant>
      <vt:variant>
        <vt:i4>272</vt:i4>
      </vt:variant>
      <vt:variant>
        <vt:i4>0</vt:i4>
      </vt:variant>
      <vt:variant>
        <vt:i4>5</vt:i4>
      </vt:variant>
      <vt:variant>
        <vt:lpwstr/>
      </vt:variant>
      <vt:variant>
        <vt:lpwstr>_Toc383186438</vt:lpwstr>
      </vt:variant>
      <vt:variant>
        <vt:i4>1769532</vt:i4>
      </vt:variant>
      <vt:variant>
        <vt:i4>266</vt:i4>
      </vt:variant>
      <vt:variant>
        <vt:i4>0</vt:i4>
      </vt:variant>
      <vt:variant>
        <vt:i4>5</vt:i4>
      </vt:variant>
      <vt:variant>
        <vt:lpwstr/>
      </vt:variant>
      <vt:variant>
        <vt:lpwstr>_Toc383186437</vt:lpwstr>
      </vt:variant>
      <vt:variant>
        <vt:i4>1769532</vt:i4>
      </vt:variant>
      <vt:variant>
        <vt:i4>260</vt:i4>
      </vt:variant>
      <vt:variant>
        <vt:i4>0</vt:i4>
      </vt:variant>
      <vt:variant>
        <vt:i4>5</vt:i4>
      </vt:variant>
      <vt:variant>
        <vt:lpwstr/>
      </vt:variant>
      <vt:variant>
        <vt:lpwstr>_Toc383186436</vt:lpwstr>
      </vt:variant>
      <vt:variant>
        <vt:i4>1769532</vt:i4>
      </vt:variant>
      <vt:variant>
        <vt:i4>254</vt:i4>
      </vt:variant>
      <vt:variant>
        <vt:i4>0</vt:i4>
      </vt:variant>
      <vt:variant>
        <vt:i4>5</vt:i4>
      </vt:variant>
      <vt:variant>
        <vt:lpwstr/>
      </vt:variant>
      <vt:variant>
        <vt:lpwstr>_Toc383186435</vt:lpwstr>
      </vt:variant>
      <vt:variant>
        <vt:i4>1769532</vt:i4>
      </vt:variant>
      <vt:variant>
        <vt:i4>248</vt:i4>
      </vt:variant>
      <vt:variant>
        <vt:i4>0</vt:i4>
      </vt:variant>
      <vt:variant>
        <vt:i4>5</vt:i4>
      </vt:variant>
      <vt:variant>
        <vt:lpwstr/>
      </vt:variant>
      <vt:variant>
        <vt:lpwstr>_Toc383186434</vt:lpwstr>
      </vt:variant>
      <vt:variant>
        <vt:i4>1769532</vt:i4>
      </vt:variant>
      <vt:variant>
        <vt:i4>242</vt:i4>
      </vt:variant>
      <vt:variant>
        <vt:i4>0</vt:i4>
      </vt:variant>
      <vt:variant>
        <vt:i4>5</vt:i4>
      </vt:variant>
      <vt:variant>
        <vt:lpwstr/>
      </vt:variant>
      <vt:variant>
        <vt:lpwstr>_Toc383186433</vt:lpwstr>
      </vt:variant>
      <vt:variant>
        <vt:i4>1769532</vt:i4>
      </vt:variant>
      <vt:variant>
        <vt:i4>236</vt:i4>
      </vt:variant>
      <vt:variant>
        <vt:i4>0</vt:i4>
      </vt:variant>
      <vt:variant>
        <vt:i4>5</vt:i4>
      </vt:variant>
      <vt:variant>
        <vt:lpwstr/>
      </vt:variant>
      <vt:variant>
        <vt:lpwstr>_Toc383186432</vt:lpwstr>
      </vt:variant>
      <vt:variant>
        <vt:i4>1769532</vt:i4>
      </vt:variant>
      <vt:variant>
        <vt:i4>230</vt:i4>
      </vt:variant>
      <vt:variant>
        <vt:i4>0</vt:i4>
      </vt:variant>
      <vt:variant>
        <vt:i4>5</vt:i4>
      </vt:variant>
      <vt:variant>
        <vt:lpwstr/>
      </vt:variant>
      <vt:variant>
        <vt:lpwstr>_Toc383186431</vt:lpwstr>
      </vt:variant>
      <vt:variant>
        <vt:i4>1769532</vt:i4>
      </vt:variant>
      <vt:variant>
        <vt:i4>224</vt:i4>
      </vt:variant>
      <vt:variant>
        <vt:i4>0</vt:i4>
      </vt:variant>
      <vt:variant>
        <vt:i4>5</vt:i4>
      </vt:variant>
      <vt:variant>
        <vt:lpwstr/>
      </vt:variant>
      <vt:variant>
        <vt:lpwstr>_Toc383186430</vt:lpwstr>
      </vt:variant>
      <vt:variant>
        <vt:i4>1703996</vt:i4>
      </vt:variant>
      <vt:variant>
        <vt:i4>218</vt:i4>
      </vt:variant>
      <vt:variant>
        <vt:i4>0</vt:i4>
      </vt:variant>
      <vt:variant>
        <vt:i4>5</vt:i4>
      </vt:variant>
      <vt:variant>
        <vt:lpwstr/>
      </vt:variant>
      <vt:variant>
        <vt:lpwstr>_Toc383186429</vt:lpwstr>
      </vt:variant>
      <vt:variant>
        <vt:i4>1703996</vt:i4>
      </vt:variant>
      <vt:variant>
        <vt:i4>212</vt:i4>
      </vt:variant>
      <vt:variant>
        <vt:i4>0</vt:i4>
      </vt:variant>
      <vt:variant>
        <vt:i4>5</vt:i4>
      </vt:variant>
      <vt:variant>
        <vt:lpwstr/>
      </vt:variant>
      <vt:variant>
        <vt:lpwstr>_Toc383186428</vt:lpwstr>
      </vt:variant>
      <vt:variant>
        <vt:i4>1703996</vt:i4>
      </vt:variant>
      <vt:variant>
        <vt:i4>206</vt:i4>
      </vt:variant>
      <vt:variant>
        <vt:i4>0</vt:i4>
      </vt:variant>
      <vt:variant>
        <vt:i4>5</vt:i4>
      </vt:variant>
      <vt:variant>
        <vt:lpwstr/>
      </vt:variant>
      <vt:variant>
        <vt:lpwstr>_Toc383186427</vt:lpwstr>
      </vt:variant>
      <vt:variant>
        <vt:i4>1703996</vt:i4>
      </vt:variant>
      <vt:variant>
        <vt:i4>200</vt:i4>
      </vt:variant>
      <vt:variant>
        <vt:i4>0</vt:i4>
      </vt:variant>
      <vt:variant>
        <vt:i4>5</vt:i4>
      </vt:variant>
      <vt:variant>
        <vt:lpwstr/>
      </vt:variant>
      <vt:variant>
        <vt:lpwstr>_Toc383186426</vt:lpwstr>
      </vt:variant>
      <vt:variant>
        <vt:i4>1703996</vt:i4>
      </vt:variant>
      <vt:variant>
        <vt:i4>194</vt:i4>
      </vt:variant>
      <vt:variant>
        <vt:i4>0</vt:i4>
      </vt:variant>
      <vt:variant>
        <vt:i4>5</vt:i4>
      </vt:variant>
      <vt:variant>
        <vt:lpwstr/>
      </vt:variant>
      <vt:variant>
        <vt:lpwstr>_Toc383186425</vt:lpwstr>
      </vt:variant>
      <vt:variant>
        <vt:i4>1703996</vt:i4>
      </vt:variant>
      <vt:variant>
        <vt:i4>188</vt:i4>
      </vt:variant>
      <vt:variant>
        <vt:i4>0</vt:i4>
      </vt:variant>
      <vt:variant>
        <vt:i4>5</vt:i4>
      </vt:variant>
      <vt:variant>
        <vt:lpwstr/>
      </vt:variant>
      <vt:variant>
        <vt:lpwstr>_Toc383186424</vt:lpwstr>
      </vt:variant>
      <vt:variant>
        <vt:i4>1703996</vt:i4>
      </vt:variant>
      <vt:variant>
        <vt:i4>182</vt:i4>
      </vt:variant>
      <vt:variant>
        <vt:i4>0</vt:i4>
      </vt:variant>
      <vt:variant>
        <vt:i4>5</vt:i4>
      </vt:variant>
      <vt:variant>
        <vt:lpwstr/>
      </vt:variant>
      <vt:variant>
        <vt:lpwstr>_Toc383186423</vt:lpwstr>
      </vt:variant>
      <vt:variant>
        <vt:i4>1703996</vt:i4>
      </vt:variant>
      <vt:variant>
        <vt:i4>176</vt:i4>
      </vt:variant>
      <vt:variant>
        <vt:i4>0</vt:i4>
      </vt:variant>
      <vt:variant>
        <vt:i4>5</vt:i4>
      </vt:variant>
      <vt:variant>
        <vt:lpwstr/>
      </vt:variant>
      <vt:variant>
        <vt:lpwstr>_Toc383186422</vt:lpwstr>
      </vt:variant>
      <vt:variant>
        <vt:i4>1703996</vt:i4>
      </vt:variant>
      <vt:variant>
        <vt:i4>170</vt:i4>
      </vt:variant>
      <vt:variant>
        <vt:i4>0</vt:i4>
      </vt:variant>
      <vt:variant>
        <vt:i4>5</vt:i4>
      </vt:variant>
      <vt:variant>
        <vt:lpwstr/>
      </vt:variant>
      <vt:variant>
        <vt:lpwstr>_Toc383186421</vt:lpwstr>
      </vt:variant>
      <vt:variant>
        <vt:i4>1703996</vt:i4>
      </vt:variant>
      <vt:variant>
        <vt:i4>164</vt:i4>
      </vt:variant>
      <vt:variant>
        <vt:i4>0</vt:i4>
      </vt:variant>
      <vt:variant>
        <vt:i4>5</vt:i4>
      </vt:variant>
      <vt:variant>
        <vt:lpwstr/>
      </vt:variant>
      <vt:variant>
        <vt:lpwstr>_Toc383186420</vt:lpwstr>
      </vt:variant>
      <vt:variant>
        <vt:i4>1638460</vt:i4>
      </vt:variant>
      <vt:variant>
        <vt:i4>158</vt:i4>
      </vt:variant>
      <vt:variant>
        <vt:i4>0</vt:i4>
      </vt:variant>
      <vt:variant>
        <vt:i4>5</vt:i4>
      </vt:variant>
      <vt:variant>
        <vt:lpwstr/>
      </vt:variant>
      <vt:variant>
        <vt:lpwstr>_Toc383186419</vt:lpwstr>
      </vt:variant>
      <vt:variant>
        <vt:i4>1638460</vt:i4>
      </vt:variant>
      <vt:variant>
        <vt:i4>152</vt:i4>
      </vt:variant>
      <vt:variant>
        <vt:i4>0</vt:i4>
      </vt:variant>
      <vt:variant>
        <vt:i4>5</vt:i4>
      </vt:variant>
      <vt:variant>
        <vt:lpwstr/>
      </vt:variant>
      <vt:variant>
        <vt:lpwstr>_Toc383186418</vt:lpwstr>
      </vt:variant>
      <vt:variant>
        <vt:i4>1638460</vt:i4>
      </vt:variant>
      <vt:variant>
        <vt:i4>146</vt:i4>
      </vt:variant>
      <vt:variant>
        <vt:i4>0</vt:i4>
      </vt:variant>
      <vt:variant>
        <vt:i4>5</vt:i4>
      </vt:variant>
      <vt:variant>
        <vt:lpwstr/>
      </vt:variant>
      <vt:variant>
        <vt:lpwstr>_Toc383186417</vt:lpwstr>
      </vt:variant>
      <vt:variant>
        <vt:i4>1638460</vt:i4>
      </vt:variant>
      <vt:variant>
        <vt:i4>140</vt:i4>
      </vt:variant>
      <vt:variant>
        <vt:i4>0</vt:i4>
      </vt:variant>
      <vt:variant>
        <vt:i4>5</vt:i4>
      </vt:variant>
      <vt:variant>
        <vt:lpwstr/>
      </vt:variant>
      <vt:variant>
        <vt:lpwstr>_Toc383186416</vt:lpwstr>
      </vt:variant>
      <vt:variant>
        <vt:i4>1638460</vt:i4>
      </vt:variant>
      <vt:variant>
        <vt:i4>134</vt:i4>
      </vt:variant>
      <vt:variant>
        <vt:i4>0</vt:i4>
      </vt:variant>
      <vt:variant>
        <vt:i4>5</vt:i4>
      </vt:variant>
      <vt:variant>
        <vt:lpwstr/>
      </vt:variant>
      <vt:variant>
        <vt:lpwstr>_Toc383186415</vt:lpwstr>
      </vt:variant>
      <vt:variant>
        <vt:i4>1638460</vt:i4>
      </vt:variant>
      <vt:variant>
        <vt:i4>128</vt:i4>
      </vt:variant>
      <vt:variant>
        <vt:i4>0</vt:i4>
      </vt:variant>
      <vt:variant>
        <vt:i4>5</vt:i4>
      </vt:variant>
      <vt:variant>
        <vt:lpwstr/>
      </vt:variant>
      <vt:variant>
        <vt:lpwstr>_Toc383186414</vt:lpwstr>
      </vt:variant>
      <vt:variant>
        <vt:i4>1638460</vt:i4>
      </vt:variant>
      <vt:variant>
        <vt:i4>122</vt:i4>
      </vt:variant>
      <vt:variant>
        <vt:i4>0</vt:i4>
      </vt:variant>
      <vt:variant>
        <vt:i4>5</vt:i4>
      </vt:variant>
      <vt:variant>
        <vt:lpwstr/>
      </vt:variant>
      <vt:variant>
        <vt:lpwstr>_Toc383186413</vt:lpwstr>
      </vt:variant>
      <vt:variant>
        <vt:i4>1638460</vt:i4>
      </vt:variant>
      <vt:variant>
        <vt:i4>116</vt:i4>
      </vt:variant>
      <vt:variant>
        <vt:i4>0</vt:i4>
      </vt:variant>
      <vt:variant>
        <vt:i4>5</vt:i4>
      </vt:variant>
      <vt:variant>
        <vt:lpwstr/>
      </vt:variant>
      <vt:variant>
        <vt:lpwstr>_Toc383186412</vt:lpwstr>
      </vt:variant>
      <vt:variant>
        <vt:i4>1638460</vt:i4>
      </vt:variant>
      <vt:variant>
        <vt:i4>110</vt:i4>
      </vt:variant>
      <vt:variant>
        <vt:i4>0</vt:i4>
      </vt:variant>
      <vt:variant>
        <vt:i4>5</vt:i4>
      </vt:variant>
      <vt:variant>
        <vt:lpwstr/>
      </vt:variant>
      <vt:variant>
        <vt:lpwstr>_Toc383186411</vt:lpwstr>
      </vt:variant>
      <vt:variant>
        <vt:i4>1638460</vt:i4>
      </vt:variant>
      <vt:variant>
        <vt:i4>104</vt:i4>
      </vt:variant>
      <vt:variant>
        <vt:i4>0</vt:i4>
      </vt:variant>
      <vt:variant>
        <vt:i4>5</vt:i4>
      </vt:variant>
      <vt:variant>
        <vt:lpwstr/>
      </vt:variant>
      <vt:variant>
        <vt:lpwstr>_Toc383186410</vt:lpwstr>
      </vt:variant>
      <vt:variant>
        <vt:i4>1572924</vt:i4>
      </vt:variant>
      <vt:variant>
        <vt:i4>98</vt:i4>
      </vt:variant>
      <vt:variant>
        <vt:i4>0</vt:i4>
      </vt:variant>
      <vt:variant>
        <vt:i4>5</vt:i4>
      </vt:variant>
      <vt:variant>
        <vt:lpwstr/>
      </vt:variant>
      <vt:variant>
        <vt:lpwstr>_Toc383186409</vt:lpwstr>
      </vt:variant>
      <vt:variant>
        <vt:i4>1572924</vt:i4>
      </vt:variant>
      <vt:variant>
        <vt:i4>92</vt:i4>
      </vt:variant>
      <vt:variant>
        <vt:i4>0</vt:i4>
      </vt:variant>
      <vt:variant>
        <vt:i4>5</vt:i4>
      </vt:variant>
      <vt:variant>
        <vt:lpwstr/>
      </vt:variant>
      <vt:variant>
        <vt:lpwstr>_Toc383186408</vt:lpwstr>
      </vt:variant>
      <vt:variant>
        <vt:i4>1572924</vt:i4>
      </vt:variant>
      <vt:variant>
        <vt:i4>86</vt:i4>
      </vt:variant>
      <vt:variant>
        <vt:i4>0</vt:i4>
      </vt:variant>
      <vt:variant>
        <vt:i4>5</vt:i4>
      </vt:variant>
      <vt:variant>
        <vt:lpwstr/>
      </vt:variant>
      <vt:variant>
        <vt:lpwstr>_Toc383186407</vt:lpwstr>
      </vt:variant>
      <vt:variant>
        <vt:i4>1572924</vt:i4>
      </vt:variant>
      <vt:variant>
        <vt:i4>80</vt:i4>
      </vt:variant>
      <vt:variant>
        <vt:i4>0</vt:i4>
      </vt:variant>
      <vt:variant>
        <vt:i4>5</vt:i4>
      </vt:variant>
      <vt:variant>
        <vt:lpwstr/>
      </vt:variant>
      <vt:variant>
        <vt:lpwstr>_Toc383186406</vt:lpwstr>
      </vt:variant>
      <vt:variant>
        <vt:i4>1572924</vt:i4>
      </vt:variant>
      <vt:variant>
        <vt:i4>74</vt:i4>
      </vt:variant>
      <vt:variant>
        <vt:i4>0</vt:i4>
      </vt:variant>
      <vt:variant>
        <vt:i4>5</vt:i4>
      </vt:variant>
      <vt:variant>
        <vt:lpwstr/>
      </vt:variant>
      <vt:variant>
        <vt:lpwstr>_Toc383186405</vt:lpwstr>
      </vt:variant>
      <vt:variant>
        <vt:i4>1572924</vt:i4>
      </vt:variant>
      <vt:variant>
        <vt:i4>68</vt:i4>
      </vt:variant>
      <vt:variant>
        <vt:i4>0</vt:i4>
      </vt:variant>
      <vt:variant>
        <vt:i4>5</vt:i4>
      </vt:variant>
      <vt:variant>
        <vt:lpwstr/>
      </vt:variant>
      <vt:variant>
        <vt:lpwstr>_Toc383186404</vt:lpwstr>
      </vt:variant>
      <vt:variant>
        <vt:i4>1572924</vt:i4>
      </vt:variant>
      <vt:variant>
        <vt:i4>62</vt:i4>
      </vt:variant>
      <vt:variant>
        <vt:i4>0</vt:i4>
      </vt:variant>
      <vt:variant>
        <vt:i4>5</vt:i4>
      </vt:variant>
      <vt:variant>
        <vt:lpwstr/>
      </vt:variant>
      <vt:variant>
        <vt:lpwstr>_Toc383186403</vt:lpwstr>
      </vt:variant>
      <vt:variant>
        <vt:i4>1572924</vt:i4>
      </vt:variant>
      <vt:variant>
        <vt:i4>56</vt:i4>
      </vt:variant>
      <vt:variant>
        <vt:i4>0</vt:i4>
      </vt:variant>
      <vt:variant>
        <vt:i4>5</vt:i4>
      </vt:variant>
      <vt:variant>
        <vt:lpwstr/>
      </vt:variant>
      <vt:variant>
        <vt:lpwstr>_Toc383186402</vt:lpwstr>
      </vt:variant>
      <vt:variant>
        <vt:i4>1572924</vt:i4>
      </vt:variant>
      <vt:variant>
        <vt:i4>50</vt:i4>
      </vt:variant>
      <vt:variant>
        <vt:i4>0</vt:i4>
      </vt:variant>
      <vt:variant>
        <vt:i4>5</vt:i4>
      </vt:variant>
      <vt:variant>
        <vt:lpwstr/>
      </vt:variant>
      <vt:variant>
        <vt:lpwstr>_Toc383186401</vt:lpwstr>
      </vt:variant>
      <vt:variant>
        <vt:i4>1572924</vt:i4>
      </vt:variant>
      <vt:variant>
        <vt:i4>44</vt:i4>
      </vt:variant>
      <vt:variant>
        <vt:i4>0</vt:i4>
      </vt:variant>
      <vt:variant>
        <vt:i4>5</vt:i4>
      </vt:variant>
      <vt:variant>
        <vt:lpwstr/>
      </vt:variant>
      <vt:variant>
        <vt:lpwstr>_Toc383186400</vt:lpwstr>
      </vt:variant>
      <vt:variant>
        <vt:i4>1114171</vt:i4>
      </vt:variant>
      <vt:variant>
        <vt:i4>38</vt:i4>
      </vt:variant>
      <vt:variant>
        <vt:i4>0</vt:i4>
      </vt:variant>
      <vt:variant>
        <vt:i4>5</vt:i4>
      </vt:variant>
      <vt:variant>
        <vt:lpwstr/>
      </vt:variant>
      <vt:variant>
        <vt:lpwstr>_Toc383186399</vt:lpwstr>
      </vt:variant>
      <vt:variant>
        <vt:i4>1114171</vt:i4>
      </vt:variant>
      <vt:variant>
        <vt:i4>32</vt:i4>
      </vt:variant>
      <vt:variant>
        <vt:i4>0</vt:i4>
      </vt:variant>
      <vt:variant>
        <vt:i4>5</vt:i4>
      </vt:variant>
      <vt:variant>
        <vt:lpwstr/>
      </vt:variant>
      <vt:variant>
        <vt:lpwstr>_Toc383186398</vt:lpwstr>
      </vt:variant>
      <vt:variant>
        <vt:i4>1114171</vt:i4>
      </vt:variant>
      <vt:variant>
        <vt:i4>26</vt:i4>
      </vt:variant>
      <vt:variant>
        <vt:i4>0</vt:i4>
      </vt:variant>
      <vt:variant>
        <vt:i4>5</vt:i4>
      </vt:variant>
      <vt:variant>
        <vt:lpwstr/>
      </vt:variant>
      <vt:variant>
        <vt:lpwstr>_Toc383186397</vt:lpwstr>
      </vt:variant>
      <vt:variant>
        <vt:i4>1114171</vt:i4>
      </vt:variant>
      <vt:variant>
        <vt:i4>20</vt:i4>
      </vt:variant>
      <vt:variant>
        <vt:i4>0</vt:i4>
      </vt:variant>
      <vt:variant>
        <vt:i4>5</vt:i4>
      </vt:variant>
      <vt:variant>
        <vt:lpwstr/>
      </vt:variant>
      <vt:variant>
        <vt:lpwstr>_Toc383186396</vt:lpwstr>
      </vt:variant>
      <vt:variant>
        <vt:i4>1114171</vt:i4>
      </vt:variant>
      <vt:variant>
        <vt:i4>14</vt:i4>
      </vt:variant>
      <vt:variant>
        <vt:i4>0</vt:i4>
      </vt:variant>
      <vt:variant>
        <vt:i4>5</vt:i4>
      </vt:variant>
      <vt:variant>
        <vt:lpwstr/>
      </vt:variant>
      <vt:variant>
        <vt:lpwstr>_Toc383186395</vt:lpwstr>
      </vt:variant>
      <vt:variant>
        <vt:i4>1114171</vt:i4>
      </vt:variant>
      <vt:variant>
        <vt:i4>8</vt:i4>
      </vt:variant>
      <vt:variant>
        <vt:i4>0</vt:i4>
      </vt:variant>
      <vt:variant>
        <vt:i4>5</vt:i4>
      </vt:variant>
      <vt:variant>
        <vt:lpwstr/>
      </vt:variant>
      <vt:variant>
        <vt:lpwstr>_Toc383186394</vt:lpwstr>
      </vt:variant>
      <vt:variant>
        <vt:i4>1114171</vt:i4>
      </vt:variant>
      <vt:variant>
        <vt:i4>2</vt:i4>
      </vt:variant>
      <vt:variant>
        <vt:i4>0</vt:i4>
      </vt:variant>
      <vt:variant>
        <vt:i4>5</vt:i4>
      </vt:variant>
      <vt:variant>
        <vt:lpwstr/>
      </vt:variant>
      <vt:variant>
        <vt:lpwstr>_Toc383186393</vt:lpwstr>
      </vt:variant>
      <vt:variant>
        <vt:i4>3670050</vt:i4>
      </vt:variant>
      <vt:variant>
        <vt:i4>17</vt:i4>
      </vt:variant>
      <vt:variant>
        <vt:i4>0</vt:i4>
      </vt:variant>
      <vt:variant>
        <vt:i4>5</vt:i4>
      </vt:variant>
      <vt:variant>
        <vt:lpwstr>http://www.acs.org/chemmatters</vt:lpwstr>
      </vt:variant>
      <vt:variant>
        <vt:lpwstr/>
      </vt:variant>
      <vt:variant>
        <vt:i4>3670050</vt:i4>
      </vt:variant>
      <vt:variant>
        <vt:i4>9</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3670050</vt:i4>
      </vt:variant>
      <vt:variant>
        <vt:i4>12</vt:i4>
      </vt:variant>
      <vt:variant>
        <vt:i4>0</vt:i4>
      </vt:variant>
      <vt:variant>
        <vt:i4>5</vt:i4>
      </vt:variant>
      <vt:variant>
        <vt:lpwstr>http://www.acs.org/chemmatters</vt:lpwstr>
      </vt:variant>
      <vt:variant>
        <vt:lpwstr/>
      </vt:variant>
      <vt:variant>
        <vt:i4>3670050</vt:i4>
      </vt:variant>
      <vt:variant>
        <vt:i4>9</vt:i4>
      </vt:variant>
      <vt:variant>
        <vt:i4>0</vt:i4>
      </vt:variant>
      <vt:variant>
        <vt:i4>5</vt:i4>
      </vt:variant>
      <vt:variant>
        <vt:lpwstr>http://www.acs.org/chemmatters</vt:lpwstr>
      </vt:variant>
      <vt:variant>
        <vt:lpwstr/>
      </vt:variant>
      <vt:variant>
        <vt:i4>6946870</vt:i4>
      </vt:variant>
      <vt:variant>
        <vt:i4>6</vt:i4>
      </vt:variant>
      <vt:variant>
        <vt:i4>0</vt:i4>
      </vt:variant>
      <vt:variant>
        <vt:i4>5</vt:i4>
      </vt:variant>
      <vt:variant>
        <vt:lpwstr>http://www.3dchem.com/molecules.asp?ID=315</vt:lpwstr>
      </vt:variant>
      <vt:variant>
        <vt:lpwstr/>
      </vt:variant>
      <vt:variant>
        <vt:i4>3670050</vt:i4>
      </vt:variant>
      <vt:variant>
        <vt:i4>3</vt:i4>
      </vt:variant>
      <vt:variant>
        <vt:i4>0</vt:i4>
      </vt:variant>
      <vt:variant>
        <vt:i4>5</vt:i4>
      </vt:variant>
      <vt:variant>
        <vt:lpwstr>http://www.acs.org/chemmatters</vt:lpwstr>
      </vt:variant>
      <vt:variant>
        <vt:lpwstr/>
      </vt:variant>
      <vt:variant>
        <vt:i4>2621560</vt:i4>
      </vt:variant>
      <vt:variant>
        <vt:i4>0</vt:i4>
      </vt:variant>
      <vt:variant>
        <vt:i4>0</vt:i4>
      </vt:variant>
      <vt:variant>
        <vt:i4>5</vt:i4>
      </vt:variant>
      <vt:variant>
        <vt:lpwstr>http://www.sciencedirect.com/science/article/pii/S1369702108700877</vt:lpwstr>
      </vt:variant>
      <vt:variant>
        <vt:lpwstr/>
      </vt:variant>
      <vt:variant>
        <vt:i4>3276815</vt:i4>
      </vt:variant>
      <vt:variant>
        <vt:i4>-1</vt:i4>
      </vt:variant>
      <vt:variant>
        <vt:i4>1373</vt:i4>
      </vt:variant>
      <vt:variant>
        <vt:i4>1</vt:i4>
      </vt:variant>
      <vt:variant>
        <vt:lpwstr>http://science1.nasa.gov/media/medialibrary/2002/01/01/solarcells_resources/array.gif</vt:lpwstr>
      </vt:variant>
      <vt:variant>
        <vt:lpwstr/>
      </vt:variant>
      <vt:variant>
        <vt:i4>786478</vt:i4>
      </vt:variant>
      <vt:variant>
        <vt:i4>-1</vt:i4>
      </vt:variant>
      <vt:variant>
        <vt:i4>1374</vt:i4>
      </vt:variant>
      <vt:variant>
        <vt:i4>1</vt:i4>
      </vt:variant>
      <vt:variant>
        <vt:lpwstr>http://www.nrel.gov/learning/images/photo_15617.jpg</vt:lpwstr>
      </vt:variant>
      <vt:variant>
        <vt:lpwstr/>
      </vt:variant>
      <vt:variant>
        <vt:i4>917550</vt:i4>
      </vt:variant>
      <vt:variant>
        <vt:i4>-1</vt:i4>
      </vt:variant>
      <vt:variant>
        <vt:i4>1375</vt:i4>
      </vt:variant>
      <vt:variant>
        <vt:i4>1</vt:i4>
      </vt:variant>
      <vt:variant>
        <vt:lpwstr>http://www.nrel.gov/learning/images/photo_14726.jpg</vt:lpwstr>
      </vt:variant>
      <vt:variant>
        <vt:lpwstr/>
      </vt:variant>
      <vt:variant>
        <vt:i4>8126523</vt:i4>
      </vt:variant>
      <vt:variant>
        <vt:i4>-1</vt:i4>
      </vt:variant>
      <vt:variant>
        <vt:i4>1381</vt:i4>
      </vt:variant>
      <vt:variant>
        <vt:i4>1</vt:i4>
      </vt:variant>
      <vt:variant>
        <vt:lpwstr>http://www.herbalchoicemari.com/media/nb-hcb-deodorant-him.jpg</vt:lpwstr>
      </vt:variant>
      <vt:variant>
        <vt:lpwstr/>
      </vt:variant>
      <vt:variant>
        <vt:i4>1310824</vt:i4>
      </vt:variant>
      <vt:variant>
        <vt:i4>-1</vt:i4>
      </vt:variant>
      <vt:variant>
        <vt:i4>1382</vt:i4>
      </vt:variant>
      <vt:variant>
        <vt:i4>1</vt:i4>
      </vt:variant>
      <vt:variant>
        <vt:lpwstr>http://cdn.nexternal.com/crystaldeo/images/200x200_stick.jpg</vt:lpwstr>
      </vt:variant>
      <vt:variant>
        <vt:lpwstr/>
      </vt:variant>
      <vt:variant>
        <vt:i4>4980805</vt:i4>
      </vt:variant>
      <vt:variant>
        <vt:i4>-1</vt:i4>
      </vt:variant>
      <vt:variant>
        <vt:i4>1383</vt:i4>
      </vt:variant>
      <vt:variant>
        <vt:i4>1</vt:i4>
      </vt:variant>
      <vt:variant>
        <vt:lpwstr>http://www.thecrystal.com/IMAGES/crs-insights-side-prod-shot.png</vt:lpwstr>
      </vt:variant>
      <vt:variant>
        <vt:lpwstr/>
      </vt:variant>
      <vt:variant>
        <vt:i4>6946918</vt:i4>
      </vt:variant>
      <vt:variant>
        <vt:i4>-1</vt:i4>
      </vt:variant>
      <vt:variant>
        <vt:i4>1384</vt:i4>
      </vt:variant>
      <vt:variant>
        <vt:i4>1</vt:i4>
      </vt:variant>
      <vt:variant>
        <vt:lpwstr>http://dkue3ufa3e1f8.cloudfront.net/files/images/3hydroxy-3methylhexannoicacid.JPG</vt:lpwstr>
      </vt:variant>
      <vt:variant>
        <vt:lpwstr/>
      </vt:variant>
      <vt:variant>
        <vt:i4>3014705</vt:i4>
      </vt:variant>
      <vt:variant>
        <vt:i4>-1</vt:i4>
      </vt:variant>
      <vt:variant>
        <vt:i4>1385</vt:i4>
      </vt:variant>
      <vt:variant>
        <vt:i4>1</vt:i4>
      </vt:variant>
      <vt:variant>
        <vt:lpwstr>http://dkue3ufa3e1f8.cloudfront.net/files/images/onion-like.JPG</vt:lpwstr>
      </vt:variant>
      <vt:variant>
        <vt:lpwstr/>
      </vt:variant>
      <vt:variant>
        <vt:i4>6946870</vt:i4>
      </vt:variant>
      <vt:variant>
        <vt:i4>-1</vt:i4>
      </vt:variant>
      <vt:variant>
        <vt:i4>1387</vt:i4>
      </vt:variant>
      <vt:variant>
        <vt:i4>4</vt:i4>
      </vt:variant>
      <vt:variant>
        <vt:lpwstr>http://www.3dchem.com/molecules.asp?ID=315</vt:lpwstr>
      </vt:variant>
      <vt:variant>
        <vt:lpwstr/>
      </vt:variant>
      <vt:variant>
        <vt:i4>5898254</vt:i4>
      </vt:variant>
      <vt:variant>
        <vt:i4>-1</vt:i4>
      </vt:variant>
      <vt:variant>
        <vt:i4>1387</vt:i4>
      </vt:variant>
      <vt:variant>
        <vt:i4>1</vt:i4>
      </vt:variant>
      <vt:variant>
        <vt:lpwstr>http://www.3dchem.com/imagesofmolecules/Decamethylcyclopentasiloxane.jpg</vt:lpwstr>
      </vt:variant>
      <vt:variant>
        <vt:lpwstr/>
      </vt:variant>
      <vt:variant>
        <vt:i4>2031629</vt:i4>
      </vt:variant>
      <vt:variant>
        <vt:i4>-1</vt:i4>
      </vt:variant>
      <vt:variant>
        <vt:i4>1397</vt:i4>
      </vt:variant>
      <vt:variant>
        <vt:i4>1</vt:i4>
      </vt:variant>
      <vt:variant>
        <vt:lpwstr>http://ars.els-cdn.com/content/image/1-s2.0-S1369702108700877-gr1.jpg</vt:lpwstr>
      </vt:variant>
      <vt:variant>
        <vt:lpwstr/>
      </vt:variant>
      <vt:variant>
        <vt:i4>2621538</vt:i4>
      </vt:variant>
      <vt:variant>
        <vt:i4>-1</vt:i4>
      </vt:variant>
      <vt:variant>
        <vt:i4>1399</vt:i4>
      </vt:variant>
      <vt:variant>
        <vt:i4>1</vt:i4>
      </vt:variant>
      <vt:variant>
        <vt:lpwstr>http://water.usgs.gov/ogw/karst/img/maps/us.jpg</vt:lpwstr>
      </vt:variant>
      <vt:variant>
        <vt:lpwstr/>
      </vt:variant>
      <vt:variant>
        <vt:i4>6094859</vt:i4>
      </vt:variant>
      <vt:variant>
        <vt:i4>-1</vt:i4>
      </vt:variant>
      <vt:variant>
        <vt:i4>1400</vt:i4>
      </vt:variant>
      <vt:variant>
        <vt:i4>1</vt:i4>
      </vt:variant>
      <vt:variant>
        <vt:lpwstr>http://upload.wikimedia.org/wikipedia/commons/thumb/9/96/Equilibrium.svg/15px-Equilibrium.svg.png</vt:lpwstr>
      </vt:variant>
      <vt:variant>
        <vt:lpwstr/>
      </vt:variant>
      <vt:variant>
        <vt:i4>6094859</vt:i4>
      </vt:variant>
      <vt:variant>
        <vt:i4>-1</vt:i4>
      </vt:variant>
      <vt:variant>
        <vt:i4>1401</vt:i4>
      </vt:variant>
      <vt:variant>
        <vt:i4>1</vt:i4>
      </vt:variant>
      <vt:variant>
        <vt:lpwstr>http://upload.wikimedia.org/wikipedia/commons/thumb/9/96/Equilibrium.svg/15px-Equilibrium.svg.png</vt:lpwstr>
      </vt:variant>
      <vt:variant>
        <vt:lpwstr/>
      </vt:variant>
      <vt:variant>
        <vt:i4>6094859</vt:i4>
      </vt:variant>
      <vt:variant>
        <vt:i4>-1</vt:i4>
      </vt:variant>
      <vt:variant>
        <vt:i4>1402</vt:i4>
      </vt:variant>
      <vt:variant>
        <vt:i4>1</vt:i4>
      </vt:variant>
      <vt:variant>
        <vt:lpwstr>http://upload.wikimedia.org/wikipedia/commons/thumb/9/96/Equilibrium.svg/15px-Equilibrium.svg.png</vt:lpwstr>
      </vt:variant>
      <vt:variant>
        <vt:lpwstr/>
      </vt:variant>
      <vt:variant>
        <vt:i4>6094859</vt:i4>
      </vt:variant>
      <vt:variant>
        <vt:i4>-1</vt:i4>
      </vt:variant>
      <vt:variant>
        <vt:i4>1403</vt:i4>
      </vt:variant>
      <vt:variant>
        <vt:i4>1</vt:i4>
      </vt:variant>
      <vt:variant>
        <vt:lpwstr>http://upload.wikimedia.org/wikipedia/commons/thumb/9/96/Equilibrium.svg/15px-Equilibrium.svg.png</vt:lpwstr>
      </vt:variant>
      <vt:variant>
        <vt:lpwstr/>
      </vt:variant>
      <vt:variant>
        <vt:i4>6094859</vt:i4>
      </vt:variant>
      <vt:variant>
        <vt:i4>-1</vt:i4>
      </vt:variant>
      <vt:variant>
        <vt:i4>1404</vt:i4>
      </vt:variant>
      <vt:variant>
        <vt:i4>1</vt:i4>
      </vt:variant>
      <vt:variant>
        <vt:lpwstr>http://upload.wikimedia.org/wikipedia/commons/thumb/9/96/Equilibrium.svg/15px-Equilibrium.svg.png</vt:lpwstr>
      </vt:variant>
      <vt:variant>
        <vt:lpwstr/>
      </vt:variant>
      <vt:variant>
        <vt:i4>6094859</vt:i4>
      </vt:variant>
      <vt:variant>
        <vt:i4>-1</vt:i4>
      </vt:variant>
      <vt:variant>
        <vt:i4>1405</vt:i4>
      </vt:variant>
      <vt:variant>
        <vt:i4>1</vt:i4>
      </vt:variant>
      <vt:variant>
        <vt:lpwstr>http://upload.wikimedia.org/wikipedia/commons/thumb/9/96/Equilibrium.svg/15px-Equilibrium.svg.png</vt:lpwstr>
      </vt:variant>
      <vt:variant>
        <vt:lpwstr/>
      </vt:variant>
      <vt:variant>
        <vt:i4>6094859</vt:i4>
      </vt:variant>
      <vt:variant>
        <vt:i4>-1</vt:i4>
      </vt:variant>
      <vt:variant>
        <vt:i4>1406</vt:i4>
      </vt:variant>
      <vt:variant>
        <vt:i4>1</vt:i4>
      </vt:variant>
      <vt:variant>
        <vt:lpwstr>http://upload.wikimedia.org/wikipedia/commons/thumb/9/96/Equilibrium.svg/15px-Equilibrium.svg.png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Fuller’s Earth</dc:title>
  <dc:creator>William Bleam</dc:creator>
  <cp:lastModifiedBy>Patrice Pages, Mr.</cp:lastModifiedBy>
  <cp:revision>6</cp:revision>
  <cp:lastPrinted>2008-10-01T14:11:00Z</cp:lastPrinted>
  <dcterms:created xsi:type="dcterms:W3CDTF">2015-11-12T04:37:00Z</dcterms:created>
  <dcterms:modified xsi:type="dcterms:W3CDTF">2015-12-01T19:48:00Z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