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3B207896" w:rsidR="00952A78" w:rsidRPr="00F51D82" w:rsidRDefault="009531CA" w:rsidP="00B777E5">
      <w:pPr>
        <w:spacing w:after="0"/>
        <w:jc w:val="center"/>
        <w:rPr>
          <w:rFonts w:cstheme="minorHAnsi"/>
          <w:b/>
          <w:sz w:val="52"/>
          <w:szCs w:val="52"/>
        </w:rPr>
      </w:pPr>
      <w:r w:rsidRPr="00F51D82">
        <w:rPr>
          <w:rFonts w:cstheme="minorHAnsi"/>
          <w:b/>
          <w:sz w:val="52"/>
          <w:szCs w:val="52"/>
        </w:rPr>
        <w:t xml:space="preserve"> </w:t>
      </w:r>
      <w:r w:rsidR="00FF614E" w:rsidRPr="00F51D82">
        <w:rPr>
          <w:rFonts w:cstheme="minorHAnsi"/>
          <w:b/>
          <w:sz w:val="52"/>
          <w:szCs w:val="52"/>
        </w:rPr>
        <w:t>Science Solves the Mystery of an Ancient, Deadly Ritual</w:t>
      </w:r>
      <w:r w:rsidR="00B777E5" w:rsidRPr="00F51D82">
        <w:rPr>
          <w:rFonts w:cstheme="minorHAnsi"/>
          <w:b/>
          <w:sz w:val="52"/>
          <w:szCs w:val="52"/>
        </w:rPr>
        <w:t xml:space="preserve"> </w:t>
      </w:r>
    </w:p>
    <w:p w14:paraId="6444BC9D" w14:textId="35D21596" w:rsidR="00034F45" w:rsidRPr="00F51D82" w:rsidRDefault="00FF614E" w:rsidP="00610F31">
      <w:pPr>
        <w:spacing w:after="0"/>
        <w:jc w:val="center"/>
        <w:rPr>
          <w:rFonts w:cstheme="minorHAnsi"/>
          <w:b/>
          <w:i/>
          <w:sz w:val="52"/>
          <w:szCs w:val="52"/>
        </w:rPr>
      </w:pPr>
      <w:r w:rsidRPr="00F51D82">
        <w:rPr>
          <w:rFonts w:cstheme="minorHAnsi"/>
          <w:b/>
          <w:i/>
          <w:sz w:val="52"/>
          <w:szCs w:val="52"/>
        </w:rPr>
        <w:t>October 2021</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C0528A" w:rsidRDefault="00633B3C" w:rsidP="00CB1952">
      <w:pPr>
        <w:pStyle w:val="TOC1"/>
      </w:pPr>
      <w:hyperlink w:anchor="_Anticipation_Guide" w:history="1">
        <w:r w:rsidR="001D53AA" w:rsidRPr="00C0528A">
          <w:rPr>
            <w:rStyle w:val="Hyperlink"/>
            <w:rFonts w:asciiTheme="minorHAnsi" w:hAnsiTheme="minorHAnsi" w:cstheme="minorHAnsi"/>
          </w:rPr>
          <w:t>Anticipation Guide</w:t>
        </w:r>
        <w:r w:rsidR="00970A10">
          <w:rPr>
            <w:rStyle w:val="Hyperlink"/>
            <w:rFonts w:asciiTheme="minorHAnsi" w:hAnsiTheme="minorHAnsi" w:cstheme="minorHAnsi"/>
          </w:rPr>
          <w:t xml:space="preserve"> </w:t>
        </w:r>
        <w:r w:rsidR="001D53AA" w:rsidRPr="00C0528A">
          <w:rPr>
            <w:webHidden/>
          </w:rPr>
          <w:tab/>
        </w:r>
      </w:hyperlink>
      <w:r w:rsidR="00E917BF">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577EDCCA" w:rsidR="001D53AA" w:rsidRPr="00C0528A" w:rsidRDefault="00633B3C" w:rsidP="00CB1952">
      <w:pPr>
        <w:pStyle w:val="TOC1"/>
        <w:rPr>
          <w:rFonts w:eastAsiaTheme="minorEastAsia" w:cstheme="minorBidi"/>
          <w:sz w:val="22"/>
          <w:szCs w:val="22"/>
        </w:rPr>
      </w:pPr>
      <w:hyperlink w:anchor="_Student_Reading_Comprehension_1" w:history="1">
        <w:r w:rsidR="001D53AA" w:rsidRPr="00F51D82">
          <w:rPr>
            <w:rStyle w:val="Hyperlink"/>
            <w:rFonts w:asciiTheme="minorHAnsi" w:hAnsiTheme="minorHAnsi" w:cstheme="minorHAnsi"/>
          </w:rPr>
          <w:t>Reading Comprehension Questions</w:t>
        </w:r>
        <w:r w:rsidR="001D53AA" w:rsidRPr="00F51D82">
          <w:rPr>
            <w:webHidden/>
          </w:rPr>
          <w:tab/>
        </w:r>
      </w:hyperlink>
      <w:r w:rsidR="00E917BF" w:rsidRPr="00F51D82">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2ED6DE13" w:rsidR="001D53AA" w:rsidRPr="00C0528A" w:rsidRDefault="00633B3C" w:rsidP="00CB1952">
      <w:pPr>
        <w:pStyle w:val="TOC1"/>
      </w:pPr>
      <w:hyperlink w:anchor="_Graphic_Organizer" w:history="1">
        <w:r w:rsidR="001D53AA" w:rsidRPr="00C0528A">
          <w:rPr>
            <w:rStyle w:val="Hyperlink"/>
            <w:rFonts w:asciiTheme="minorHAnsi" w:hAnsiTheme="minorHAnsi" w:cstheme="minorHAnsi"/>
          </w:rPr>
          <w:t>Graphic Organizer</w:t>
        </w:r>
        <w:r w:rsidR="001D53AA" w:rsidRPr="00C0528A">
          <w:rPr>
            <w:webHidden/>
          </w:rPr>
          <w:tab/>
        </w:r>
        <w:r w:rsidR="008D3C29">
          <w:rPr>
            <w:webHidden/>
          </w:rPr>
          <w:t>6</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3B850744" w:rsidR="00CF2CDD" w:rsidRPr="00C0528A" w:rsidRDefault="00633B3C" w:rsidP="00CB1952">
      <w:pPr>
        <w:pStyle w:val="TOC1"/>
        <w:rPr>
          <w:rFonts w:eastAsiaTheme="minorEastAsia" w:cstheme="minorBidi"/>
          <w:iCs/>
          <w:sz w:val="22"/>
          <w:szCs w:val="22"/>
        </w:rPr>
      </w:pPr>
      <w:hyperlink w:anchor="_Answers_to_Reading" w:history="1">
        <w:r w:rsidR="00CF2CDD" w:rsidRPr="00F51D82">
          <w:rPr>
            <w:rStyle w:val="Hyperlink"/>
            <w:rFonts w:asciiTheme="minorHAnsi" w:hAnsiTheme="minorHAnsi" w:cstheme="minorHAnsi"/>
          </w:rPr>
          <w:t>Answers</w:t>
        </w:r>
        <w:r w:rsidR="00CF2CDD" w:rsidRPr="00F51D82">
          <w:rPr>
            <w:webHidden/>
          </w:rPr>
          <w:tab/>
        </w:r>
        <w:r w:rsidR="008D3C29">
          <w:rPr>
            <w:webHidden/>
          </w:rPr>
          <w:t>7</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4133CE69" w:rsidR="005C3BC6" w:rsidRPr="00C0528A" w:rsidRDefault="00633B3C" w:rsidP="00CB1952">
      <w:pPr>
        <w:pStyle w:val="TOC1"/>
      </w:pPr>
      <w:hyperlink w:anchor="_Additional_Resources" w:history="1">
        <w:r w:rsidR="005C3BC6" w:rsidRPr="00F51D82">
          <w:rPr>
            <w:rStyle w:val="Hyperlink"/>
            <w:rFonts w:asciiTheme="minorHAnsi" w:hAnsiTheme="minorHAnsi" w:cstheme="minorHAnsi"/>
          </w:rPr>
          <w:t>Additional Resources</w:t>
        </w:r>
        <w:r w:rsidR="001D53AA" w:rsidRPr="00F51D82">
          <w:rPr>
            <w:webHidden/>
          </w:rPr>
          <w:tab/>
        </w:r>
        <w:r w:rsidR="008D3C29">
          <w:rPr>
            <w:webHidden/>
          </w:rPr>
          <w:t>12</w:t>
        </w:r>
      </w:hyperlink>
    </w:p>
    <w:p w14:paraId="583F7699" w14:textId="52A06C0E" w:rsidR="00FA27D7" w:rsidRPr="00C0528A" w:rsidRDefault="005B6F3A" w:rsidP="00E917BF">
      <w:pPr>
        <w:spacing w:after="0"/>
        <w:ind w:left="720"/>
        <w:rPr>
          <w:rFonts w:eastAsiaTheme="minorEastAsia"/>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C0528A">
        <w:rPr>
          <w:rFonts w:cstheme="minorHAnsi"/>
        </w:rPr>
        <w:fldChar w:fldCharType="begin"/>
      </w:r>
      <w:r w:rsidR="00034F45" w:rsidRPr="00C0528A">
        <w:rPr>
          <w:rFonts w:cstheme="minorHAnsi"/>
        </w:rPr>
        <w:instrText xml:space="preserve"> TOC \o "1-3" \h \z \u </w:instrText>
      </w:r>
      <w:r w:rsidR="00034F45" w:rsidRPr="00C0528A">
        <w:rPr>
          <w:rFonts w:cstheme="minorHAnsi"/>
        </w:rPr>
        <w:fldChar w:fldCharType="separate"/>
      </w:r>
    </w:p>
    <w:p w14:paraId="7AD96070" w14:textId="602758EF" w:rsidR="00034F45" w:rsidRPr="00C0528A" w:rsidRDefault="00034F45" w:rsidP="00CB1952">
      <w:pPr>
        <w:pStyle w:val="TOC1"/>
        <w:rPr>
          <w:rFonts w:eastAsiaTheme="minorEastAsia" w:cstheme="minorBidi"/>
          <w:sz w:val="22"/>
          <w:szCs w:val="22"/>
        </w:rPr>
      </w:pPr>
      <w:r w:rsidRPr="00C0528A">
        <w:rPr>
          <w:rFonts w:cstheme="minorHAnsi"/>
          <w:sz w:val="28"/>
          <w:szCs w:val="28"/>
        </w:rPr>
        <w:fldChar w:fldCharType="end"/>
      </w:r>
      <w:bookmarkStart w:id="3" w:name="_Toc212568386"/>
      <w:r w:rsidR="001D53AA" w:rsidRPr="00C0528A">
        <w:fldChar w:fldCharType="begin"/>
      </w:r>
      <w:r w:rsidR="00A9004C">
        <w:instrText>HYPERLINK  \l "_Chemistry_Concepts,_Standards,"</w:instrText>
      </w:r>
      <w:r w:rsidR="001D53AA" w:rsidRPr="00C0528A">
        <w:fldChar w:fldCharType="separate"/>
      </w:r>
      <w:r w:rsidR="001D53AA" w:rsidRPr="00C0528A">
        <w:rPr>
          <w:rStyle w:val="Hyperlink"/>
          <w:rFonts w:asciiTheme="minorHAnsi" w:hAnsiTheme="minorHAnsi" w:cstheme="minorHAnsi"/>
        </w:rPr>
        <w:t>Chemistry Concepts</w:t>
      </w:r>
      <w:r w:rsidR="00C60734">
        <w:rPr>
          <w:rStyle w:val="Hyperlink"/>
          <w:rFonts w:asciiTheme="minorHAnsi" w:hAnsiTheme="minorHAnsi" w:cstheme="minorHAnsi"/>
        </w:rPr>
        <w:t xml:space="preserve">, </w:t>
      </w:r>
      <w:r w:rsidR="005C3BC6" w:rsidRPr="00C0528A">
        <w:rPr>
          <w:rStyle w:val="Hyperlink"/>
          <w:rFonts w:asciiTheme="minorHAnsi" w:hAnsiTheme="minorHAnsi" w:cstheme="minorHAnsi"/>
        </w:rPr>
        <w:t>Standard</w:t>
      </w:r>
      <w:r w:rsidR="00C60734">
        <w:rPr>
          <w:rStyle w:val="Hyperlink"/>
          <w:rFonts w:asciiTheme="minorHAnsi" w:hAnsiTheme="minorHAnsi" w:cstheme="minorHAnsi"/>
        </w:rPr>
        <w:t>s</w:t>
      </w:r>
      <w:r w:rsidR="003647C5">
        <w:rPr>
          <w:rStyle w:val="Hyperlink"/>
          <w:rFonts w:asciiTheme="minorHAnsi" w:hAnsiTheme="minorHAnsi" w:cstheme="minorHAnsi"/>
        </w:rPr>
        <w:t>,</w:t>
      </w:r>
      <w:r w:rsidR="00C60734">
        <w:rPr>
          <w:rStyle w:val="Hyperlink"/>
          <w:rFonts w:asciiTheme="minorHAnsi" w:hAnsiTheme="minorHAnsi" w:cstheme="minorHAnsi"/>
        </w:rPr>
        <w:t xml:space="preserve"> and Teaching Strategie</w:t>
      </w:r>
      <w:r w:rsidR="005C3BC6" w:rsidRPr="00C0528A">
        <w:rPr>
          <w:rStyle w:val="Hyperlink"/>
          <w:rFonts w:asciiTheme="minorHAnsi" w:hAnsiTheme="minorHAnsi" w:cstheme="minorHAnsi"/>
        </w:rPr>
        <w:t>s</w:t>
      </w:r>
      <w:r w:rsidR="001D53AA" w:rsidRPr="00C0528A">
        <w:rPr>
          <w:webHidden/>
        </w:rPr>
        <w:tab/>
      </w:r>
      <w:r w:rsidR="00E917BF">
        <w:rPr>
          <w:webHidden/>
        </w:rPr>
        <w:t>1</w:t>
      </w:r>
      <w:r w:rsidR="00A9004C">
        <w:rPr>
          <w:webHidden/>
        </w:rPr>
        <w:t>3</w:t>
      </w:r>
      <w:r w:rsidR="001D53AA" w:rsidRPr="00C0528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Bnk8wSdQIAAFsFAAAOAAAA&#10;AAAAAAAAAAAAAC4CAABkcnMvZTJvRG9jLnhtbFBLAQItABQABgAIAAAAIQCFhpB+3wAAAAwBAAAP&#10;AAAAAAAAAAAAAAAAAM8EAABkcnMvZG93bnJldi54bWxQSwUGAAAAAAQABADzAAAA2w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195F3097" w14:textId="77777777" w:rsidR="00E669E8" w:rsidRDefault="00E669E8" w:rsidP="00034F45">
      <w:pPr>
        <w:rPr>
          <w:rFonts w:cstheme="minorHAnsi"/>
          <w:b/>
          <w:color w:val="FF0000"/>
        </w:rPr>
      </w:pPr>
    </w:p>
    <w:p w14:paraId="3E7B6673" w14:textId="77777777" w:rsidR="00D012B9" w:rsidRPr="00C0528A" w:rsidRDefault="00D012B9" w:rsidP="00D012B9">
      <w:pPr>
        <w:rPr>
          <w:rFonts w:cstheme="minorHAnsi"/>
        </w:rPr>
      </w:pPr>
      <w:bookmarkStart w:id="7" w:name="_Student_Reading_Comprehension"/>
      <w:bookmarkStart w:id="8" w:name="_Toc7182678"/>
      <w:bookmarkEnd w:id="7"/>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1F162DCF" w14:textId="77777777" w:rsidR="00D012B9" w:rsidRPr="00C0528A" w:rsidRDefault="00D012B9" w:rsidP="00D012B9">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D012B9" w:rsidRPr="002C112B" w14:paraId="01EE5EE1" w14:textId="77777777" w:rsidTr="00DB7800">
        <w:tc>
          <w:tcPr>
            <w:tcW w:w="728" w:type="dxa"/>
            <w:shd w:val="clear" w:color="auto" w:fill="auto"/>
          </w:tcPr>
          <w:p w14:paraId="30E8247C" w14:textId="77777777" w:rsidR="00D012B9" w:rsidRPr="00DB7800" w:rsidRDefault="00D012B9" w:rsidP="00DB7800">
            <w:pPr>
              <w:rPr>
                <w:rFonts w:cstheme="minorHAnsi"/>
                <w:b/>
              </w:rPr>
            </w:pPr>
            <w:r w:rsidRPr="00DB7800">
              <w:rPr>
                <w:rFonts w:cstheme="minorHAnsi"/>
                <w:b/>
              </w:rPr>
              <w:t>Me</w:t>
            </w:r>
          </w:p>
        </w:tc>
        <w:tc>
          <w:tcPr>
            <w:tcW w:w="751" w:type="dxa"/>
            <w:shd w:val="clear" w:color="auto" w:fill="auto"/>
          </w:tcPr>
          <w:p w14:paraId="54CC6B0F" w14:textId="77777777" w:rsidR="00D012B9" w:rsidRPr="00DB7800" w:rsidRDefault="00D012B9" w:rsidP="00DB7800">
            <w:pPr>
              <w:rPr>
                <w:rFonts w:cstheme="minorHAnsi"/>
                <w:b/>
              </w:rPr>
            </w:pPr>
            <w:r w:rsidRPr="00DB7800">
              <w:rPr>
                <w:rFonts w:cstheme="minorHAnsi"/>
                <w:b/>
              </w:rPr>
              <w:t>Text</w:t>
            </w:r>
          </w:p>
        </w:tc>
        <w:tc>
          <w:tcPr>
            <w:tcW w:w="8097" w:type="dxa"/>
            <w:shd w:val="clear" w:color="auto" w:fill="auto"/>
          </w:tcPr>
          <w:p w14:paraId="4133F943" w14:textId="77777777" w:rsidR="00D012B9" w:rsidRPr="00DB7800" w:rsidRDefault="00D012B9" w:rsidP="00DB7800">
            <w:pPr>
              <w:rPr>
                <w:rFonts w:cstheme="minorHAnsi"/>
                <w:b/>
              </w:rPr>
            </w:pPr>
            <w:r w:rsidRPr="00DB7800">
              <w:rPr>
                <w:rFonts w:cstheme="minorHAnsi"/>
                <w:b/>
              </w:rPr>
              <w:t>Statement</w:t>
            </w:r>
          </w:p>
        </w:tc>
      </w:tr>
      <w:tr w:rsidR="00D012B9" w:rsidRPr="002C112B" w14:paraId="21BF07AC" w14:textId="77777777" w:rsidTr="00DB7800">
        <w:trPr>
          <w:trHeight w:val="982"/>
        </w:trPr>
        <w:tc>
          <w:tcPr>
            <w:tcW w:w="728" w:type="dxa"/>
            <w:shd w:val="clear" w:color="auto" w:fill="auto"/>
          </w:tcPr>
          <w:p w14:paraId="30BA818E" w14:textId="77777777" w:rsidR="00D012B9" w:rsidRPr="00DB7800" w:rsidRDefault="00D012B9" w:rsidP="00DB7800">
            <w:pPr>
              <w:rPr>
                <w:rFonts w:cstheme="minorHAnsi"/>
              </w:rPr>
            </w:pPr>
          </w:p>
        </w:tc>
        <w:tc>
          <w:tcPr>
            <w:tcW w:w="751" w:type="dxa"/>
            <w:shd w:val="clear" w:color="auto" w:fill="auto"/>
          </w:tcPr>
          <w:p w14:paraId="7E08F7AE" w14:textId="77777777" w:rsidR="00D012B9" w:rsidRPr="00DB7800" w:rsidRDefault="00D012B9" w:rsidP="00DB7800">
            <w:pPr>
              <w:rPr>
                <w:rFonts w:cstheme="minorHAnsi"/>
              </w:rPr>
            </w:pPr>
          </w:p>
        </w:tc>
        <w:tc>
          <w:tcPr>
            <w:tcW w:w="8097" w:type="dxa"/>
            <w:shd w:val="clear" w:color="auto" w:fill="auto"/>
          </w:tcPr>
          <w:p w14:paraId="3912CFEA" w14:textId="77777777" w:rsidR="00D012B9" w:rsidRPr="00DB7800" w:rsidRDefault="00D012B9" w:rsidP="00D012B9">
            <w:pPr>
              <w:numPr>
                <w:ilvl w:val="0"/>
                <w:numId w:val="9"/>
              </w:numPr>
              <w:spacing w:after="0"/>
              <w:rPr>
                <w:rFonts w:cstheme="minorHAnsi"/>
              </w:rPr>
            </w:pPr>
            <w:r w:rsidRPr="00DB7800">
              <w:rPr>
                <w:rFonts w:cstheme="minorHAnsi"/>
              </w:rPr>
              <w:t>In 2013, birds flying near a cave in an ancient sunken arena were instantly killed.</w:t>
            </w:r>
          </w:p>
        </w:tc>
      </w:tr>
      <w:tr w:rsidR="00D012B9" w:rsidRPr="002C112B" w14:paraId="6804F6A2" w14:textId="77777777" w:rsidTr="00DB7800">
        <w:trPr>
          <w:trHeight w:val="982"/>
        </w:trPr>
        <w:tc>
          <w:tcPr>
            <w:tcW w:w="728" w:type="dxa"/>
            <w:shd w:val="clear" w:color="auto" w:fill="auto"/>
          </w:tcPr>
          <w:p w14:paraId="389605C9" w14:textId="77777777" w:rsidR="00D012B9" w:rsidRPr="002C112B" w:rsidRDefault="00D012B9" w:rsidP="00DB7800">
            <w:pPr>
              <w:rPr>
                <w:rFonts w:ascii="Arial" w:hAnsi="Arial" w:cs="Arial"/>
              </w:rPr>
            </w:pPr>
          </w:p>
        </w:tc>
        <w:tc>
          <w:tcPr>
            <w:tcW w:w="751" w:type="dxa"/>
            <w:shd w:val="clear" w:color="auto" w:fill="auto"/>
          </w:tcPr>
          <w:p w14:paraId="6E68C19D" w14:textId="77777777" w:rsidR="00D012B9" w:rsidRPr="002C112B" w:rsidRDefault="00D012B9" w:rsidP="00DB7800">
            <w:pPr>
              <w:rPr>
                <w:rFonts w:ascii="Arial" w:hAnsi="Arial" w:cs="Arial"/>
              </w:rPr>
            </w:pPr>
          </w:p>
        </w:tc>
        <w:tc>
          <w:tcPr>
            <w:tcW w:w="8097" w:type="dxa"/>
            <w:shd w:val="clear" w:color="auto" w:fill="auto"/>
          </w:tcPr>
          <w:p w14:paraId="43D89CD2" w14:textId="77777777" w:rsidR="00D012B9" w:rsidRPr="00DB7800" w:rsidRDefault="00D012B9" w:rsidP="00D012B9">
            <w:pPr>
              <w:numPr>
                <w:ilvl w:val="0"/>
                <w:numId w:val="9"/>
              </w:numPr>
              <w:spacing w:after="0"/>
              <w:rPr>
                <w:rFonts w:cstheme="minorHAnsi"/>
              </w:rPr>
            </w:pPr>
            <w:r w:rsidRPr="00DB7800">
              <w:rPr>
                <w:rFonts w:cstheme="minorHAnsi"/>
              </w:rPr>
              <w:t xml:space="preserve">The gas emitted from the cave in the arena was analyzed using infrared radiation (IR). </w:t>
            </w:r>
          </w:p>
        </w:tc>
      </w:tr>
      <w:tr w:rsidR="00D012B9" w:rsidRPr="002C112B" w14:paraId="6472EDBD" w14:textId="77777777" w:rsidTr="00DB7800">
        <w:trPr>
          <w:trHeight w:val="982"/>
        </w:trPr>
        <w:tc>
          <w:tcPr>
            <w:tcW w:w="728" w:type="dxa"/>
            <w:shd w:val="clear" w:color="auto" w:fill="auto"/>
          </w:tcPr>
          <w:p w14:paraId="21769698" w14:textId="77777777" w:rsidR="00D012B9" w:rsidRPr="002C112B" w:rsidRDefault="00D012B9" w:rsidP="00DB7800">
            <w:pPr>
              <w:rPr>
                <w:rFonts w:ascii="Arial" w:hAnsi="Arial" w:cs="Arial"/>
              </w:rPr>
            </w:pPr>
          </w:p>
        </w:tc>
        <w:tc>
          <w:tcPr>
            <w:tcW w:w="751" w:type="dxa"/>
            <w:shd w:val="clear" w:color="auto" w:fill="auto"/>
          </w:tcPr>
          <w:p w14:paraId="5D7C14B7" w14:textId="77777777" w:rsidR="00D012B9" w:rsidRPr="002C112B" w:rsidRDefault="00D012B9" w:rsidP="00DB7800">
            <w:pPr>
              <w:rPr>
                <w:rFonts w:ascii="Arial" w:hAnsi="Arial" w:cs="Arial"/>
              </w:rPr>
            </w:pPr>
          </w:p>
        </w:tc>
        <w:tc>
          <w:tcPr>
            <w:tcW w:w="8097" w:type="dxa"/>
            <w:shd w:val="clear" w:color="auto" w:fill="auto"/>
          </w:tcPr>
          <w:p w14:paraId="7C33A5F7" w14:textId="77777777" w:rsidR="00D012B9" w:rsidRPr="00DB7800" w:rsidRDefault="00D012B9" w:rsidP="00D012B9">
            <w:pPr>
              <w:numPr>
                <w:ilvl w:val="0"/>
                <w:numId w:val="9"/>
              </w:numPr>
              <w:spacing w:after="0"/>
              <w:rPr>
                <w:rFonts w:cstheme="minorHAnsi"/>
              </w:rPr>
            </w:pPr>
            <w:r w:rsidRPr="00DB7800">
              <w:rPr>
                <w:rFonts w:cstheme="minorHAnsi"/>
              </w:rPr>
              <w:t>The air we breathe contains about 1% of CO</w:t>
            </w:r>
            <w:r w:rsidRPr="00DB7800">
              <w:rPr>
                <w:rFonts w:cstheme="minorHAnsi"/>
                <w:vertAlign w:val="subscript"/>
              </w:rPr>
              <w:t>2</w:t>
            </w:r>
            <w:r w:rsidRPr="00DB7800">
              <w:rPr>
                <w:rFonts w:cstheme="minorHAnsi"/>
              </w:rPr>
              <w:t>.</w:t>
            </w:r>
          </w:p>
        </w:tc>
      </w:tr>
      <w:tr w:rsidR="00D012B9" w:rsidRPr="002C112B" w14:paraId="6715FB99" w14:textId="77777777" w:rsidTr="00DB7800">
        <w:trPr>
          <w:trHeight w:val="982"/>
        </w:trPr>
        <w:tc>
          <w:tcPr>
            <w:tcW w:w="728" w:type="dxa"/>
            <w:shd w:val="clear" w:color="auto" w:fill="auto"/>
          </w:tcPr>
          <w:p w14:paraId="281752FD" w14:textId="77777777" w:rsidR="00D012B9" w:rsidRPr="002C112B" w:rsidRDefault="00D012B9" w:rsidP="00DB7800">
            <w:pPr>
              <w:rPr>
                <w:rFonts w:ascii="Arial" w:hAnsi="Arial" w:cs="Arial"/>
              </w:rPr>
            </w:pPr>
          </w:p>
        </w:tc>
        <w:tc>
          <w:tcPr>
            <w:tcW w:w="751" w:type="dxa"/>
            <w:shd w:val="clear" w:color="auto" w:fill="auto"/>
          </w:tcPr>
          <w:p w14:paraId="21D779E5" w14:textId="77777777" w:rsidR="00D012B9" w:rsidRPr="002C112B" w:rsidRDefault="00D012B9" w:rsidP="00DB7800">
            <w:pPr>
              <w:rPr>
                <w:rFonts w:ascii="Arial" w:hAnsi="Arial" w:cs="Arial"/>
              </w:rPr>
            </w:pPr>
          </w:p>
        </w:tc>
        <w:tc>
          <w:tcPr>
            <w:tcW w:w="8097" w:type="dxa"/>
            <w:shd w:val="clear" w:color="auto" w:fill="auto"/>
          </w:tcPr>
          <w:p w14:paraId="626C12B1" w14:textId="77777777" w:rsidR="00D012B9" w:rsidRPr="00DB7800" w:rsidRDefault="00D012B9" w:rsidP="00D012B9">
            <w:pPr>
              <w:numPr>
                <w:ilvl w:val="0"/>
                <w:numId w:val="9"/>
              </w:numPr>
              <w:spacing w:after="0"/>
              <w:rPr>
                <w:rFonts w:cstheme="minorHAnsi"/>
              </w:rPr>
            </w:pPr>
            <w:r w:rsidRPr="00DB7800">
              <w:rPr>
                <w:rFonts w:cstheme="minorHAnsi"/>
              </w:rPr>
              <w:t>The CO</w:t>
            </w:r>
            <w:r w:rsidRPr="00DB7800">
              <w:rPr>
                <w:rFonts w:cstheme="minorHAnsi"/>
                <w:vertAlign w:val="subscript"/>
              </w:rPr>
              <w:t>2</w:t>
            </w:r>
            <w:r w:rsidRPr="00DB7800">
              <w:rPr>
                <w:rFonts w:cstheme="minorHAnsi"/>
              </w:rPr>
              <w:t xml:space="preserve"> levels above the arena’s sanctuary floor varied with both the time of day and the height above the ground.</w:t>
            </w:r>
          </w:p>
        </w:tc>
      </w:tr>
      <w:tr w:rsidR="00D012B9" w:rsidRPr="002C112B" w14:paraId="5950F710" w14:textId="77777777" w:rsidTr="00DB7800">
        <w:trPr>
          <w:trHeight w:val="982"/>
        </w:trPr>
        <w:tc>
          <w:tcPr>
            <w:tcW w:w="728" w:type="dxa"/>
            <w:shd w:val="clear" w:color="auto" w:fill="auto"/>
          </w:tcPr>
          <w:p w14:paraId="5161FA9E" w14:textId="77777777" w:rsidR="00D012B9" w:rsidRPr="002C112B" w:rsidRDefault="00D012B9" w:rsidP="00DB7800">
            <w:pPr>
              <w:rPr>
                <w:rFonts w:ascii="Arial" w:hAnsi="Arial" w:cs="Arial"/>
              </w:rPr>
            </w:pPr>
          </w:p>
        </w:tc>
        <w:tc>
          <w:tcPr>
            <w:tcW w:w="751" w:type="dxa"/>
            <w:shd w:val="clear" w:color="auto" w:fill="auto"/>
          </w:tcPr>
          <w:p w14:paraId="36D857AA" w14:textId="77777777" w:rsidR="00D012B9" w:rsidRPr="002C112B" w:rsidRDefault="00D012B9" w:rsidP="00DB7800">
            <w:pPr>
              <w:rPr>
                <w:rFonts w:ascii="Arial" w:hAnsi="Arial" w:cs="Arial"/>
              </w:rPr>
            </w:pPr>
          </w:p>
        </w:tc>
        <w:tc>
          <w:tcPr>
            <w:tcW w:w="8097" w:type="dxa"/>
            <w:shd w:val="clear" w:color="auto" w:fill="auto"/>
          </w:tcPr>
          <w:p w14:paraId="24A7ED8D" w14:textId="77777777" w:rsidR="00D012B9" w:rsidRPr="00DB7800" w:rsidRDefault="00D012B9" w:rsidP="00D012B9">
            <w:pPr>
              <w:numPr>
                <w:ilvl w:val="0"/>
                <w:numId w:val="9"/>
              </w:numPr>
              <w:spacing w:after="0"/>
              <w:rPr>
                <w:rFonts w:cstheme="minorHAnsi"/>
              </w:rPr>
            </w:pPr>
            <w:r w:rsidRPr="00DB7800">
              <w:rPr>
                <w:rFonts w:cstheme="minorHAnsi"/>
              </w:rPr>
              <w:t>Humans need O</w:t>
            </w:r>
            <w:r w:rsidRPr="00DB7800">
              <w:rPr>
                <w:rFonts w:cstheme="minorHAnsi"/>
                <w:vertAlign w:val="subscript"/>
              </w:rPr>
              <w:t>2</w:t>
            </w:r>
            <w:r w:rsidRPr="00DB7800">
              <w:rPr>
                <w:rFonts w:cstheme="minorHAnsi"/>
              </w:rPr>
              <w:t xml:space="preserve"> for respiration.</w:t>
            </w:r>
          </w:p>
        </w:tc>
      </w:tr>
      <w:tr w:rsidR="00D012B9" w:rsidRPr="002C112B" w14:paraId="2F728BF6" w14:textId="77777777" w:rsidTr="00DB7800">
        <w:trPr>
          <w:trHeight w:val="982"/>
        </w:trPr>
        <w:tc>
          <w:tcPr>
            <w:tcW w:w="728" w:type="dxa"/>
            <w:shd w:val="clear" w:color="auto" w:fill="auto"/>
          </w:tcPr>
          <w:p w14:paraId="12230D89" w14:textId="77777777" w:rsidR="00D012B9" w:rsidRPr="002C112B" w:rsidRDefault="00D012B9" w:rsidP="00DB7800">
            <w:pPr>
              <w:rPr>
                <w:rFonts w:ascii="Arial" w:hAnsi="Arial" w:cs="Arial"/>
              </w:rPr>
            </w:pPr>
          </w:p>
        </w:tc>
        <w:tc>
          <w:tcPr>
            <w:tcW w:w="751" w:type="dxa"/>
            <w:shd w:val="clear" w:color="auto" w:fill="auto"/>
          </w:tcPr>
          <w:p w14:paraId="65CB09BF" w14:textId="77777777" w:rsidR="00D012B9" w:rsidRPr="002C112B" w:rsidRDefault="00D012B9" w:rsidP="00DB7800">
            <w:pPr>
              <w:rPr>
                <w:rFonts w:ascii="Arial" w:hAnsi="Arial" w:cs="Arial"/>
              </w:rPr>
            </w:pPr>
          </w:p>
        </w:tc>
        <w:tc>
          <w:tcPr>
            <w:tcW w:w="8097" w:type="dxa"/>
            <w:shd w:val="clear" w:color="auto" w:fill="auto"/>
          </w:tcPr>
          <w:p w14:paraId="3941E171" w14:textId="77777777" w:rsidR="00D012B9" w:rsidRPr="00DB7800" w:rsidRDefault="00D012B9" w:rsidP="00D012B9">
            <w:pPr>
              <w:numPr>
                <w:ilvl w:val="0"/>
                <w:numId w:val="9"/>
              </w:numPr>
              <w:spacing w:after="0"/>
              <w:rPr>
                <w:rFonts w:cstheme="minorHAnsi"/>
              </w:rPr>
            </w:pPr>
            <w:r w:rsidRPr="00DB7800">
              <w:rPr>
                <w:rFonts w:cstheme="minorHAnsi"/>
              </w:rPr>
              <w:t>Energy produced during respiration is stored in cells by ATP (adenosine triphosphate).</w:t>
            </w:r>
          </w:p>
        </w:tc>
      </w:tr>
      <w:tr w:rsidR="00D012B9" w:rsidRPr="002C112B" w14:paraId="18167EBB" w14:textId="77777777" w:rsidTr="00DB7800">
        <w:trPr>
          <w:trHeight w:val="982"/>
        </w:trPr>
        <w:tc>
          <w:tcPr>
            <w:tcW w:w="728" w:type="dxa"/>
            <w:shd w:val="clear" w:color="auto" w:fill="auto"/>
          </w:tcPr>
          <w:p w14:paraId="58702306" w14:textId="77777777" w:rsidR="00D012B9" w:rsidRPr="002C112B" w:rsidRDefault="00D012B9" w:rsidP="00DB7800">
            <w:pPr>
              <w:rPr>
                <w:rFonts w:ascii="Arial" w:hAnsi="Arial" w:cs="Arial"/>
              </w:rPr>
            </w:pPr>
          </w:p>
        </w:tc>
        <w:tc>
          <w:tcPr>
            <w:tcW w:w="751" w:type="dxa"/>
            <w:shd w:val="clear" w:color="auto" w:fill="auto"/>
          </w:tcPr>
          <w:p w14:paraId="60FC8208" w14:textId="77777777" w:rsidR="00D012B9" w:rsidRPr="002C112B" w:rsidRDefault="00D012B9" w:rsidP="00DB7800">
            <w:pPr>
              <w:rPr>
                <w:rFonts w:ascii="Arial" w:hAnsi="Arial" w:cs="Arial"/>
              </w:rPr>
            </w:pPr>
          </w:p>
        </w:tc>
        <w:tc>
          <w:tcPr>
            <w:tcW w:w="8097" w:type="dxa"/>
            <w:shd w:val="clear" w:color="auto" w:fill="auto"/>
          </w:tcPr>
          <w:p w14:paraId="5215597A" w14:textId="77777777" w:rsidR="00D012B9" w:rsidRPr="00DB7800" w:rsidRDefault="00D012B9" w:rsidP="00D012B9">
            <w:pPr>
              <w:numPr>
                <w:ilvl w:val="0"/>
                <w:numId w:val="9"/>
              </w:numPr>
              <w:spacing w:after="0"/>
              <w:rPr>
                <w:rFonts w:cstheme="minorHAnsi"/>
              </w:rPr>
            </w:pPr>
            <w:r w:rsidRPr="00DB7800">
              <w:rPr>
                <w:rFonts w:cstheme="minorHAnsi"/>
              </w:rPr>
              <w:t>CO</w:t>
            </w:r>
            <w:r w:rsidRPr="00DB7800">
              <w:rPr>
                <w:rFonts w:cstheme="minorHAnsi"/>
                <w:vertAlign w:val="subscript"/>
              </w:rPr>
              <w:t>2</w:t>
            </w:r>
            <w:r w:rsidRPr="00DB7800">
              <w:rPr>
                <w:rFonts w:cstheme="minorHAnsi"/>
              </w:rPr>
              <w:t xml:space="preserve"> kills through poisoning the victim.</w:t>
            </w:r>
          </w:p>
        </w:tc>
      </w:tr>
      <w:tr w:rsidR="00D012B9" w:rsidRPr="002C112B" w14:paraId="43B20E70" w14:textId="77777777" w:rsidTr="00DB7800">
        <w:trPr>
          <w:trHeight w:val="982"/>
        </w:trPr>
        <w:tc>
          <w:tcPr>
            <w:tcW w:w="728" w:type="dxa"/>
            <w:shd w:val="clear" w:color="auto" w:fill="auto"/>
          </w:tcPr>
          <w:p w14:paraId="32088481" w14:textId="77777777" w:rsidR="00D012B9" w:rsidRPr="002C112B" w:rsidRDefault="00D012B9" w:rsidP="00DB7800">
            <w:pPr>
              <w:rPr>
                <w:rFonts w:ascii="Arial" w:hAnsi="Arial" w:cs="Arial"/>
              </w:rPr>
            </w:pPr>
          </w:p>
        </w:tc>
        <w:tc>
          <w:tcPr>
            <w:tcW w:w="751" w:type="dxa"/>
            <w:shd w:val="clear" w:color="auto" w:fill="auto"/>
          </w:tcPr>
          <w:p w14:paraId="0BD02807" w14:textId="77777777" w:rsidR="00D012B9" w:rsidRPr="002C112B" w:rsidRDefault="00D012B9" w:rsidP="00DB7800">
            <w:pPr>
              <w:rPr>
                <w:rFonts w:ascii="Arial" w:hAnsi="Arial" w:cs="Arial"/>
              </w:rPr>
            </w:pPr>
          </w:p>
        </w:tc>
        <w:tc>
          <w:tcPr>
            <w:tcW w:w="8097" w:type="dxa"/>
            <w:shd w:val="clear" w:color="auto" w:fill="auto"/>
          </w:tcPr>
          <w:p w14:paraId="4B9C3BE1" w14:textId="77777777" w:rsidR="00D012B9" w:rsidRPr="00DB7800" w:rsidRDefault="00D012B9" w:rsidP="00D012B9">
            <w:pPr>
              <w:numPr>
                <w:ilvl w:val="0"/>
                <w:numId w:val="9"/>
              </w:numPr>
              <w:spacing w:after="0"/>
              <w:rPr>
                <w:rFonts w:cstheme="minorHAnsi"/>
              </w:rPr>
            </w:pPr>
            <w:r w:rsidRPr="00DB7800">
              <w:rPr>
                <w:rFonts w:cstheme="minorHAnsi"/>
                <w:vertAlign w:val="superscript"/>
              </w:rPr>
              <w:t>3</w:t>
            </w:r>
            <w:r w:rsidRPr="00DB7800">
              <w:rPr>
                <w:rFonts w:cstheme="minorHAnsi"/>
              </w:rPr>
              <w:t xml:space="preserve">He is commonly found in Earth’s crust. </w:t>
            </w:r>
          </w:p>
        </w:tc>
      </w:tr>
      <w:tr w:rsidR="00D012B9" w:rsidRPr="002C112B" w14:paraId="099DF6CB" w14:textId="77777777" w:rsidTr="00DB7800">
        <w:trPr>
          <w:trHeight w:val="982"/>
        </w:trPr>
        <w:tc>
          <w:tcPr>
            <w:tcW w:w="728" w:type="dxa"/>
            <w:shd w:val="clear" w:color="auto" w:fill="auto"/>
          </w:tcPr>
          <w:p w14:paraId="20E0C784" w14:textId="77777777" w:rsidR="00D012B9" w:rsidRPr="002C112B" w:rsidRDefault="00D012B9" w:rsidP="00DB7800">
            <w:pPr>
              <w:rPr>
                <w:rFonts w:ascii="Arial" w:hAnsi="Arial" w:cs="Arial"/>
              </w:rPr>
            </w:pPr>
          </w:p>
        </w:tc>
        <w:tc>
          <w:tcPr>
            <w:tcW w:w="751" w:type="dxa"/>
            <w:shd w:val="clear" w:color="auto" w:fill="auto"/>
          </w:tcPr>
          <w:p w14:paraId="6A52CAD9" w14:textId="77777777" w:rsidR="00D012B9" w:rsidRPr="002C112B" w:rsidRDefault="00D012B9" w:rsidP="00DB7800">
            <w:pPr>
              <w:rPr>
                <w:rFonts w:ascii="Arial" w:hAnsi="Arial" w:cs="Arial"/>
              </w:rPr>
            </w:pPr>
          </w:p>
        </w:tc>
        <w:tc>
          <w:tcPr>
            <w:tcW w:w="8097" w:type="dxa"/>
            <w:shd w:val="clear" w:color="auto" w:fill="auto"/>
          </w:tcPr>
          <w:p w14:paraId="053CD402" w14:textId="77777777" w:rsidR="00D012B9" w:rsidRPr="00DB7800" w:rsidRDefault="00D012B9" w:rsidP="00D012B9">
            <w:pPr>
              <w:numPr>
                <w:ilvl w:val="0"/>
                <w:numId w:val="9"/>
              </w:numPr>
              <w:spacing w:after="0"/>
              <w:rPr>
                <w:rFonts w:cstheme="minorHAnsi"/>
              </w:rPr>
            </w:pPr>
            <w:r w:rsidRPr="00DB7800">
              <w:rPr>
                <w:rFonts w:cstheme="minorHAnsi"/>
              </w:rPr>
              <w:t>CO</w:t>
            </w:r>
            <w:r w:rsidRPr="00DB7800">
              <w:rPr>
                <w:rFonts w:cstheme="minorHAnsi"/>
                <w:vertAlign w:val="subscript"/>
              </w:rPr>
              <w:t>2</w:t>
            </w:r>
            <w:r w:rsidRPr="00DB7800">
              <w:rPr>
                <w:rFonts w:cstheme="minorHAnsi"/>
              </w:rPr>
              <w:t xml:space="preserve"> is lighter than air.</w:t>
            </w:r>
          </w:p>
        </w:tc>
      </w:tr>
      <w:tr w:rsidR="00D012B9" w:rsidRPr="002C112B" w14:paraId="6C101219" w14:textId="77777777" w:rsidTr="00DB7800">
        <w:trPr>
          <w:trHeight w:val="982"/>
        </w:trPr>
        <w:tc>
          <w:tcPr>
            <w:tcW w:w="728" w:type="dxa"/>
            <w:shd w:val="clear" w:color="auto" w:fill="auto"/>
          </w:tcPr>
          <w:p w14:paraId="0C1187B7" w14:textId="77777777" w:rsidR="00D012B9" w:rsidRPr="002C112B" w:rsidRDefault="00D012B9" w:rsidP="00DB7800">
            <w:pPr>
              <w:rPr>
                <w:rFonts w:ascii="Arial" w:hAnsi="Arial" w:cs="Arial"/>
              </w:rPr>
            </w:pPr>
          </w:p>
        </w:tc>
        <w:tc>
          <w:tcPr>
            <w:tcW w:w="751" w:type="dxa"/>
            <w:shd w:val="clear" w:color="auto" w:fill="auto"/>
          </w:tcPr>
          <w:p w14:paraId="17903347" w14:textId="77777777" w:rsidR="00D012B9" w:rsidRPr="002C112B" w:rsidRDefault="00D012B9" w:rsidP="00DB7800">
            <w:pPr>
              <w:rPr>
                <w:rFonts w:ascii="Arial" w:hAnsi="Arial" w:cs="Arial"/>
              </w:rPr>
            </w:pPr>
          </w:p>
        </w:tc>
        <w:tc>
          <w:tcPr>
            <w:tcW w:w="8097" w:type="dxa"/>
            <w:shd w:val="clear" w:color="auto" w:fill="auto"/>
          </w:tcPr>
          <w:p w14:paraId="120BDC53" w14:textId="77777777" w:rsidR="00D012B9" w:rsidRPr="00DB7800" w:rsidRDefault="00D012B9" w:rsidP="00D012B9">
            <w:pPr>
              <w:numPr>
                <w:ilvl w:val="0"/>
                <w:numId w:val="9"/>
              </w:numPr>
              <w:spacing w:after="0"/>
              <w:rPr>
                <w:rFonts w:cstheme="minorHAnsi"/>
              </w:rPr>
            </w:pPr>
            <w:r w:rsidRPr="00DB7800">
              <w:rPr>
                <w:rFonts w:cstheme="minorHAnsi"/>
              </w:rPr>
              <w:t xml:space="preserve">Scientists’ findings support the report of the geographer and philosopher Strabo from the first century B.C.E. </w:t>
            </w:r>
          </w:p>
        </w:tc>
      </w:tr>
    </w:tbl>
    <w:p w14:paraId="3F9340E5" w14:textId="77777777" w:rsidR="00D012B9" w:rsidRDefault="00D012B9" w:rsidP="00D012B9">
      <w:pPr>
        <w:spacing w:after="0"/>
        <w:rPr>
          <w:rFonts w:ascii="Calibri" w:eastAsia="Times New Roman" w:hAnsi="Calibri" w:cs="Arial"/>
          <w:b/>
          <w:bCs/>
          <w:sz w:val="40"/>
          <w:szCs w:val="32"/>
        </w:rPr>
      </w:pPr>
      <w:r>
        <w:br w:type="page"/>
      </w:r>
    </w:p>
    <w:bookmarkStart w:id="9" w:name="_Student_Reading_Comprehension_1"/>
    <w:bookmarkEnd w:id="9"/>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CtieN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364745BD" w14:textId="3730A63F" w:rsidR="00FF614E" w:rsidRPr="00EC4D73" w:rsidRDefault="00FF614E" w:rsidP="00FF614E">
      <w:pPr>
        <w:rPr>
          <w:rFonts w:cstheme="minorHAnsi"/>
          <w:b/>
          <w:u w:val="single"/>
        </w:rPr>
      </w:pPr>
      <w:r w:rsidRPr="00EC4D73">
        <w:rPr>
          <w:rFonts w:cstheme="minorHAnsi"/>
          <w:b/>
          <w:u w:val="single"/>
        </w:rPr>
        <w:t>Read ONLY the first four paragraphs, then answer question 1.</w:t>
      </w:r>
    </w:p>
    <w:p w14:paraId="674B3B8D" w14:textId="6FDA1684" w:rsidR="00FF614E" w:rsidRDefault="00FF614E" w:rsidP="007C171F">
      <w:pPr>
        <w:pStyle w:val="ListParagraph"/>
        <w:numPr>
          <w:ilvl w:val="0"/>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 xml:space="preserve">After </w:t>
      </w:r>
      <w:r w:rsidR="00911712" w:rsidRPr="00EC4D73">
        <w:rPr>
          <w:rFonts w:asciiTheme="minorHAnsi" w:hAnsiTheme="minorHAnsi" w:cstheme="minorHAnsi"/>
          <w:sz w:val="22"/>
          <w:szCs w:val="22"/>
        </w:rPr>
        <w:t xml:space="preserve">reading or </w:t>
      </w:r>
      <w:r w:rsidRPr="00EC4D73">
        <w:rPr>
          <w:rFonts w:asciiTheme="minorHAnsi" w:hAnsiTheme="minorHAnsi" w:cstheme="minorHAnsi"/>
          <w:sz w:val="22"/>
          <w:szCs w:val="22"/>
        </w:rPr>
        <w:t>listening to the introduction to the story, develop one specific hypothesis that could potentially explain why the animals died, while the priests did not, when entering the portal in the Plutonium. Your hypothesis must include scientific reasoning to explain why the hypothesis is plausible.</w:t>
      </w:r>
    </w:p>
    <w:p w14:paraId="1C9EADBB" w14:textId="77777777" w:rsidR="00C3462D" w:rsidRPr="00EC4D73" w:rsidRDefault="00C3462D" w:rsidP="00C3462D">
      <w:pPr>
        <w:pStyle w:val="ListParagraph"/>
        <w:spacing w:after="160" w:line="259" w:lineRule="auto"/>
        <w:rPr>
          <w:rFonts w:asciiTheme="minorHAnsi" w:hAnsiTheme="minorHAnsi" w:cstheme="minorHAnsi"/>
          <w:sz w:val="22"/>
          <w:szCs w:val="22"/>
        </w:rPr>
      </w:pPr>
    </w:p>
    <w:p w14:paraId="4C386C89" w14:textId="5C5BE1C7" w:rsidR="00FF614E" w:rsidRPr="00EC4D73" w:rsidRDefault="00FF614E" w:rsidP="00FF614E">
      <w:pPr>
        <w:rPr>
          <w:rFonts w:cstheme="minorHAnsi"/>
          <w:u w:val="single"/>
        </w:rPr>
      </w:pPr>
      <w:r w:rsidRPr="00EC4D73">
        <w:rPr>
          <w:rFonts w:cstheme="minorHAnsi"/>
          <w:b/>
          <w:u w:val="single"/>
        </w:rPr>
        <w:t>Read the remainder of the intro and the first 3 paragraphs of “</w:t>
      </w:r>
      <w:r w:rsidRPr="00EC4D73">
        <w:rPr>
          <w:rFonts w:cstheme="minorHAnsi"/>
          <w:b/>
          <w:i/>
          <w:u w:val="single"/>
        </w:rPr>
        <w:t>What Makes This Cave So Deadly?</w:t>
      </w:r>
      <w:r w:rsidRPr="00EC4D73">
        <w:rPr>
          <w:rFonts w:cstheme="minorHAnsi"/>
          <w:b/>
          <w:u w:val="single"/>
        </w:rPr>
        <w:t>”, then answer question 2.</w:t>
      </w:r>
    </w:p>
    <w:p w14:paraId="2BA89538" w14:textId="0E7BA871" w:rsidR="00FF614E" w:rsidRDefault="00FF614E" w:rsidP="007C171F">
      <w:pPr>
        <w:pStyle w:val="ListParagraph"/>
        <w:numPr>
          <w:ilvl w:val="0"/>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Imagine that you are at the Plutonium with Hardy Pfanz and colleagues. You are standing in the arena, looking at the location of the portal that leads to the cave that is soon to be unearthed. Describe one test that you would do to decide whether your hypothesis has merit or if you should develop a new hypothesis. Describe what you would do and how the findings would help you know whether to continue testing your initial hypothesis. You do not need to know the names of equipment or tests. Just describe what you want to do and what you want to find out.</w:t>
      </w:r>
    </w:p>
    <w:p w14:paraId="38F9B1CC" w14:textId="77777777" w:rsidR="00C3462D" w:rsidRPr="00EC4D73" w:rsidRDefault="00C3462D" w:rsidP="00C3462D">
      <w:pPr>
        <w:pStyle w:val="ListParagraph"/>
        <w:spacing w:after="160" w:line="259" w:lineRule="auto"/>
        <w:rPr>
          <w:rFonts w:asciiTheme="minorHAnsi" w:hAnsiTheme="minorHAnsi" w:cstheme="minorHAnsi"/>
          <w:sz w:val="22"/>
          <w:szCs w:val="22"/>
        </w:rPr>
      </w:pPr>
    </w:p>
    <w:p w14:paraId="7D7149D3" w14:textId="77777777" w:rsidR="00FF614E" w:rsidRPr="00EC4D73" w:rsidRDefault="00FF614E" w:rsidP="00FF614E">
      <w:pPr>
        <w:rPr>
          <w:rFonts w:cstheme="minorHAnsi"/>
        </w:rPr>
      </w:pPr>
      <w:r w:rsidRPr="00EC4D73">
        <w:rPr>
          <w:rFonts w:cstheme="minorHAnsi"/>
          <w:b/>
        </w:rPr>
        <w:t>Read the remainder of the article while answering the following questions:</w:t>
      </w:r>
    </w:p>
    <w:p w14:paraId="7E2A249A" w14:textId="5E26A22B" w:rsidR="00FF614E" w:rsidRDefault="00FF614E" w:rsidP="007C171F">
      <w:pPr>
        <w:pStyle w:val="ListParagraph"/>
        <w:numPr>
          <w:ilvl w:val="0"/>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Pfanz’s hypothesis is not stated, but the article describes the initial test. In the same way that you wrote your own hypothesis in question 1, write a hypothesis that Pfanz could have been attempting to test with the IR analyzer.</w:t>
      </w:r>
    </w:p>
    <w:p w14:paraId="0B283B45" w14:textId="77777777" w:rsidR="00C3462D" w:rsidRPr="00EC4D73" w:rsidRDefault="00C3462D" w:rsidP="00C3462D">
      <w:pPr>
        <w:pStyle w:val="ListParagraph"/>
        <w:spacing w:after="160" w:line="259" w:lineRule="auto"/>
        <w:rPr>
          <w:rFonts w:asciiTheme="minorHAnsi" w:hAnsiTheme="minorHAnsi" w:cstheme="minorHAnsi"/>
          <w:sz w:val="22"/>
          <w:szCs w:val="22"/>
        </w:rPr>
      </w:pPr>
    </w:p>
    <w:p w14:paraId="31CB1903" w14:textId="77777777" w:rsidR="00FF614E" w:rsidRPr="00EC4D73" w:rsidRDefault="00FF614E" w:rsidP="007C171F">
      <w:pPr>
        <w:pStyle w:val="ListParagraph"/>
        <w:numPr>
          <w:ilvl w:val="0"/>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IR light and visible light can both be used to analyze gases. Absorption of one kind of light affects how the bonds vibrate and absorption of the other affects the energy states of electrons. The scientists used IR radiation to analyze the cave gases.</w:t>
      </w:r>
    </w:p>
    <w:p w14:paraId="578B65AD" w14:textId="77777777" w:rsidR="00FF614E" w:rsidRPr="00EC4D73"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Which range of light has higher energy photons, visible or infrared?</w:t>
      </w:r>
    </w:p>
    <w:p w14:paraId="19C872AB" w14:textId="77777777" w:rsidR="00FF614E" w:rsidRPr="00EC4D73"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Based on your answer to (a), were the scientists studying bond vibrations or electron energy levels for the gases in the cave?</w:t>
      </w:r>
    </w:p>
    <w:p w14:paraId="39E3D546" w14:textId="77777777" w:rsidR="00FF614E" w:rsidRPr="00EC4D73"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 xml:space="preserve">Draw Lewis structures for each of the three major gases found in the cave. </w:t>
      </w:r>
    </w:p>
    <w:p w14:paraId="7479BF62" w14:textId="21766BE8" w:rsidR="00FF614E" w:rsidRDefault="00FF614E" w:rsidP="007C171F">
      <w:pPr>
        <w:pStyle w:val="ListParagraph"/>
        <w:numPr>
          <w:ilvl w:val="2"/>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Which molecule likely has the shortest bond length? Explain.</w:t>
      </w:r>
    </w:p>
    <w:p w14:paraId="571672B4" w14:textId="77777777" w:rsidR="00C3462D" w:rsidRPr="00EC4D73" w:rsidRDefault="00C3462D" w:rsidP="00C3462D">
      <w:pPr>
        <w:pStyle w:val="ListParagraph"/>
        <w:spacing w:after="160" w:line="259" w:lineRule="auto"/>
        <w:ind w:left="2160"/>
        <w:rPr>
          <w:rFonts w:asciiTheme="minorHAnsi" w:hAnsiTheme="minorHAnsi" w:cstheme="minorHAnsi"/>
          <w:sz w:val="22"/>
          <w:szCs w:val="22"/>
        </w:rPr>
      </w:pPr>
    </w:p>
    <w:p w14:paraId="7DB01473" w14:textId="77777777" w:rsidR="00FF614E" w:rsidRPr="00EC4D73" w:rsidRDefault="00FF614E" w:rsidP="007C171F">
      <w:pPr>
        <w:pStyle w:val="ListParagraph"/>
        <w:numPr>
          <w:ilvl w:val="0"/>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 xml:space="preserve">The three most abundant gases in the cave are the same three gases that are the most abundant in our atmosphere. </w:t>
      </w:r>
    </w:p>
    <w:p w14:paraId="670D77BC" w14:textId="77777777" w:rsidR="00FF614E" w:rsidRPr="00EC4D73"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In what way does the composition of these gases in the cave differ from the composition of the atmosphere outside of the cave?</w:t>
      </w:r>
    </w:p>
    <w:p w14:paraId="0AB76029" w14:textId="77777777" w:rsidR="00FF614E" w:rsidRPr="00EC4D73"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Why is the cave atmosphere deadly, when the same three gases are not deadly in our atmosphere?</w:t>
      </w:r>
    </w:p>
    <w:p w14:paraId="37F0B7D9" w14:textId="133B51EA" w:rsidR="00FF614E"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What is it about the carbon dioxide that makes it deadly in this case?</w:t>
      </w:r>
    </w:p>
    <w:p w14:paraId="65C22E69" w14:textId="657B5905" w:rsidR="00C3462D" w:rsidRDefault="00C3462D" w:rsidP="00C3462D">
      <w:pPr>
        <w:pStyle w:val="ListParagraph"/>
        <w:spacing w:after="160" w:line="259" w:lineRule="auto"/>
        <w:ind w:left="1440"/>
        <w:rPr>
          <w:rFonts w:asciiTheme="minorHAnsi" w:hAnsiTheme="minorHAnsi" w:cstheme="minorHAnsi"/>
          <w:sz w:val="22"/>
          <w:szCs w:val="22"/>
        </w:rPr>
      </w:pPr>
    </w:p>
    <w:p w14:paraId="4812FDB7" w14:textId="1B9C3AB6" w:rsidR="00C3462D" w:rsidRDefault="00C3462D" w:rsidP="00C3462D">
      <w:pPr>
        <w:pStyle w:val="ListParagraph"/>
        <w:spacing w:after="160" w:line="259" w:lineRule="auto"/>
        <w:ind w:left="1440"/>
        <w:rPr>
          <w:rFonts w:asciiTheme="minorHAnsi" w:hAnsiTheme="minorHAnsi" w:cstheme="minorHAnsi"/>
          <w:sz w:val="22"/>
          <w:szCs w:val="22"/>
        </w:rPr>
      </w:pPr>
    </w:p>
    <w:p w14:paraId="53851ACD" w14:textId="77777777" w:rsidR="00C3462D" w:rsidRPr="00EC4D73" w:rsidRDefault="00C3462D" w:rsidP="00C3462D">
      <w:pPr>
        <w:pStyle w:val="ListParagraph"/>
        <w:spacing w:after="160" w:line="259" w:lineRule="auto"/>
        <w:ind w:left="1440"/>
        <w:rPr>
          <w:rFonts w:asciiTheme="minorHAnsi" w:hAnsiTheme="minorHAnsi" w:cstheme="minorHAnsi"/>
          <w:sz w:val="22"/>
          <w:szCs w:val="22"/>
        </w:rPr>
      </w:pPr>
    </w:p>
    <w:p w14:paraId="226A42B7" w14:textId="589B2E1E" w:rsidR="00C3462D" w:rsidRPr="00C3462D" w:rsidRDefault="00C3462D" w:rsidP="00C3462D">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31968" behindDoc="1" locked="0" layoutInCell="1" allowOverlap="1" wp14:anchorId="2458743D" wp14:editId="70700141">
                <wp:simplePos x="0" y="0"/>
                <wp:positionH relativeFrom="margin">
                  <wp:align>center</wp:align>
                </wp:positionH>
                <wp:positionV relativeFrom="paragraph">
                  <wp:posOffset>314262</wp:posOffset>
                </wp:positionV>
                <wp:extent cx="7060565" cy="114300"/>
                <wp:effectExtent l="0" t="0" r="6985"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85C7C9" id="Rectangle 47" o:spid="_x0000_s1026" style="position:absolute;margin-left:0;margin-top:24.75pt;width:555.95pt;height:9pt;z-index:-251584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m8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DMZTm8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C0528A">
        <w:rPr>
          <w:rFonts w:cstheme="minorHAnsi"/>
          <w:b/>
          <w:sz w:val="32"/>
          <w:szCs w:val="32"/>
        </w:rPr>
        <w:t>Student Reading Comprehension Questions, cont.</w:t>
      </w:r>
    </w:p>
    <w:p w14:paraId="28C9C717" w14:textId="28BE2A52" w:rsidR="00FF614E" w:rsidRPr="00EC4D73" w:rsidRDefault="00FF614E" w:rsidP="007C171F">
      <w:pPr>
        <w:pStyle w:val="ListParagraph"/>
        <w:numPr>
          <w:ilvl w:val="0"/>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 xml:space="preserve">Consider the respiration equation shown. </w:t>
      </w:r>
    </w:p>
    <w:p w14:paraId="5FE78D3A" w14:textId="77777777" w:rsidR="00FF614E" w:rsidRPr="00EC4D73" w:rsidRDefault="00FF614E" w:rsidP="007C171F">
      <w:pPr>
        <w:pStyle w:val="ListParagraph"/>
        <w:numPr>
          <w:ilvl w:val="1"/>
          <w:numId w:val="4"/>
        </w:numPr>
        <w:spacing w:before="240" w:after="160" w:line="259" w:lineRule="auto"/>
        <w:rPr>
          <w:rFonts w:asciiTheme="minorHAnsi" w:hAnsiTheme="minorHAnsi" w:cstheme="minorHAnsi"/>
          <w:sz w:val="22"/>
          <w:szCs w:val="22"/>
        </w:rPr>
      </w:pPr>
      <w:r w:rsidRPr="00EC4D73">
        <w:rPr>
          <w:rFonts w:asciiTheme="minorHAnsi" w:hAnsiTheme="minorHAnsi" w:cstheme="minorHAnsi"/>
          <w:sz w:val="22"/>
          <w:szCs w:val="22"/>
        </w:rPr>
        <w:t>Summarize the process of ATP being hydrolyzed to ADP by writing a chemical equation that includes only molecular formulas, rather than structural formulas. (You can use “ATP” and “ADP”, rather than the full chemical formulas for these. Your final equation should contain 5 different species.</w:t>
      </w:r>
    </w:p>
    <w:p w14:paraId="5121DC09" w14:textId="77777777" w:rsidR="00FF614E" w:rsidRPr="00EC4D73"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Carefully note the changes in bonding when ATP reacts to form ADP. Write the steps as though you were using a model kit to model the reaction. Identify which bonds must be broken and formed to accurately represent the overall process using as few steps (with your model kit) as possible.</w:t>
      </w:r>
    </w:p>
    <w:p w14:paraId="1B0329AD" w14:textId="77777777" w:rsidR="00FF614E" w:rsidRPr="00EC4D73"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Are there more bonds broken or more bonds formed?</w:t>
      </w:r>
    </w:p>
    <w:p w14:paraId="6362949B" w14:textId="34621DA3" w:rsidR="00FF614E"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Explain how the above situation can lead to a release of energy when ATP hydrolyzes to ADP.</w:t>
      </w:r>
    </w:p>
    <w:p w14:paraId="3317D706" w14:textId="77777777" w:rsidR="00C3462D" w:rsidRPr="00EC4D73" w:rsidRDefault="00C3462D" w:rsidP="00C3462D">
      <w:pPr>
        <w:pStyle w:val="ListParagraph"/>
        <w:spacing w:after="160" w:line="259" w:lineRule="auto"/>
        <w:ind w:left="1440"/>
        <w:rPr>
          <w:rFonts w:asciiTheme="minorHAnsi" w:hAnsiTheme="minorHAnsi" w:cstheme="minorHAnsi"/>
          <w:sz w:val="22"/>
          <w:szCs w:val="22"/>
        </w:rPr>
      </w:pPr>
    </w:p>
    <w:p w14:paraId="57EBF871" w14:textId="77777777" w:rsidR="00FF614E" w:rsidRPr="00EC4D73" w:rsidRDefault="00FF614E" w:rsidP="007C171F">
      <w:pPr>
        <w:pStyle w:val="ListParagraph"/>
        <w:numPr>
          <w:ilvl w:val="0"/>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Carbon dioxide levels in the atmosphere are relatively consistent within a given region. How is it possible that levels vary with height inside the relatively small region inside the cave?</w:t>
      </w:r>
    </w:p>
    <w:p w14:paraId="12A6E3BD" w14:textId="34A0CEBB" w:rsidR="00FF614E"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What is the property of carbon dioxide that allows for this layered concentration effect?</w:t>
      </w:r>
    </w:p>
    <w:p w14:paraId="1827B5B3" w14:textId="77777777" w:rsidR="00C3462D" w:rsidRPr="00EC4D73" w:rsidRDefault="00C3462D" w:rsidP="00C3462D">
      <w:pPr>
        <w:pStyle w:val="ListParagraph"/>
        <w:spacing w:after="160" w:line="259" w:lineRule="auto"/>
        <w:ind w:left="1440"/>
        <w:rPr>
          <w:rFonts w:asciiTheme="minorHAnsi" w:hAnsiTheme="minorHAnsi" w:cstheme="minorHAnsi"/>
          <w:sz w:val="22"/>
          <w:szCs w:val="22"/>
        </w:rPr>
      </w:pPr>
    </w:p>
    <w:p w14:paraId="277B9796" w14:textId="46725EBB" w:rsidR="00FF614E" w:rsidRDefault="00FF614E" w:rsidP="007C171F">
      <w:pPr>
        <w:pStyle w:val="ListParagraph"/>
        <w:numPr>
          <w:ilvl w:val="0"/>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Choose any relevant chemistry concept to describe a mechanism that accounts for the carbon dioxide levels in the cave differing from night to day.</w:t>
      </w:r>
    </w:p>
    <w:p w14:paraId="2CA90972" w14:textId="77777777" w:rsidR="00C3462D" w:rsidRPr="00EC4D73" w:rsidRDefault="00C3462D" w:rsidP="00C3462D">
      <w:pPr>
        <w:pStyle w:val="ListParagraph"/>
        <w:spacing w:after="160" w:line="259" w:lineRule="auto"/>
        <w:rPr>
          <w:rFonts w:asciiTheme="minorHAnsi" w:hAnsiTheme="minorHAnsi" w:cstheme="minorHAnsi"/>
          <w:sz w:val="22"/>
          <w:szCs w:val="22"/>
        </w:rPr>
      </w:pPr>
    </w:p>
    <w:p w14:paraId="4B732BBC" w14:textId="77777777" w:rsidR="00FF614E" w:rsidRPr="00EC4D73" w:rsidRDefault="00FF614E" w:rsidP="007C171F">
      <w:pPr>
        <w:pStyle w:val="ListParagraph"/>
        <w:numPr>
          <w:ilvl w:val="0"/>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Pfanz and the team used isotope ratios to confirm the assumed source of the extra carbon dioxide in the cave.</w:t>
      </w:r>
    </w:p>
    <w:p w14:paraId="1C61A7C3" w14:textId="77777777" w:rsidR="00FF614E" w:rsidRPr="00EC4D73"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Write the full isotope notation for each of the two stable isotopes of helium.</w:t>
      </w:r>
    </w:p>
    <w:p w14:paraId="696D9CDC" w14:textId="77777777" w:rsidR="00FF614E" w:rsidRPr="00EC4D73"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Most of the helium-3 found in the earth has been present since Earth’s formation, but helium-3 can also be produced by the beta decay of tritium (hydrogen-3). Write the nuclear equation that defines this radioactive process.</w:t>
      </w:r>
    </w:p>
    <w:p w14:paraId="2D278687" w14:textId="77777777" w:rsidR="00FF614E" w:rsidRPr="00EC4D73"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Using the periodic table, identify the atomic mass of helium. Explain, using this value, which of the two isotopes must be more abundant throughout the earth.</w:t>
      </w:r>
    </w:p>
    <w:p w14:paraId="6060C461" w14:textId="77777777" w:rsidR="00FF614E" w:rsidRPr="00EC4D73" w:rsidRDefault="00FF614E" w:rsidP="007C171F">
      <w:pPr>
        <w:pStyle w:val="ListParagraph"/>
        <w:numPr>
          <w:ilvl w:val="1"/>
          <w:numId w:val="4"/>
        </w:numPr>
        <w:spacing w:after="160" w:line="259" w:lineRule="auto"/>
        <w:rPr>
          <w:rFonts w:asciiTheme="minorHAnsi" w:hAnsiTheme="minorHAnsi" w:cstheme="minorHAnsi"/>
          <w:sz w:val="22"/>
          <w:szCs w:val="22"/>
        </w:rPr>
      </w:pPr>
      <w:r w:rsidRPr="00EC4D73">
        <w:rPr>
          <w:rFonts w:asciiTheme="minorHAnsi" w:hAnsiTheme="minorHAnsi" w:cstheme="minorHAnsi"/>
          <w:sz w:val="22"/>
          <w:szCs w:val="22"/>
        </w:rPr>
        <w:t>Following is a data table of simulated data that may have been taken while studying the gases in the cave.</w:t>
      </w:r>
    </w:p>
    <w:tbl>
      <w:tblPr>
        <w:tblStyle w:val="TableGrid"/>
        <w:tblW w:w="0" w:type="auto"/>
        <w:jc w:val="center"/>
        <w:tblLook w:val="04A0" w:firstRow="1" w:lastRow="0" w:firstColumn="1" w:lastColumn="0" w:noHBand="0" w:noVBand="1"/>
      </w:tblPr>
      <w:tblGrid>
        <w:gridCol w:w="2245"/>
        <w:gridCol w:w="2832"/>
        <w:gridCol w:w="1595"/>
      </w:tblGrid>
      <w:tr w:rsidR="00EC4D73" w:rsidRPr="00EC4D73" w14:paraId="3F900A75" w14:textId="77777777" w:rsidTr="008D6E68">
        <w:trPr>
          <w:jc w:val="center"/>
        </w:trPr>
        <w:tc>
          <w:tcPr>
            <w:tcW w:w="2245" w:type="dxa"/>
            <w:vAlign w:val="center"/>
          </w:tcPr>
          <w:p w14:paraId="7B5AA72F" w14:textId="77777777" w:rsidR="00FF614E" w:rsidRPr="00EC4D73" w:rsidRDefault="00FF614E" w:rsidP="008D6E68">
            <w:pPr>
              <w:jc w:val="center"/>
              <w:rPr>
                <w:rFonts w:asciiTheme="minorHAnsi" w:hAnsiTheme="minorHAnsi" w:cstheme="minorHAnsi"/>
                <w:b/>
                <w:sz w:val="22"/>
                <w:szCs w:val="22"/>
              </w:rPr>
            </w:pPr>
            <w:r w:rsidRPr="00EC4D73">
              <w:rPr>
                <w:rFonts w:asciiTheme="minorHAnsi" w:hAnsiTheme="minorHAnsi" w:cstheme="minorHAnsi"/>
                <w:b/>
                <w:sz w:val="22"/>
                <w:szCs w:val="22"/>
              </w:rPr>
              <w:t>Atmospheric Concentration of Gas:</w:t>
            </w:r>
          </w:p>
        </w:tc>
        <w:tc>
          <w:tcPr>
            <w:tcW w:w="2832" w:type="dxa"/>
            <w:vAlign w:val="center"/>
          </w:tcPr>
          <w:p w14:paraId="5FCCB021" w14:textId="77777777" w:rsidR="00FF614E" w:rsidRPr="00EC4D73" w:rsidRDefault="00FF614E" w:rsidP="008D6E68">
            <w:pPr>
              <w:jc w:val="center"/>
              <w:rPr>
                <w:rFonts w:asciiTheme="minorHAnsi" w:hAnsiTheme="minorHAnsi" w:cstheme="minorHAnsi"/>
                <w:b/>
                <w:sz w:val="22"/>
                <w:szCs w:val="22"/>
              </w:rPr>
            </w:pPr>
            <w:r w:rsidRPr="00EC4D73">
              <w:rPr>
                <w:rFonts w:asciiTheme="minorHAnsi" w:hAnsiTheme="minorHAnsi" w:cstheme="minorHAnsi"/>
                <w:b/>
                <w:sz w:val="22"/>
                <w:szCs w:val="22"/>
              </w:rPr>
              <w:t>Outside of Cave</w:t>
            </w:r>
          </w:p>
        </w:tc>
        <w:tc>
          <w:tcPr>
            <w:tcW w:w="0" w:type="auto"/>
            <w:vAlign w:val="center"/>
          </w:tcPr>
          <w:p w14:paraId="4A8DDE25" w14:textId="77777777" w:rsidR="00FF614E" w:rsidRPr="00EC4D73" w:rsidRDefault="00FF614E" w:rsidP="008D6E68">
            <w:pPr>
              <w:jc w:val="center"/>
              <w:rPr>
                <w:rFonts w:asciiTheme="minorHAnsi" w:hAnsiTheme="minorHAnsi" w:cstheme="minorHAnsi"/>
                <w:b/>
                <w:sz w:val="22"/>
                <w:szCs w:val="22"/>
              </w:rPr>
            </w:pPr>
            <w:r w:rsidRPr="00EC4D73">
              <w:rPr>
                <w:rFonts w:asciiTheme="minorHAnsi" w:hAnsiTheme="minorHAnsi" w:cstheme="minorHAnsi"/>
                <w:b/>
                <w:sz w:val="22"/>
                <w:szCs w:val="22"/>
              </w:rPr>
              <w:t>Inside of Cave</w:t>
            </w:r>
          </w:p>
        </w:tc>
      </w:tr>
      <w:tr w:rsidR="00EC4D73" w:rsidRPr="00EC4D73" w14:paraId="7D8E3B6B" w14:textId="77777777" w:rsidTr="008D6E68">
        <w:trPr>
          <w:jc w:val="center"/>
        </w:trPr>
        <w:tc>
          <w:tcPr>
            <w:tcW w:w="2245" w:type="dxa"/>
          </w:tcPr>
          <w:p w14:paraId="13EDFC41" w14:textId="77777777" w:rsidR="00FF614E" w:rsidRPr="00EC4D73" w:rsidRDefault="00FF614E" w:rsidP="008D6E68">
            <w:pPr>
              <w:jc w:val="center"/>
              <w:rPr>
                <w:rFonts w:asciiTheme="minorHAnsi" w:hAnsiTheme="minorHAnsi" w:cstheme="minorHAnsi"/>
                <w:b/>
                <w:sz w:val="22"/>
                <w:szCs w:val="22"/>
              </w:rPr>
            </w:pPr>
            <w:r w:rsidRPr="00EC4D73">
              <w:rPr>
                <w:rFonts w:asciiTheme="minorHAnsi" w:hAnsiTheme="minorHAnsi" w:cstheme="minorHAnsi"/>
                <w:b/>
                <w:sz w:val="22"/>
                <w:szCs w:val="22"/>
              </w:rPr>
              <w:t>CO</w:t>
            </w:r>
            <w:r w:rsidRPr="00EC4D73">
              <w:rPr>
                <w:rFonts w:asciiTheme="minorHAnsi" w:hAnsiTheme="minorHAnsi" w:cstheme="minorHAnsi"/>
                <w:b/>
                <w:sz w:val="22"/>
                <w:szCs w:val="22"/>
                <w:vertAlign w:val="subscript"/>
              </w:rPr>
              <w:t>2</w:t>
            </w:r>
          </w:p>
        </w:tc>
        <w:tc>
          <w:tcPr>
            <w:tcW w:w="2832" w:type="dxa"/>
          </w:tcPr>
          <w:p w14:paraId="2BF3039C" w14:textId="77777777" w:rsidR="00FF614E" w:rsidRPr="00EC4D73" w:rsidRDefault="00FF614E" w:rsidP="008D6E68">
            <w:pPr>
              <w:jc w:val="center"/>
              <w:rPr>
                <w:rFonts w:asciiTheme="minorHAnsi" w:hAnsiTheme="minorHAnsi" w:cstheme="minorHAnsi"/>
                <w:sz w:val="22"/>
                <w:szCs w:val="22"/>
              </w:rPr>
            </w:pPr>
            <w:r w:rsidRPr="00EC4D73">
              <w:rPr>
                <w:rFonts w:asciiTheme="minorHAnsi" w:hAnsiTheme="minorHAnsi" w:cstheme="minorHAnsi"/>
                <w:sz w:val="22"/>
                <w:szCs w:val="22"/>
              </w:rPr>
              <w:t>410 ppm</w:t>
            </w:r>
          </w:p>
        </w:tc>
        <w:tc>
          <w:tcPr>
            <w:tcW w:w="0" w:type="auto"/>
          </w:tcPr>
          <w:p w14:paraId="24DE41C7" w14:textId="77777777" w:rsidR="00FF614E" w:rsidRPr="00EC4D73" w:rsidRDefault="00FF614E" w:rsidP="008D6E68">
            <w:pPr>
              <w:jc w:val="center"/>
              <w:rPr>
                <w:rFonts w:asciiTheme="minorHAnsi" w:hAnsiTheme="minorHAnsi" w:cstheme="minorHAnsi"/>
                <w:sz w:val="22"/>
                <w:szCs w:val="22"/>
              </w:rPr>
            </w:pPr>
            <w:r w:rsidRPr="00EC4D73">
              <w:rPr>
                <w:rFonts w:asciiTheme="minorHAnsi" w:hAnsiTheme="minorHAnsi" w:cstheme="minorHAnsi"/>
                <w:sz w:val="22"/>
                <w:szCs w:val="22"/>
              </w:rPr>
              <w:t>8.90 x 10</w:t>
            </w:r>
            <w:r w:rsidRPr="00EC4D73">
              <w:rPr>
                <w:rFonts w:asciiTheme="minorHAnsi" w:hAnsiTheme="minorHAnsi" w:cstheme="minorHAnsi"/>
                <w:sz w:val="22"/>
                <w:szCs w:val="22"/>
                <w:vertAlign w:val="superscript"/>
              </w:rPr>
              <w:t>5</w:t>
            </w:r>
            <w:r w:rsidRPr="00EC4D73">
              <w:rPr>
                <w:rFonts w:asciiTheme="minorHAnsi" w:hAnsiTheme="minorHAnsi" w:cstheme="minorHAnsi"/>
                <w:sz w:val="22"/>
                <w:szCs w:val="22"/>
              </w:rPr>
              <w:t xml:space="preserve"> ppm</w:t>
            </w:r>
          </w:p>
        </w:tc>
      </w:tr>
      <w:tr w:rsidR="00EC4D73" w:rsidRPr="00EC4D73" w14:paraId="777726D1" w14:textId="77777777" w:rsidTr="008D6E68">
        <w:trPr>
          <w:jc w:val="center"/>
        </w:trPr>
        <w:tc>
          <w:tcPr>
            <w:tcW w:w="2245" w:type="dxa"/>
          </w:tcPr>
          <w:p w14:paraId="548A66B0" w14:textId="77777777" w:rsidR="00FF614E" w:rsidRPr="00EC4D73" w:rsidRDefault="00FF614E" w:rsidP="008D6E68">
            <w:pPr>
              <w:jc w:val="center"/>
              <w:rPr>
                <w:rFonts w:asciiTheme="minorHAnsi" w:hAnsiTheme="minorHAnsi" w:cstheme="minorHAnsi"/>
                <w:b/>
                <w:sz w:val="22"/>
                <w:szCs w:val="22"/>
              </w:rPr>
            </w:pPr>
            <w:r w:rsidRPr="00EC4D73">
              <w:rPr>
                <w:rFonts w:asciiTheme="minorHAnsi" w:hAnsiTheme="minorHAnsi" w:cstheme="minorHAnsi"/>
                <w:b/>
                <w:sz w:val="22"/>
                <w:szCs w:val="22"/>
                <w:vertAlign w:val="superscript"/>
              </w:rPr>
              <w:t>4</w:t>
            </w:r>
            <w:r w:rsidRPr="00EC4D73">
              <w:rPr>
                <w:rFonts w:asciiTheme="minorHAnsi" w:hAnsiTheme="minorHAnsi" w:cstheme="minorHAnsi"/>
                <w:b/>
                <w:sz w:val="22"/>
                <w:szCs w:val="22"/>
              </w:rPr>
              <w:t>He</w:t>
            </w:r>
          </w:p>
        </w:tc>
        <w:tc>
          <w:tcPr>
            <w:tcW w:w="2832" w:type="dxa"/>
          </w:tcPr>
          <w:p w14:paraId="5C9260A7" w14:textId="77777777" w:rsidR="00FF614E" w:rsidRPr="00EC4D73" w:rsidRDefault="00FF614E" w:rsidP="008D6E68">
            <w:pPr>
              <w:jc w:val="center"/>
              <w:rPr>
                <w:rFonts w:asciiTheme="minorHAnsi" w:hAnsiTheme="minorHAnsi" w:cstheme="minorHAnsi"/>
                <w:sz w:val="22"/>
                <w:szCs w:val="22"/>
              </w:rPr>
            </w:pPr>
            <w:r w:rsidRPr="00EC4D73">
              <w:rPr>
                <w:rFonts w:asciiTheme="minorHAnsi" w:hAnsiTheme="minorHAnsi" w:cstheme="minorHAnsi"/>
                <w:sz w:val="22"/>
                <w:szCs w:val="22"/>
              </w:rPr>
              <w:t>5.12 ppm</w:t>
            </w:r>
          </w:p>
        </w:tc>
        <w:tc>
          <w:tcPr>
            <w:tcW w:w="0" w:type="auto"/>
          </w:tcPr>
          <w:p w14:paraId="7692C407" w14:textId="77777777" w:rsidR="00FF614E" w:rsidRPr="00EC4D73" w:rsidRDefault="00FF614E" w:rsidP="008D6E68">
            <w:pPr>
              <w:jc w:val="center"/>
              <w:rPr>
                <w:rFonts w:asciiTheme="minorHAnsi" w:hAnsiTheme="minorHAnsi" w:cstheme="minorHAnsi"/>
                <w:sz w:val="22"/>
                <w:szCs w:val="22"/>
              </w:rPr>
            </w:pPr>
            <w:r w:rsidRPr="00EC4D73">
              <w:rPr>
                <w:rFonts w:asciiTheme="minorHAnsi" w:hAnsiTheme="minorHAnsi" w:cstheme="minorHAnsi"/>
                <w:sz w:val="22"/>
                <w:szCs w:val="22"/>
              </w:rPr>
              <w:t>4.98 ppm</w:t>
            </w:r>
          </w:p>
        </w:tc>
      </w:tr>
      <w:tr w:rsidR="00EC4D73" w:rsidRPr="00EC4D73" w14:paraId="7F4CA80C" w14:textId="77777777" w:rsidTr="008D6E68">
        <w:trPr>
          <w:jc w:val="center"/>
        </w:trPr>
        <w:tc>
          <w:tcPr>
            <w:tcW w:w="2245" w:type="dxa"/>
          </w:tcPr>
          <w:p w14:paraId="31191DE2" w14:textId="77777777" w:rsidR="00FF614E" w:rsidRPr="00EC4D73" w:rsidRDefault="00FF614E" w:rsidP="008D6E68">
            <w:pPr>
              <w:jc w:val="center"/>
              <w:rPr>
                <w:rFonts w:asciiTheme="minorHAnsi" w:hAnsiTheme="minorHAnsi" w:cstheme="minorHAnsi"/>
                <w:b/>
                <w:sz w:val="22"/>
                <w:szCs w:val="22"/>
              </w:rPr>
            </w:pPr>
            <w:r w:rsidRPr="00EC4D73">
              <w:rPr>
                <w:rFonts w:asciiTheme="minorHAnsi" w:hAnsiTheme="minorHAnsi" w:cstheme="minorHAnsi"/>
                <w:b/>
                <w:sz w:val="22"/>
                <w:szCs w:val="22"/>
                <w:vertAlign w:val="superscript"/>
              </w:rPr>
              <w:t>3</w:t>
            </w:r>
            <w:r w:rsidRPr="00EC4D73">
              <w:rPr>
                <w:rFonts w:asciiTheme="minorHAnsi" w:hAnsiTheme="minorHAnsi" w:cstheme="minorHAnsi"/>
                <w:b/>
                <w:sz w:val="22"/>
                <w:szCs w:val="22"/>
              </w:rPr>
              <w:t>He</w:t>
            </w:r>
          </w:p>
        </w:tc>
        <w:tc>
          <w:tcPr>
            <w:tcW w:w="2832" w:type="dxa"/>
          </w:tcPr>
          <w:p w14:paraId="2B9C279E" w14:textId="77777777" w:rsidR="00FF614E" w:rsidRPr="00EC4D73" w:rsidRDefault="00FF614E" w:rsidP="008D6E68">
            <w:pPr>
              <w:jc w:val="center"/>
              <w:rPr>
                <w:rFonts w:asciiTheme="minorHAnsi" w:hAnsiTheme="minorHAnsi" w:cstheme="minorHAnsi"/>
                <w:sz w:val="22"/>
                <w:szCs w:val="22"/>
              </w:rPr>
            </w:pPr>
            <w:r w:rsidRPr="00EC4D73">
              <w:rPr>
                <w:rFonts w:asciiTheme="minorHAnsi" w:hAnsiTheme="minorHAnsi" w:cstheme="minorHAnsi"/>
                <w:sz w:val="22"/>
                <w:szCs w:val="22"/>
              </w:rPr>
              <w:t>7.01 x 10</w:t>
            </w:r>
            <w:r w:rsidRPr="00EC4D73">
              <w:rPr>
                <w:rFonts w:asciiTheme="minorHAnsi" w:hAnsiTheme="minorHAnsi" w:cstheme="minorHAnsi"/>
                <w:sz w:val="22"/>
                <w:szCs w:val="22"/>
                <w:vertAlign w:val="superscript"/>
              </w:rPr>
              <w:t>-6</w:t>
            </w:r>
            <w:r w:rsidRPr="00EC4D73">
              <w:rPr>
                <w:rFonts w:asciiTheme="minorHAnsi" w:hAnsiTheme="minorHAnsi" w:cstheme="minorHAnsi"/>
                <w:sz w:val="22"/>
                <w:szCs w:val="22"/>
              </w:rPr>
              <w:t xml:space="preserve"> ppm</w:t>
            </w:r>
          </w:p>
        </w:tc>
        <w:tc>
          <w:tcPr>
            <w:tcW w:w="0" w:type="auto"/>
          </w:tcPr>
          <w:p w14:paraId="20A89AF0" w14:textId="77777777" w:rsidR="00FF614E" w:rsidRPr="00EC4D73" w:rsidRDefault="00FF614E" w:rsidP="008D6E68">
            <w:pPr>
              <w:jc w:val="center"/>
              <w:rPr>
                <w:rFonts w:asciiTheme="minorHAnsi" w:hAnsiTheme="minorHAnsi" w:cstheme="minorHAnsi"/>
                <w:sz w:val="22"/>
                <w:szCs w:val="22"/>
              </w:rPr>
            </w:pPr>
            <w:r w:rsidRPr="00EC4D73">
              <w:rPr>
                <w:rFonts w:asciiTheme="minorHAnsi" w:hAnsiTheme="minorHAnsi" w:cstheme="minorHAnsi"/>
                <w:sz w:val="22"/>
                <w:szCs w:val="22"/>
              </w:rPr>
              <w:t>1.36 x 10</w:t>
            </w:r>
            <w:r w:rsidRPr="00EC4D73">
              <w:rPr>
                <w:rFonts w:asciiTheme="minorHAnsi" w:hAnsiTheme="minorHAnsi" w:cstheme="minorHAnsi"/>
                <w:sz w:val="22"/>
                <w:szCs w:val="22"/>
                <w:vertAlign w:val="superscript"/>
              </w:rPr>
              <w:t>-4</w:t>
            </w:r>
            <w:r w:rsidRPr="00EC4D73">
              <w:rPr>
                <w:rFonts w:asciiTheme="minorHAnsi" w:hAnsiTheme="minorHAnsi" w:cstheme="minorHAnsi"/>
                <w:sz w:val="22"/>
                <w:szCs w:val="22"/>
              </w:rPr>
              <w:t xml:space="preserve"> ppm</w:t>
            </w:r>
          </w:p>
        </w:tc>
      </w:tr>
    </w:tbl>
    <w:p w14:paraId="3AD7E3C6" w14:textId="77777777" w:rsidR="00FF614E" w:rsidRPr="00EC4D73" w:rsidRDefault="00FF614E" w:rsidP="00FF614E">
      <w:pPr>
        <w:spacing w:before="120"/>
        <w:ind w:left="1440"/>
        <w:rPr>
          <w:rFonts w:cstheme="minorHAnsi"/>
        </w:rPr>
      </w:pPr>
      <w:r w:rsidRPr="00EC4D73">
        <w:rPr>
          <w:rFonts w:cstheme="minorHAnsi"/>
        </w:rPr>
        <w:t>Make a claim about the reason for the extra carbon dioxide inside the cave. Explain how this data can be used as evidence to support your claim.</w:t>
      </w:r>
    </w:p>
    <w:p w14:paraId="0749EFE3" w14:textId="77777777" w:rsidR="00FF614E" w:rsidRPr="00EC4D73" w:rsidRDefault="00FF614E" w:rsidP="00FF614E">
      <w:pPr>
        <w:spacing w:before="120"/>
        <w:rPr>
          <w:rFonts w:cstheme="minorHAnsi"/>
        </w:rPr>
      </w:pPr>
    </w:p>
    <w:p w14:paraId="6660E95A" w14:textId="4C89900D" w:rsidR="00F3491C" w:rsidRPr="00EC4D73" w:rsidRDefault="00F3491C" w:rsidP="00F3491C">
      <w:pPr>
        <w:tabs>
          <w:tab w:val="num" w:pos="720"/>
        </w:tabs>
        <w:spacing w:after="0"/>
        <w:rPr>
          <w:rFonts w:cstheme="minorHAnsi"/>
        </w:rPr>
      </w:pPr>
    </w:p>
    <w:p w14:paraId="54681272" w14:textId="7934AF40" w:rsidR="00F3491C" w:rsidRPr="00EC4D73" w:rsidRDefault="00F3491C" w:rsidP="00F3491C">
      <w:pPr>
        <w:tabs>
          <w:tab w:val="num" w:pos="720"/>
        </w:tabs>
        <w:spacing w:after="0"/>
        <w:rPr>
          <w:rFonts w:cstheme="minorHAnsi"/>
        </w:rPr>
      </w:pPr>
    </w:p>
    <w:p w14:paraId="753435B1" w14:textId="5F7BFE11" w:rsidR="00F3491C" w:rsidRPr="00FF614E" w:rsidRDefault="00F3491C" w:rsidP="00F3491C">
      <w:pPr>
        <w:tabs>
          <w:tab w:val="num" w:pos="720"/>
        </w:tabs>
        <w:spacing w:after="0"/>
        <w:rPr>
          <w:rFonts w:cstheme="minorHAnsi"/>
        </w:rPr>
      </w:pPr>
    </w:p>
    <w:p w14:paraId="51B64186" w14:textId="4529A968" w:rsidR="00F3491C" w:rsidRDefault="00F3491C" w:rsidP="00F3491C">
      <w:pPr>
        <w:tabs>
          <w:tab w:val="num" w:pos="720"/>
        </w:tabs>
        <w:spacing w:after="0"/>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664A463A" w14:textId="49263F64"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r w:rsidR="00F41D9C" w:rsidRPr="00506962">
        <w:rPr>
          <w:rFonts w:cstheme="minorHAnsi"/>
          <w:b/>
          <w:sz w:val="24"/>
          <w:szCs w:val="24"/>
          <w:u w:val="single"/>
        </w:rPr>
        <w:t xml:space="preserve"> </w:t>
      </w:r>
    </w:p>
    <w:p w14:paraId="60237D7B" w14:textId="08B26434" w:rsidR="009D2B7D" w:rsidRPr="008D3C29" w:rsidRDefault="00660002" w:rsidP="008D3C29">
      <w:pPr>
        <w:spacing w:after="0"/>
        <w:rPr>
          <w:rFonts w:cstheme="minorHAnsi"/>
          <w:b/>
          <w:i/>
          <w:szCs w:val="24"/>
        </w:rPr>
      </w:pPr>
      <w:r w:rsidRPr="00C0528A">
        <w:rPr>
          <w:rFonts w:cstheme="minorHAnsi"/>
          <w:b/>
          <w:i/>
          <w:szCs w:val="24"/>
        </w:rPr>
        <w:t>Write your answers on another piece of paper if needed.</w:t>
      </w:r>
    </w:p>
    <w:p w14:paraId="1895A6FF" w14:textId="0FD7AED7" w:rsidR="009D2B7D" w:rsidRPr="004413F0" w:rsidRDefault="00424FDD" w:rsidP="007C171F">
      <w:pPr>
        <w:pStyle w:val="ListParagraph"/>
        <w:numPr>
          <w:ilvl w:val="0"/>
          <w:numId w:val="4"/>
        </w:numPr>
        <w:rPr>
          <w:rFonts w:asciiTheme="minorHAnsi" w:hAnsiTheme="minorHAnsi" w:cstheme="minorHAnsi"/>
          <w:sz w:val="22"/>
          <w:szCs w:val="22"/>
          <w:u w:val="single"/>
        </w:rPr>
      </w:pPr>
      <w:r w:rsidRPr="00424FDD">
        <w:rPr>
          <w:rFonts w:asciiTheme="minorHAnsi" w:hAnsiTheme="minorHAnsi" w:cstheme="minorHAnsi"/>
          <w:sz w:val="22"/>
          <w:szCs w:val="22"/>
        </w:rPr>
        <w:t>Research</w:t>
      </w:r>
      <w:r>
        <w:rPr>
          <w:rFonts w:asciiTheme="minorHAnsi" w:hAnsiTheme="minorHAnsi" w:cstheme="minorHAnsi"/>
          <w:sz w:val="22"/>
          <w:szCs w:val="22"/>
        </w:rPr>
        <w:t xml:space="preserve"> </w:t>
      </w:r>
      <w:r w:rsidR="004413F0">
        <w:rPr>
          <w:rFonts w:asciiTheme="minorHAnsi" w:hAnsiTheme="minorHAnsi" w:cstheme="minorHAnsi"/>
          <w:sz w:val="22"/>
          <w:szCs w:val="22"/>
        </w:rPr>
        <w:t xml:space="preserve">the “fire triangle” </w:t>
      </w:r>
      <w:r w:rsidR="00175B9C">
        <w:rPr>
          <w:rFonts w:asciiTheme="minorHAnsi" w:hAnsiTheme="minorHAnsi" w:cstheme="minorHAnsi"/>
          <w:sz w:val="22"/>
          <w:szCs w:val="22"/>
        </w:rPr>
        <w:t xml:space="preserve">or “fire tetrahedron” </w:t>
      </w:r>
      <w:r w:rsidR="004413F0">
        <w:rPr>
          <w:rFonts w:asciiTheme="minorHAnsi" w:hAnsiTheme="minorHAnsi" w:cstheme="minorHAnsi"/>
          <w:sz w:val="22"/>
          <w:szCs w:val="22"/>
        </w:rPr>
        <w:t>and use it to explain how a CO</w:t>
      </w:r>
      <w:r w:rsidR="004413F0">
        <w:rPr>
          <w:rFonts w:asciiTheme="minorHAnsi" w:hAnsiTheme="minorHAnsi" w:cstheme="minorHAnsi"/>
          <w:sz w:val="22"/>
          <w:szCs w:val="22"/>
          <w:vertAlign w:val="subscript"/>
        </w:rPr>
        <w:t>2</w:t>
      </w:r>
      <w:r w:rsidR="004413F0">
        <w:rPr>
          <w:rFonts w:asciiTheme="minorHAnsi" w:hAnsiTheme="minorHAnsi" w:cstheme="minorHAnsi"/>
          <w:sz w:val="22"/>
          <w:szCs w:val="22"/>
        </w:rPr>
        <w:t xml:space="preserve"> fire extinguisher works.</w:t>
      </w:r>
    </w:p>
    <w:p w14:paraId="1DDACC35" w14:textId="77777777" w:rsidR="008D3C29" w:rsidRPr="008D3C29" w:rsidRDefault="008D3C29" w:rsidP="008D3C29">
      <w:pPr>
        <w:pStyle w:val="ListParagraph"/>
        <w:rPr>
          <w:rFonts w:asciiTheme="minorHAnsi" w:hAnsiTheme="minorHAnsi" w:cstheme="minorHAnsi"/>
          <w:sz w:val="22"/>
          <w:szCs w:val="22"/>
          <w:u w:val="single"/>
        </w:rPr>
      </w:pPr>
    </w:p>
    <w:p w14:paraId="79FC0291" w14:textId="3EBAC315" w:rsidR="00911712" w:rsidRPr="00911712" w:rsidRDefault="004413F0" w:rsidP="007C171F">
      <w:pPr>
        <w:pStyle w:val="ListParagraph"/>
        <w:numPr>
          <w:ilvl w:val="0"/>
          <w:numId w:val="4"/>
        </w:numPr>
        <w:rPr>
          <w:rFonts w:asciiTheme="minorHAnsi" w:hAnsiTheme="minorHAnsi" w:cstheme="minorHAnsi"/>
          <w:sz w:val="22"/>
          <w:szCs w:val="22"/>
          <w:u w:val="single"/>
        </w:rPr>
      </w:pPr>
      <w:r>
        <w:rPr>
          <w:rFonts w:asciiTheme="minorHAnsi" w:hAnsiTheme="minorHAnsi" w:cstheme="minorHAnsi"/>
          <w:sz w:val="22"/>
          <w:szCs w:val="22"/>
        </w:rPr>
        <w:t>A CO</w:t>
      </w:r>
      <w:r>
        <w:rPr>
          <w:rFonts w:asciiTheme="minorHAnsi" w:hAnsiTheme="minorHAnsi" w:cstheme="minorHAnsi"/>
          <w:sz w:val="22"/>
          <w:szCs w:val="22"/>
          <w:vertAlign w:val="subscript"/>
        </w:rPr>
        <w:t>2</w:t>
      </w:r>
      <w:r>
        <w:rPr>
          <w:rFonts w:asciiTheme="minorHAnsi" w:hAnsiTheme="minorHAnsi" w:cstheme="minorHAnsi"/>
          <w:sz w:val="22"/>
          <w:szCs w:val="22"/>
        </w:rPr>
        <w:t xml:space="preserve"> fire extinguisher is filled to a pressure of 825 psi.</w:t>
      </w:r>
      <w:r w:rsidR="00911712">
        <w:rPr>
          <w:rFonts w:asciiTheme="minorHAnsi" w:hAnsiTheme="minorHAnsi" w:cstheme="minorHAnsi"/>
          <w:sz w:val="22"/>
          <w:szCs w:val="22"/>
        </w:rPr>
        <w:t xml:space="preserve"> </w:t>
      </w:r>
    </w:p>
    <w:p w14:paraId="0120B541" w14:textId="77777777" w:rsidR="00911712" w:rsidRPr="00911712" w:rsidRDefault="00911712" w:rsidP="007C171F">
      <w:pPr>
        <w:pStyle w:val="ListParagraph"/>
        <w:numPr>
          <w:ilvl w:val="1"/>
          <w:numId w:val="4"/>
        </w:numPr>
        <w:rPr>
          <w:rFonts w:asciiTheme="minorHAnsi" w:hAnsiTheme="minorHAnsi" w:cstheme="minorHAnsi"/>
          <w:sz w:val="22"/>
          <w:szCs w:val="22"/>
          <w:u w:val="single"/>
        </w:rPr>
      </w:pPr>
      <w:r w:rsidRPr="00911712">
        <w:rPr>
          <w:rFonts w:asciiTheme="minorHAnsi" w:hAnsiTheme="minorHAnsi" w:cstheme="minorHAnsi"/>
          <w:sz w:val="22"/>
          <w:szCs w:val="22"/>
        </w:rPr>
        <w:t>What is t</w:t>
      </w:r>
      <w:r>
        <w:rPr>
          <w:rFonts w:asciiTheme="minorHAnsi" w:hAnsiTheme="minorHAnsi" w:cstheme="minorHAnsi"/>
          <w:sz w:val="22"/>
          <w:szCs w:val="22"/>
        </w:rPr>
        <w:t>he value of this pressure in atmospheres?</w:t>
      </w:r>
    </w:p>
    <w:p w14:paraId="3B1F7AA3" w14:textId="059CBF39" w:rsidR="004413F0" w:rsidRPr="00765788" w:rsidRDefault="00911712" w:rsidP="007C171F">
      <w:pPr>
        <w:pStyle w:val="ListParagraph"/>
        <w:numPr>
          <w:ilvl w:val="1"/>
          <w:numId w:val="4"/>
        </w:numPr>
        <w:rPr>
          <w:rFonts w:asciiTheme="minorHAnsi" w:hAnsiTheme="minorHAnsi" w:cstheme="minorHAnsi"/>
          <w:sz w:val="22"/>
          <w:szCs w:val="22"/>
          <w:u w:val="single"/>
        </w:rPr>
      </w:pPr>
      <w:r w:rsidRPr="00911712">
        <w:rPr>
          <w:rFonts w:asciiTheme="minorHAnsi" w:hAnsiTheme="minorHAnsi" w:cstheme="minorHAnsi"/>
          <w:sz w:val="22"/>
          <w:szCs w:val="22"/>
        </w:rPr>
        <w:t>Consult a phase diagram to determine what state of matter the CO</w:t>
      </w:r>
      <w:r w:rsidRPr="00911712">
        <w:rPr>
          <w:rFonts w:asciiTheme="minorHAnsi" w:hAnsiTheme="minorHAnsi" w:cstheme="minorHAnsi"/>
          <w:sz w:val="22"/>
          <w:szCs w:val="22"/>
          <w:vertAlign w:val="subscript"/>
        </w:rPr>
        <w:t>2</w:t>
      </w:r>
      <w:r w:rsidRPr="00911712">
        <w:rPr>
          <w:rFonts w:asciiTheme="minorHAnsi" w:hAnsiTheme="minorHAnsi" w:cstheme="minorHAnsi"/>
          <w:sz w:val="22"/>
          <w:szCs w:val="22"/>
        </w:rPr>
        <w:t xml:space="preserve"> </w:t>
      </w:r>
      <w:r w:rsidR="003E0705">
        <w:rPr>
          <w:rFonts w:asciiTheme="minorHAnsi" w:hAnsiTheme="minorHAnsi" w:cstheme="minorHAnsi"/>
          <w:sz w:val="22"/>
          <w:szCs w:val="22"/>
        </w:rPr>
        <w:t xml:space="preserve">in the fire extinguisher </w:t>
      </w:r>
      <w:r w:rsidRPr="00911712">
        <w:rPr>
          <w:rFonts w:asciiTheme="minorHAnsi" w:hAnsiTheme="minorHAnsi" w:cstheme="minorHAnsi"/>
          <w:sz w:val="22"/>
          <w:szCs w:val="22"/>
        </w:rPr>
        <w:t>is in while at room temperature.</w:t>
      </w:r>
      <w:r>
        <w:rPr>
          <w:rFonts w:asciiTheme="minorHAnsi" w:hAnsiTheme="minorHAnsi" w:cstheme="minorHAnsi"/>
          <w:sz w:val="22"/>
          <w:szCs w:val="22"/>
        </w:rPr>
        <w:t xml:space="preserve"> Explain your answer.</w:t>
      </w:r>
    </w:p>
    <w:p w14:paraId="753DC994" w14:textId="38E915DD" w:rsidR="00765788" w:rsidRPr="008D3C29" w:rsidRDefault="00765788" w:rsidP="007C171F">
      <w:pPr>
        <w:pStyle w:val="ListParagraph"/>
        <w:numPr>
          <w:ilvl w:val="1"/>
          <w:numId w:val="4"/>
        </w:numPr>
        <w:rPr>
          <w:rFonts w:asciiTheme="minorHAnsi" w:hAnsiTheme="minorHAnsi" w:cstheme="minorHAnsi"/>
          <w:sz w:val="22"/>
          <w:szCs w:val="22"/>
          <w:u w:val="single"/>
        </w:rPr>
      </w:pPr>
      <w:r>
        <w:rPr>
          <w:rFonts w:asciiTheme="minorHAnsi" w:hAnsiTheme="minorHAnsi" w:cstheme="minorHAnsi"/>
          <w:sz w:val="22"/>
          <w:szCs w:val="22"/>
        </w:rPr>
        <w:t>Though a CO</w:t>
      </w:r>
      <w:r>
        <w:rPr>
          <w:rFonts w:asciiTheme="minorHAnsi" w:hAnsiTheme="minorHAnsi" w:cstheme="minorHAnsi"/>
          <w:sz w:val="22"/>
          <w:szCs w:val="22"/>
          <w:vertAlign w:val="subscript"/>
        </w:rPr>
        <w:t>2</w:t>
      </w:r>
      <w:r>
        <w:rPr>
          <w:rFonts w:asciiTheme="minorHAnsi" w:hAnsiTheme="minorHAnsi" w:cstheme="minorHAnsi"/>
          <w:sz w:val="22"/>
          <w:szCs w:val="22"/>
        </w:rPr>
        <w:t xml:space="preserve"> fire extinguisher can put out a grease fire, it is not recommended for this use because it can do more harm than good. </w:t>
      </w:r>
      <w:r w:rsidR="001C607E">
        <w:rPr>
          <w:rFonts w:asciiTheme="minorHAnsi" w:hAnsiTheme="minorHAnsi" w:cstheme="minorHAnsi"/>
          <w:sz w:val="22"/>
          <w:szCs w:val="22"/>
        </w:rPr>
        <w:t>Imagine standing in a kitchen where a grease fire has just arisen. Propose an explanation for why you should not use a CO</w:t>
      </w:r>
      <w:r w:rsidR="001C607E">
        <w:rPr>
          <w:rFonts w:asciiTheme="minorHAnsi" w:hAnsiTheme="minorHAnsi" w:cstheme="minorHAnsi"/>
          <w:sz w:val="22"/>
          <w:szCs w:val="22"/>
          <w:vertAlign w:val="subscript"/>
        </w:rPr>
        <w:t>2</w:t>
      </w:r>
      <w:r w:rsidR="001C607E">
        <w:rPr>
          <w:rFonts w:asciiTheme="minorHAnsi" w:hAnsiTheme="minorHAnsi" w:cstheme="minorHAnsi"/>
          <w:sz w:val="22"/>
          <w:szCs w:val="22"/>
        </w:rPr>
        <w:t xml:space="preserve"> fire extinguisher in this situation</w:t>
      </w:r>
      <w:r>
        <w:rPr>
          <w:rFonts w:asciiTheme="minorHAnsi" w:hAnsiTheme="minorHAnsi" w:cstheme="minorHAnsi"/>
          <w:sz w:val="22"/>
          <w:szCs w:val="22"/>
        </w:rPr>
        <w:t>. Use the term “atmospheric pressure” in your answer.</w:t>
      </w:r>
    </w:p>
    <w:p w14:paraId="60F88903" w14:textId="147FAF4B" w:rsidR="008D3C29" w:rsidRDefault="008D3C29" w:rsidP="008D3C29">
      <w:pPr>
        <w:ind w:left="1080"/>
        <w:rPr>
          <w:rFonts w:cstheme="minorHAnsi"/>
          <w:u w:val="single"/>
        </w:rPr>
      </w:pPr>
      <w:r>
        <w:rPr>
          <w:rFonts w:cstheme="minorHAnsi"/>
          <w:u w:val="single"/>
        </w:rPr>
        <w:br w:type="page"/>
      </w:r>
    </w:p>
    <w:bookmarkStart w:id="10" w:name="_Graphic_Organizer"/>
    <w:bookmarkStart w:id="11" w:name="_Toc7182677"/>
    <w:bookmarkStart w:id="12" w:name="_Toc212568387"/>
    <w:bookmarkStart w:id="13" w:name="_Toc7182679"/>
    <w:bookmarkEnd w:id="10"/>
    <w:p w14:paraId="7AB08509" w14:textId="6FC58CAB" w:rsidR="00D00CA0" w:rsidRPr="00C0528A" w:rsidRDefault="00D00CA0" w:rsidP="009D2B7D">
      <w:pPr>
        <w:pStyle w:val="Heading1"/>
        <w:rPr>
          <w:i/>
        </w:rPr>
      </w:pPr>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eHeQ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Dw8keH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1"/>
    </w:p>
    <w:p w14:paraId="4D2D4244" w14:textId="2F1EEEEE" w:rsidR="00D012B9" w:rsidRDefault="00D012B9" w:rsidP="00D012B9">
      <w:pPr>
        <w:rPr>
          <w:rFonts w:cs="Arial"/>
        </w:rPr>
      </w:pPr>
      <w:r w:rsidRPr="00FB51C7">
        <w:rPr>
          <w:rFonts w:cs="Arial"/>
          <w:b/>
        </w:rPr>
        <w:t>Directions</w:t>
      </w:r>
      <w:r w:rsidRPr="00FB51C7">
        <w:rPr>
          <w:rFonts w:cs="Arial"/>
        </w:rPr>
        <w:t>: As you read, complete the grap</w:t>
      </w:r>
      <w:r>
        <w:rPr>
          <w:rFonts w:cs="Arial"/>
        </w:rPr>
        <w:t>hic organizer below to describe the sources and properties of carbon dioxide in the ancient arena.</w:t>
      </w:r>
    </w:p>
    <w:p w14:paraId="5C5419F8" w14:textId="77777777" w:rsidR="00D012B9" w:rsidRDefault="00D012B9" w:rsidP="00D012B9">
      <w:pPr>
        <w:rPr>
          <w:rFonts w:cs="Arial"/>
        </w:rPr>
      </w:pPr>
    </w:p>
    <w:tbl>
      <w:tblPr>
        <w:tblStyle w:val="TableGrid"/>
        <w:tblW w:w="0" w:type="auto"/>
        <w:tblLook w:val="04A0" w:firstRow="1" w:lastRow="0" w:firstColumn="1" w:lastColumn="0" w:noHBand="0" w:noVBand="1"/>
      </w:tblPr>
      <w:tblGrid>
        <w:gridCol w:w="1745"/>
        <w:gridCol w:w="3200"/>
        <w:gridCol w:w="5125"/>
      </w:tblGrid>
      <w:tr w:rsidR="00D012B9" w14:paraId="15508CB7" w14:textId="77777777" w:rsidTr="00DB7800">
        <w:trPr>
          <w:trHeight w:val="296"/>
        </w:trPr>
        <w:tc>
          <w:tcPr>
            <w:tcW w:w="1745" w:type="dxa"/>
            <w:shd w:val="clear" w:color="auto" w:fill="D9E2F3" w:themeFill="accent5" w:themeFillTint="33"/>
            <w:vAlign w:val="center"/>
          </w:tcPr>
          <w:p w14:paraId="2175352F" w14:textId="77777777" w:rsidR="00D012B9" w:rsidRDefault="00D012B9" w:rsidP="00DB7800">
            <w:pPr>
              <w:spacing w:after="200" w:line="276" w:lineRule="auto"/>
              <w:jc w:val="center"/>
              <w:rPr>
                <w:rFonts w:ascii="Arial" w:hAnsi="Arial" w:cs="Arial"/>
                <w:b/>
              </w:rPr>
            </w:pPr>
          </w:p>
        </w:tc>
        <w:tc>
          <w:tcPr>
            <w:tcW w:w="3200" w:type="dxa"/>
            <w:shd w:val="clear" w:color="auto" w:fill="D9E2F3" w:themeFill="accent5" w:themeFillTint="33"/>
            <w:vAlign w:val="center"/>
          </w:tcPr>
          <w:p w14:paraId="288609BE" w14:textId="77777777" w:rsidR="00D012B9" w:rsidRPr="00DB7800" w:rsidRDefault="00D012B9" w:rsidP="00DB7800">
            <w:pPr>
              <w:spacing w:after="200" w:line="276" w:lineRule="auto"/>
              <w:jc w:val="center"/>
              <w:rPr>
                <w:rFonts w:asciiTheme="minorHAnsi" w:hAnsiTheme="minorHAnsi" w:cs="Arial"/>
                <w:b/>
              </w:rPr>
            </w:pPr>
            <w:r w:rsidRPr="00DB7800">
              <w:rPr>
                <w:rFonts w:asciiTheme="minorHAnsi" w:hAnsiTheme="minorHAnsi" w:cs="Arial"/>
                <w:b/>
              </w:rPr>
              <w:t>Broad answer</w:t>
            </w:r>
          </w:p>
        </w:tc>
        <w:tc>
          <w:tcPr>
            <w:tcW w:w="5125" w:type="dxa"/>
            <w:shd w:val="clear" w:color="auto" w:fill="D9E2F3" w:themeFill="accent5" w:themeFillTint="33"/>
            <w:vAlign w:val="center"/>
          </w:tcPr>
          <w:p w14:paraId="3930844F" w14:textId="77777777" w:rsidR="00D012B9" w:rsidRPr="00DB7800" w:rsidRDefault="00D012B9" w:rsidP="00DB7800">
            <w:pPr>
              <w:spacing w:after="200" w:line="276" w:lineRule="auto"/>
              <w:jc w:val="center"/>
              <w:rPr>
                <w:rFonts w:asciiTheme="minorHAnsi" w:hAnsiTheme="minorHAnsi" w:cs="Arial"/>
                <w:b/>
              </w:rPr>
            </w:pPr>
            <w:r w:rsidRPr="00DB7800">
              <w:rPr>
                <w:rFonts w:asciiTheme="minorHAnsi" w:hAnsiTheme="minorHAnsi" w:cs="Arial"/>
                <w:b/>
              </w:rPr>
              <w:t>Details</w:t>
            </w:r>
          </w:p>
        </w:tc>
      </w:tr>
      <w:tr w:rsidR="00D012B9" w14:paraId="03D2A206" w14:textId="77777777" w:rsidTr="00DB7800">
        <w:trPr>
          <w:trHeight w:val="2092"/>
        </w:trPr>
        <w:tc>
          <w:tcPr>
            <w:tcW w:w="1745" w:type="dxa"/>
            <w:vAlign w:val="center"/>
          </w:tcPr>
          <w:p w14:paraId="4E32FCEE" w14:textId="77777777" w:rsidR="00D012B9" w:rsidRPr="00DB7800" w:rsidRDefault="00D012B9" w:rsidP="00DB7800">
            <w:pPr>
              <w:spacing w:after="200" w:line="276" w:lineRule="auto"/>
              <w:rPr>
                <w:rFonts w:asciiTheme="minorHAnsi" w:hAnsiTheme="minorHAnsi" w:cs="Arial"/>
                <w:b/>
              </w:rPr>
            </w:pPr>
            <w:r w:rsidRPr="00DB7800">
              <w:rPr>
                <w:rFonts w:asciiTheme="minorHAnsi" w:hAnsiTheme="minorHAnsi" w:cs="Arial"/>
                <w:b/>
              </w:rPr>
              <w:t>Significance of location of the Plutonium arena</w:t>
            </w:r>
          </w:p>
        </w:tc>
        <w:tc>
          <w:tcPr>
            <w:tcW w:w="3200" w:type="dxa"/>
          </w:tcPr>
          <w:p w14:paraId="151E15FF" w14:textId="77777777" w:rsidR="00D012B9" w:rsidRDefault="00D012B9" w:rsidP="00DB7800">
            <w:pPr>
              <w:spacing w:after="200" w:line="276" w:lineRule="auto"/>
              <w:rPr>
                <w:rFonts w:ascii="Arial" w:hAnsi="Arial" w:cs="Arial"/>
                <w:b/>
              </w:rPr>
            </w:pPr>
          </w:p>
        </w:tc>
        <w:tc>
          <w:tcPr>
            <w:tcW w:w="5125" w:type="dxa"/>
          </w:tcPr>
          <w:p w14:paraId="3E3EA1D1" w14:textId="77777777" w:rsidR="00D012B9" w:rsidRDefault="00D012B9" w:rsidP="00DB7800">
            <w:pPr>
              <w:spacing w:after="200" w:line="276" w:lineRule="auto"/>
              <w:rPr>
                <w:rFonts w:ascii="Arial" w:hAnsi="Arial" w:cs="Arial"/>
                <w:b/>
              </w:rPr>
            </w:pPr>
          </w:p>
        </w:tc>
      </w:tr>
      <w:tr w:rsidR="00D012B9" w:rsidRPr="008B6272" w14:paraId="072B3B82" w14:textId="77777777" w:rsidTr="00DB7800">
        <w:trPr>
          <w:trHeight w:val="2092"/>
        </w:trPr>
        <w:tc>
          <w:tcPr>
            <w:tcW w:w="1745" w:type="dxa"/>
            <w:vAlign w:val="center"/>
          </w:tcPr>
          <w:p w14:paraId="429E8484" w14:textId="77777777" w:rsidR="00D012B9" w:rsidRPr="00DB7800" w:rsidRDefault="00D012B9" w:rsidP="00DB7800">
            <w:pPr>
              <w:spacing w:after="200" w:line="276" w:lineRule="auto"/>
              <w:rPr>
                <w:rFonts w:asciiTheme="minorHAnsi" w:hAnsiTheme="minorHAnsi" w:cs="Arial"/>
                <w:b/>
              </w:rPr>
            </w:pPr>
            <w:r w:rsidRPr="00DB7800">
              <w:rPr>
                <w:rFonts w:asciiTheme="minorHAnsi" w:hAnsiTheme="minorHAnsi" w:cs="Arial"/>
                <w:b/>
              </w:rPr>
              <w:t>How analysis of gases inside the cave was done</w:t>
            </w:r>
          </w:p>
        </w:tc>
        <w:tc>
          <w:tcPr>
            <w:tcW w:w="3200" w:type="dxa"/>
          </w:tcPr>
          <w:p w14:paraId="564E889B" w14:textId="77777777" w:rsidR="00D012B9" w:rsidRPr="00DB7800" w:rsidRDefault="00D012B9" w:rsidP="00DB7800">
            <w:pPr>
              <w:spacing w:after="200" w:line="276" w:lineRule="auto"/>
              <w:rPr>
                <w:rFonts w:asciiTheme="minorHAnsi" w:hAnsiTheme="minorHAnsi" w:cs="Arial"/>
                <w:b/>
              </w:rPr>
            </w:pPr>
          </w:p>
        </w:tc>
        <w:tc>
          <w:tcPr>
            <w:tcW w:w="5125" w:type="dxa"/>
          </w:tcPr>
          <w:p w14:paraId="1DDB752F" w14:textId="77777777" w:rsidR="00D012B9" w:rsidRPr="00DB7800" w:rsidRDefault="00D012B9" w:rsidP="00DB7800">
            <w:pPr>
              <w:spacing w:after="200" w:line="276" w:lineRule="auto"/>
              <w:rPr>
                <w:rFonts w:asciiTheme="minorHAnsi" w:hAnsiTheme="minorHAnsi" w:cs="Arial"/>
                <w:b/>
              </w:rPr>
            </w:pPr>
          </w:p>
        </w:tc>
      </w:tr>
      <w:tr w:rsidR="00D012B9" w:rsidRPr="008B6272" w14:paraId="6B677DE2" w14:textId="77777777" w:rsidTr="00DB7800">
        <w:trPr>
          <w:trHeight w:val="2092"/>
        </w:trPr>
        <w:tc>
          <w:tcPr>
            <w:tcW w:w="1745" w:type="dxa"/>
            <w:vAlign w:val="center"/>
          </w:tcPr>
          <w:p w14:paraId="20969CE1" w14:textId="77777777" w:rsidR="00D012B9" w:rsidRPr="00DB7800" w:rsidRDefault="00D012B9" w:rsidP="00DB7800">
            <w:pPr>
              <w:spacing w:after="200" w:line="276" w:lineRule="auto"/>
              <w:rPr>
                <w:rFonts w:asciiTheme="minorHAnsi" w:hAnsiTheme="minorHAnsi" w:cs="Arial"/>
                <w:b/>
              </w:rPr>
            </w:pPr>
            <w:r w:rsidRPr="00DB7800">
              <w:rPr>
                <w:rFonts w:asciiTheme="minorHAnsi" w:hAnsiTheme="minorHAnsi" w:cs="Arial"/>
                <w:b/>
              </w:rPr>
              <w:t>How CO</w:t>
            </w:r>
            <w:r w:rsidRPr="00DB7800">
              <w:rPr>
                <w:rFonts w:asciiTheme="minorHAnsi" w:hAnsiTheme="minorHAnsi" w:cs="Arial"/>
                <w:b/>
                <w:vertAlign w:val="subscript"/>
              </w:rPr>
              <w:t>2</w:t>
            </w:r>
            <w:r w:rsidRPr="00DB7800">
              <w:rPr>
                <w:rFonts w:asciiTheme="minorHAnsi" w:hAnsiTheme="minorHAnsi" w:cs="Arial"/>
                <w:b/>
              </w:rPr>
              <w:t xml:space="preserve"> can kill</w:t>
            </w:r>
          </w:p>
        </w:tc>
        <w:tc>
          <w:tcPr>
            <w:tcW w:w="3200" w:type="dxa"/>
          </w:tcPr>
          <w:p w14:paraId="4D0D357C" w14:textId="77777777" w:rsidR="00D012B9" w:rsidRPr="00DB7800" w:rsidRDefault="00D012B9" w:rsidP="00DB7800">
            <w:pPr>
              <w:spacing w:after="200" w:line="276" w:lineRule="auto"/>
              <w:rPr>
                <w:rFonts w:asciiTheme="minorHAnsi" w:hAnsiTheme="minorHAnsi" w:cs="Arial"/>
                <w:b/>
              </w:rPr>
            </w:pPr>
          </w:p>
        </w:tc>
        <w:tc>
          <w:tcPr>
            <w:tcW w:w="5125" w:type="dxa"/>
          </w:tcPr>
          <w:p w14:paraId="0EC9B668" w14:textId="77777777" w:rsidR="00D012B9" w:rsidRPr="00DB7800" w:rsidRDefault="00D012B9" w:rsidP="00DB7800">
            <w:pPr>
              <w:spacing w:after="200" w:line="276" w:lineRule="auto"/>
              <w:rPr>
                <w:rFonts w:asciiTheme="minorHAnsi" w:hAnsiTheme="minorHAnsi" w:cs="Arial"/>
                <w:b/>
              </w:rPr>
            </w:pPr>
          </w:p>
        </w:tc>
      </w:tr>
      <w:tr w:rsidR="00D012B9" w:rsidRPr="008B6272" w14:paraId="754C1AF6" w14:textId="77777777" w:rsidTr="00DB7800">
        <w:trPr>
          <w:trHeight w:val="2092"/>
        </w:trPr>
        <w:tc>
          <w:tcPr>
            <w:tcW w:w="1745" w:type="dxa"/>
            <w:vAlign w:val="center"/>
          </w:tcPr>
          <w:p w14:paraId="7C553997" w14:textId="77777777" w:rsidR="00D012B9" w:rsidRPr="00DB7800" w:rsidRDefault="00D012B9" w:rsidP="00DB7800">
            <w:pPr>
              <w:spacing w:after="200" w:line="276" w:lineRule="auto"/>
              <w:rPr>
                <w:rFonts w:asciiTheme="minorHAnsi" w:hAnsiTheme="minorHAnsi" w:cs="Arial"/>
                <w:b/>
              </w:rPr>
            </w:pPr>
            <w:r w:rsidRPr="00DB7800">
              <w:rPr>
                <w:rFonts w:asciiTheme="minorHAnsi" w:hAnsiTheme="minorHAnsi" w:cs="Arial"/>
                <w:b/>
              </w:rPr>
              <w:t>How source of CO</w:t>
            </w:r>
            <w:r w:rsidRPr="00DB7800">
              <w:rPr>
                <w:rFonts w:asciiTheme="minorHAnsi" w:hAnsiTheme="minorHAnsi" w:cs="Arial"/>
                <w:b/>
                <w:vertAlign w:val="subscript"/>
              </w:rPr>
              <w:t xml:space="preserve">2 </w:t>
            </w:r>
            <w:r w:rsidRPr="00DB7800">
              <w:rPr>
                <w:rFonts w:asciiTheme="minorHAnsi" w:hAnsiTheme="minorHAnsi" w:cs="Arial"/>
                <w:b/>
              </w:rPr>
              <w:t>was confirmed</w:t>
            </w:r>
          </w:p>
        </w:tc>
        <w:tc>
          <w:tcPr>
            <w:tcW w:w="3200" w:type="dxa"/>
          </w:tcPr>
          <w:p w14:paraId="6C8F44AC" w14:textId="77777777" w:rsidR="00D012B9" w:rsidRPr="00DB7800" w:rsidRDefault="00D012B9" w:rsidP="00DB7800">
            <w:pPr>
              <w:spacing w:after="200" w:line="276" w:lineRule="auto"/>
              <w:rPr>
                <w:rFonts w:asciiTheme="minorHAnsi" w:hAnsiTheme="minorHAnsi" w:cs="Arial"/>
                <w:b/>
              </w:rPr>
            </w:pPr>
          </w:p>
        </w:tc>
        <w:tc>
          <w:tcPr>
            <w:tcW w:w="5125" w:type="dxa"/>
          </w:tcPr>
          <w:p w14:paraId="4F4A6D33" w14:textId="77777777" w:rsidR="00D012B9" w:rsidRPr="00DB7800" w:rsidRDefault="00D012B9" w:rsidP="00DB7800">
            <w:pPr>
              <w:spacing w:after="200" w:line="276" w:lineRule="auto"/>
              <w:rPr>
                <w:rFonts w:asciiTheme="minorHAnsi" w:hAnsiTheme="minorHAnsi" w:cs="Arial"/>
                <w:b/>
              </w:rPr>
            </w:pPr>
          </w:p>
        </w:tc>
      </w:tr>
    </w:tbl>
    <w:p w14:paraId="03B33C9E" w14:textId="77777777" w:rsidR="00D012B9" w:rsidRPr="00DB7800" w:rsidRDefault="00D012B9" w:rsidP="00D012B9">
      <w:pPr>
        <w:rPr>
          <w:rFonts w:cs="Arial"/>
          <w:b/>
        </w:rPr>
      </w:pPr>
    </w:p>
    <w:p w14:paraId="13F13A79" w14:textId="0E292695" w:rsidR="00046048" w:rsidRDefault="00D012B9" w:rsidP="00D012B9">
      <w:pPr>
        <w:rPr>
          <w:rFonts w:cstheme="minorHAnsi"/>
          <w:i/>
          <w:color w:val="FF0000"/>
        </w:rPr>
      </w:pPr>
      <w:r w:rsidRPr="00290E3A">
        <w:rPr>
          <w:rFonts w:ascii="Arial" w:hAnsi="Arial" w:cs="Arial"/>
          <w:b/>
        </w:rPr>
        <w:t>Summary:</w:t>
      </w:r>
      <w:r>
        <w:rPr>
          <w:rFonts w:ascii="Arial" w:hAnsi="Arial" w:cs="Arial"/>
        </w:rPr>
        <w:t xml:space="preserve"> </w:t>
      </w:r>
      <w:r>
        <w:rPr>
          <w:rFonts w:ascii="Arial" w:hAnsi="Arial" w:cs="Arial"/>
          <w:bCs/>
        </w:rPr>
        <w:t>On the back of this sheet, write a short email to a friend describing how science confirmed the mystery of the arena in Hierapolis.</w:t>
      </w:r>
    </w:p>
    <w:p w14:paraId="354AD3EB" w14:textId="183C6533"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4" w:name="_Answers_to_Reading"/>
      <w:bookmarkEnd w:id="14"/>
      <w:r w:rsidRPr="00C0528A">
        <w:rPr>
          <w:rFonts w:asciiTheme="minorHAnsi" w:hAnsiTheme="minorHAnsi"/>
        </w:rPr>
        <w:lastRenderedPageBreak/>
        <w:t>Answers to Reading Comprehension Questions</w:t>
      </w:r>
      <w:bookmarkEnd w:id="12"/>
      <w:bookmarkEnd w:id="13"/>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192EF702" w14:textId="41B7CA57" w:rsidR="00FF614E" w:rsidRPr="00C3462D" w:rsidRDefault="00FF614E" w:rsidP="007C171F">
      <w:pPr>
        <w:pStyle w:val="ListParagraph"/>
        <w:numPr>
          <w:ilvl w:val="0"/>
          <w:numId w:val="5"/>
        </w:numPr>
        <w:spacing w:after="160" w:line="259" w:lineRule="auto"/>
        <w:rPr>
          <w:rFonts w:asciiTheme="minorHAnsi" w:hAnsiTheme="minorHAnsi" w:cstheme="minorHAnsi"/>
          <w:b/>
          <w:bCs/>
          <w:sz w:val="22"/>
          <w:szCs w:val="22"/>
        </w:rPr>
      </w:pPr>
      <w:r w:rsidRPr="00C3462D">
        <w:rPr>
          <w:rFonts w:asciiTheme="minorHAnsi" w:hAnsiTheme="minorHAnsi" w:cstheme="minorHAnsi"/>
          <w:b/>
          <w:bCs/>
          <w:sz w:val="22"/>
          <w:szCs w:val="22"/>
        </w:rPr>
        <w:t>After</w:t>
      </w:r>
      <w:r w:rsidR="00911712" w:rsidRPr="00C3462D">
        <w:rPr>
          <w:rFonts w:asciiTheme="minorHAnsi" w:hAnsiTheme="minorHAnsi" w:cstheme="minorHAnsi"/>
          <w:b/>
          <w:bCs/>
          <w:sz w:val="22"/>
          <w:szCs w:val="22"/>
        </w:rPr>
        <w:t xml:space="preserve"> reading or</w:t>
      </w:r>
      <w:r w:rsidRPr="00C3462D">
        <w:rPr>
          <w:rFonts w:asciiTheme="minorHAnsi" w:hAnsiTheme="minorHAnsi" w:cstheme="minorHAnsi"/>
          <w:b/>
          <w:bCs/>
          <w:sz w:val="22"/>
          <w:szCs w:val="22"/>
        </w:rPr>
        <w:t xml:space="preserve"> listening to the introduction to the story, develop one specific hypothesis that could potentially explain why the animals died, while the priests did not, when entering the portal in the Plutonium. Your hypothesis must include scientific reasoning to explain why the hypothesis is plausible.</w:t>
      </w:r>
    </w:p>
    <w:p w14:paraId="6D836BBA" w14:textId="1BB832DD" w:rsidR="00F67D4D" w:rsidRPr="00C3462D" w:rsidRDefault="00F67D4D" w:rsidP="00F67D4D">
      <w:pPr>
        <w:spacing w:after="160" w:line="259" w:lineRule="auto"/>
        <w:rPr>
          <w:rFonts w:cstheme="minorHAnsi"/>
          <w:i/>
          <w:iCs/>
        </w:rPr>
      </w:pPr>
      <w:r w:rsidRPr="00C3462D">
        <w:rPr>
          <w:rFonts w:cstheme="minorHAnsi"/>
          <w:i/>
          <w:iCs/>
        </w:rPr>
        <w:t>Students should proposed possible explanations, with some kind of reasoning. Example: The vapors are deadly to animals, but not to people, because there are other examples of things that affect one species, but not another.</w:t>
      </w:r>
    </w:p>
    <w:p w14:paraId="175373B6" w14:textId="088E1F43" w:rsidR="00FF614E" w:rsidRPr="00C3462D" w:rsidRDefault="00FF614E" w:rsidP="007C171F">
      <w:pPr>
        <w:pStyle w:val="ListParagraph"/>
        <w:numPr>
          <w:ilvl w:val="0"/>
          <w:numId w:val="5"/>
        </w:numPr>
        <w:spacing w:after="160" w:line="259" w:lineRule="auto"/>
        <w:rPr>
          <w:rFonts w:asciiTheme="minorHAnsi" w:hAnsiTheme="minorHAnsi" w:cstheme="minorHAnsi"/>
          <w:b/>
          <w:bCs/>
          <w:sz w:val="22"/>
          <w:szCs w:val="22"/>
        </w:rPr>
      </w:pPr>
      <w:r w:rsidRPr="00C3462D">
        <w:rPr>
          <w:rFonts w:asciiTheme="minorHAnsi" w:hAnsiTheme="minorHAnsi" w:cstheme="minorHAnsi"/>
          <w:b/>
          <w:bCs/>
          <w:sz w:val="22"/>
          <w:szCs w:val="22"/>
        </w:rPr>
        <w:t>Imagine that you are at the Plutonium with Hardy Pfanz and colleagues. You are standing in the arena, looking at the location of the portal that leads to the cave that is soon to be unearthed. Describe one test that you would do to decide whether your hypothesis has merit or if you should develop a new hypothesis. Describe what you would do and how the findings would help you know whether to continue testing your initial hypothesis. You do not need to know the names of equipment or tests. Just describe what you want to do and what you want to find out.</w:t>
      </w:r>
    </w:p>
    <w:p w14:paraId="4F520E27" w14:textId="2E9706E5" w:rsidR="001A05B4" w:rsidRPr="00C3462D" w:rsidRDefault="001A05B4" w:rsidP="001A05B4">
      <w:pPr>
        <w:spacing w:after="160" w:line="259" w:lineRule="auto"/>
        <w:rPr>
          <w:rFonts w:cstheme="minorHAnsi"/>
          <w:i/>
          <w:iCs/>
        </w:rPr>
      </w:pPr>
      <w:r w:rsidRPr="00C3462D">
        <w:rPr>
          <w:rFonts w:cstheme="minorHAnsi"/>
          <w:i/>
          <w:iCs/>
        </w:rPr>
        <w:t>Students should describe anything that is consistent with the hypothesis they made above. Example for the above hypothesis: Use a tube to go through the layer leading to the tunnel and collect a sample of the atmosphere in the cave. Then inject this sample into a controlled environment containing some kind of test animal to see if the animal lives or dies.</w:t>
      </w:r>
    </w:p>
    <w:p w14:paraId="2563C6D8" w14:textId="26C2E47B" w:rsidR="00FF614E" w:rsidRPr="00C3462D" w:rsidRDefault="00FF614E" w:rsidP="007C171F">
      <w:pPr>
        <w:pStyle w:val="ListParagraph"/>
        <w:numPr>
          <w:ilvl w:val="0"/>
          <w:numId w:val="5"/>
        </w:numPr>
        <w:spacing w:after="160" w:line="259" w:lineRule="auto"/>
        <w:rPr>
          <w:rFonts w:asciiTheme="minorHAnsi" w:hAnsiTheme="minorHAnsi" w:cstheme="minorHAnsi"/>
          <w:b/>
          <w:bCs/>
          <w:sz w:val="22"/>
          <w:szCs w:val="22"/>
        </w:rPr>
      </w:pPr>
      <w:r w:rsidRPr="00C3462D">
        <w:rPr>
          <w:rFonts w:asciiTheme="minorHAnsi" w:hAnsiTheme="minorHAnsi" w:cstheme="minorHAnsi"/>
          <w:b/>
          <w:bCs/>
          <w:sz w:val="22"/>
          <w:szCs w:val="22"/>
        </w:rPr>
        <w:t>Pfanz’s hypothesis is not stated, but the article describes the initial test. In the same way that you wrote your own hypothesis in question 1, write a hypothesis that Pfanz could have been attempting to test with the IR analyzer.</w:t>
      </w:r>
    </w:p>
    <w:p w14:paraId="1DC3FC02" w14:textId="6607535E" w:rsidR="00A83E4C" w:rsidRPr="00C3462D" w:rsidRDefault="00A83E4C" w:rsidP="00A83E4C">
      <w:pPr>
        <w:spacing w:after="160" w:line="259" w:lineRule="auto"/>
        <w:rPr>
          <w:rFonts w:cstheme="minorHAnsi"/>
          <w:i/>
          <w:iCs/>
        </w:rPr>
      </w:pPr>
      <w:r w:rsidRPr="00C3462D">
        <w:rPr>
          <w:rFonts w:cstheme="minorHAnsi"/>
          <w:i/>
          <w:iCs/>
        </w:rPr>
        <w:t>Students should use information from the article to state this. Example: Carbon dioxide may be the gas that is killing the animals because other animals have been affected by carbon dioxide levels from volcano activity.</w:t>
      </w:r>
    </w:p>
    <w:p w14:paraId="7FD00FFA" w14:textId="77777777" w:rsidR="00FF614E" w:rsidRPr="00C3462D" w:rsidRDefault="00FF614E" w:rsidP="007C171F">
      <w:pPr>
        <w:pStyle w:val="ListParagraph"/>
        <w:numPr>
          <w:ilvl w:val="0"/>
          <w:numId w:val="5"/>
        </w:numPr>
        <w:spacing w:after="160" w:line="259" w:lineRule="auto"/>
        <w:rPr>
          <w:rFonts w:asciiTheme="minorHAnsi" w:hAnsiTheme="minorHAnsi" w:cstheme="minorHAnsi"/>
          <w:b/>
          <w:bCs/>
          <w:sz w:val="22"/>
          <w:szCs w:val="22"/>
        </w:rPr>
      </w:pPr>
      <w:r w:rsidRPr="00C3462D">
        <w:rPr>
          <w:rFonts w:asciiTheme="minorHAnsi" w:hAnsiTheme="minorHAnsi" w:cstheme="minorHAnsi"/>
          <w:b/>
          <w:bCs/>
          <w:sz w:val="22"/>
          <w:szCs w:val="22"/>
        </w:rPr>
        <w:t>IR light and visible light can both be used to analyze gases. Absorption of one kind of light affects how the bonds vibrate and absorption of the other affects the energy states of electrons. The scientists used IR radiation to analyze the cave gases.</w:t>
      </w:r>
    </w:p>
    <w:p w14:paraId="6C01DCE8" w14:textId="54A9E5F1" w:rsidR="00FF614E" w:rsidRPr="00FF614E" w:rsidRDefault="00FF614E" w:rsidP="007C171F">
      <w:pPr>
        <w:pStyle w:val="ListParagraph"/>
        <w:numPr>
          <w:ilvl w:val="1"/>
          <w:numId w:val="5"/>
        </w:numPr>
        <w:spacing w:after="160" w:line="259" w:lineRule="auto"/>
        <w:rPr>
          <w:rFonts w:asciiTheme="minorHAnsi" w:hAnsiTheme="minorHAnsi" w:cstheme="minorHAnsi"/>
          <w:sz w:val="22"/>
          <w:szCs w:val="22"/>
        </w:rPr>
      </w:pPr>
      <w:r w:rsidRPr="00D81C40">
        <w:rPr>
          <w:rFonts w:asciiTheme="minorHAnsi" w:hAnsiTheme="minorHAnsi" w:cstheme="minorHAnsi"/>
          <w:b/>
          <w:bCs/>
          <w:sz w:val="22"/>
          <w:szCs w:val="22"/>
        </w:rPr>
        <w:t>Which range of light has higher energy photons, visible or infrared?</w:t>
      </w:r>
      <w:r w:rsidR="00A83E4C" w:rsidRPr="00D81C40">
        <w:rPr>
          <w:rFonts w:asciiTheme="minorHAnsi" w:hAnsiTheme="minorHAnsi" w:cstheme="minorHAnsi"/>
          <w:sz w:val="22"/>
          <w:szCs w:val="22"/>
        </w:rPr>
        <w:t xml:space="preserve">  </w:t>
      </w:r>
      <w:r w:rsidR="00A83E4C" w:rsidRPr="00D81C40">
        <w:rPr>
          <w:rFonts w:asciiTheme="minorHAnsi" w:hAnsiTheme="minorHAnsi" w:cstheme="minorHAnsi"/>
          <w:i/>
          <w:iCs/>
          <w:sz w:val="22"/>
          <w:szCs w:val="22"/>
        </w:rPr>
        <w:t>Visible</w:t>
      </w:r>
    </w:p>
    <w:p w14:paraId="1E84B07C" w14:textId="5504FA92" w:rsidR="00FF614E" w:rsidRPr="00D81C40" w:rsidRDefault="00FF614E" w:rsidP="007C171F">
      <w:pPr>
        <w:pStyle w:val="ListParagraph"/>
        <w:numPr>
          <w:ilvl w:val="1"/>
          <w:numId w:val="5"/>
        </w:numPr>
        <w:spacing w:after="160" w:line="259" w:lineRule="auto"/>
        <w:rPr>
          <w:rFonts w:asciiTheme="minorHAnsi" w:hAnsiTheme="minorHAnsi" w:cstheme="minorHAnsi"/>
          <w:i/>
          <w:iCs/>
          <w:sz w:val="22"/>
          <w:szCs w:val="22"/>
        </w:rPr>
      </w:pPr>
      <w:r w:rsidRPr="00D81C40">
        <w:rPr>
          <w:rFonts w:asciiTheme="minorHAnsi" w:hAnsiTheme="minorHAnsi" w:cstheme="minorHAnsi"/>
          <w:b/>
          <w:bCs/>
          <w:sz w:val="22"/>
          <w:szCs w:val="22"/>
        </w:rPr>
        <w:t>Based on your answer to (a), were the scientists studying bond vibrations or electron energy levels for the gases in the cave?</w:t>
      </w:r>
      <w:r w:rsidR="00A83E4C">
        <w:rPr>
          <w:rFonts w:asciiTheme="minorHAnsi" w:hAnsiTheme="minorHAnsi" w:cstheme="minorHAnsi"/>
          <w:sz w:val="22"/>
          <w:szCs w:val="22"/>
        </w:rPr>
        <w:t xml:space="preserve">  </w:t>
      </w:r>
      <w:r w:rsidR="00A83E4C" w:rsidRPr="00D81C40">
        <w:rPr>
          <w:rFonts w:asciiTheme="minorHAnsi" w:hAnsiTheme="minorHAnsi" w:cstheme="minorHAnsi"/>
          <w:i/>
          <w:iCs/>
          <w:sz w:val="22"/>
          <w:szCs w:val="22"/>
        </w:rPr>
        <w:t>Students need to consider that it would take more energy to change the energy level of an electron than it would to jiggle a bond, so the answer to (a) tells them that the IR radiation Phanz used is the lower of the two possibilities, thus concluding that the scientists used IR to study bond vibrations.</w:t>
      </w:r>
    </w:p>
    <w:p w14:paraId="637356CB" w14:textId="77777777" w:rsidR="00FF614E" w:rsidRPr="00D81C40" w:rsidRDefault="00FF614E" w:rsidP="007C171F">
      <w:pPr>
        <w:pStyle w:val="ListParagraph"/>
        <w:numPr>
          <w:ilvl w:val="1"/>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 xml:space="preserve">Draw Lewis structures for each of the three major gases found in the cave. </w:t>
      </w:r>
    </w:p>
    <w:p w14:paraId="5AD58A1A" w14:textId="38E460E3" w:rsidR="00FF614E" w:rsidRPr="00D81C40" w:rsidRDefault="00FF614E" w:rsidP="007C171F">
      <w:pPr>
        <w:pStyle w:val="ListParagraph"/>
        <w:numPr>
          <w:ilvl w:val="2"/>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Which molecule likely has the shortest bond length? Explain.</w:t>
      </w:r>
    </w:p>
    <w:p w14:paraId="2C65B71D" w14:textId="7F0CC6E0" w:rsidR="00A83E4C" w:rsidRPr="00D81C40" w:rsidRDefault="00A83E4C" w:rsidP="00A83E4C">
      <w:pPr>
        <w:spacing w:after="160" w:line="259" w:lineRule="auto"/>
        <w:rPr>
          <w:rFonts w:cstheme="minorHAnsi"/>
          <w:i/>
          <w:iCs/>
        </w:rPr>
      </w:pPr>
      <w:r w:rsidRPr="00D81C40">
        <w:rPr>
          <w:rFonts w:cstheme="minorHAnsi"/>
          <w:i/>
          <w:iCs/>
        </w:rPr>
        <w:t>From the pie chart, the three gases are CO</w:t>
      </w:r>
      <w:r w:rsidRPr="00D81C40">
        <w:rPr>
          <w:rFonts w:cstheme="minorHAnsi"/>
          <w:i/>
          <w:iCs/>
          <w:vertAlign w:val="subscript"/>
        </w:rPr>
        <w:t>2</w:t>
      </w:r>
      <w:r w:rsidRPr="00D81C40">
        <w:rPr>
          <w:rFonts w:cstheme="minorHAnsi"/>
          <w:i/>
          <w:iCs/>
        </w:rPr>
        <w:t>, N</w:t>
      </w:r>
      <w:r w:rsidRPr="00D81C40">
        <w:rPr>
          <w:rFonts w:cstheme="minorHAnsi"/>
          <w:i/>
          <w:iCs/>
          <w:vertAlign w:val="subscript"/>
        </w:rPr>
        <w:t>2</w:t>
      </w:r>
      <w:r w:rsidRPr="00D81C40">
        <w:rPr>
          <w:rFonts w:cstheme="minorHAnsi"/>
          <w:i/>
          <w:iCs/>
        </w:rPr>
        <w:t>, and O</w:t>
      </w:r>
      <w:r w:rsidRPr="00D81C40">
        <w:rPr>
          <w:rFonts w:cstheme="minorHAnsi"/>
          <w:i/>
          <w:iCs/>
          <w:vertAlign w:val="subscript"/>
        </w:rPr>
        <w:t>2</w:t>
      </w:r>
      <w:r w:rsidRPr="00D81C40">
        <w:rPr>
          <w:rFonts w:cstheme="minorHAnsi"/>
          <w:i/>
          <w:iCs/>
        </w:rPr>
        <w:t>.</w:t>
      </w:r>
    </w:p>
    <w:p w14:paraId="283676AA" w14:textId="3B68598F" w:rsidR="00A83E4C" w:rsidRDefault="004B62FF" w:rsidP="00A83E4C">
      <w:pPr>
        <w:spacing w:after="160" w:line="259" w:lineRule="auto"/>
        <w:rPr>
          <w:rFonts w:cstheme="minorHAnsi"/>
          <w:color w:val="FF0000"/>
        </w:rPr>
      </w:pPr>
      <w:r>
        <w:rPr>
          <w:noProof/>
        </w:rPr>
        <w:drawing>
          <wp:inline distT="0" distB="0" distL="0" distR="0" wp14:anchorId="70D2B5B1" wp14:editId="47187B67">
            <wp:extent cx="1394857" cy="733425"/>
            <wp:effectExtent l="0" t="0" r="0" b="0"/>
            <wp:docPr id="13" name="Picture 13" descr="CO2 Lewis Structure | Easy Har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2 Lewis Structure | Easy Hard Science"/>
                    <pic:cNvPicPr>
                      <a:picLocks noChangeAspect="1" noChangeArrowheads="1"/>
                    </pic:cNvPicPr>
                  </pic:nvPicPr>
                  <pic:blipFill rotWithShape="1">
                    <a:blip r:embed="rId9">
                      <a:extLst>
                        <a:ext uri="{28A0092B-C50C-407E-A947-70E740481C1C}">
                          <a14:useLocalDpi xmlns:a14="http://schemas.microsoft.com/office/drawing/2010/main" val="0"/>
                        </a:ext>
                      </a:extLst>
                    </a:blip>
                    <a:srcRect l="14286" t="27569" r="19616" b="31579"/>
                    <a:stretch/>
                  </pic:blipFill>
                  <pic:spPr bwMode="auto">
                    <a:xfrm>
                      <a:off x="0" y="0"/>
                      <a:ext cx="1405018" cy="738768"/>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color w:val="FF0000"/>
        </w:rPr>
        <w:tab/>
      </w:r>
      <w:r>
        <w:rPr>
          <w:noProof/>
        </w:rPr>
        <w:drawing>
          <wp:inline distT="0" distB="0" distL="0" distR="0" wp14:anchorId="7CC2CE1B" wp14:editId="29E76A22">
            <wp:extent cx="1476375" cy="723900"/>
            <wp:effectExtent l="0" t="0" r="9525" b="0"/>
            <wp:docPr id="14" name="Picture 14" descr="Draw the Lewis dot structure for N2 and a second structure showing the  bonds and the VSEPR shape. What is the name of the shape? How many lone  pairs of electrons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 the Lewis dot structure for N2 and a second structure showing the  bonds and the VSEPR shape. What is the name of the shape? How many lone  pairs of electrons are"/>
                    <pic:cNvPicPr>
                      <a:picLocks noChangeAspect="1" noChangeArrowheads="1"/>
                    </pic:cNvPicPr>
                  </pic:nvPicPr>
                  <pic:blipFill rotWithShape="1">
                    <a:blip r:embed="rId10">
                      <a:extLst>
                        <a:ext uri="{28A0092B-C50C-407E-A947-70E740481C1C}">
                          <a14:useLocalDpi xmlns:a14="http://schemas.microsoft.com/office/drawing/2010/main" val="0"/>
                        </a:ext>
                      </a:extLst>
                    </a:blip>
                    <a:srcRect t="55814" r="3125"/>
                    <a:stretch/>
                  </pic:blipFill>
                  <pic:spPr bwMode="auto">
                    <a:xfrm>
                      <a:off x="0" y="0"/>
                      <a:ext cx="1476375" cy="72390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color w:val="FF0000"/>
        </w:rPr>
        <w:tab/>
      </w:r>
      <w:r>
        <w:rPr>
          <w:noProof/>
        </w:rPr>
        <w:drawing>
          <wp:inline distT="0" distB="0" distL="0" distR="0" wp14:anchorId="3E6A6429" wp14:editId="587A321D">
            <wp:extent cx="1047750" cy="694292"/>
            <wp:effectExtent l="0" t="0" r="0" b="0"/>
            <wp:docPr id="15" name="Picture 15" descr="O2 Lewis Structure | Easy Har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2 Lewis Structure | Easy Hard Sci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l="21748" t="29073" r="25160" b="29574"/>
                    <a:stretch/>
                  </pic:blipFill>
                  <pic:spPr bwMode="auto">
                    <a:xfrm>
                      <a:off x="0" y="0"/>
                      <a:ext cx="1059659" cy="702184"/>
                    </a:xfrm>
                    <a:prstGeom prst="rect">
                      <a:avLst/>
                    </a:prstGeom>
                    <a:noFill/>
                    <a:ln>
                      <a:noFill/>
                    </a:ln>
                    <a:extLst>
                      <a:ext uri="{53640926-AAD7-44D8-BBD7-CCE9431645EC}">
                        <a14:shadowObscured xmlns:a14="http://schemas.microsoft.com/office/drawing/2010/main"/>
                      </a:ext>
                    </a:extLst>
                  </pic:spPr>
                </pic:pic>
              </a:graphicData>
            </a:graphic>
          </wp:inline>
        </w:drawing>
      </w:r>
    </w:p>
    <w:p w14:paraId="2FF4C00B" w14:textId="66463A12" w:rsidR="00A83E4C" w:rsidRDefault="00A83E4C" w:rsidP="00A83E4C">
      <w:pPr>
        <w:spacing w:after="160" w:line="259" w:lineRule="auto"/>
        <w:rPr>
          <w:rFonts w:cstheme="minorHAnsi"/>
          <w:color w:val="FF0000"/>
        </w:rPr>
      </w:pPr>
    </w:p>
    <w:p w14:paraId="2F2EA426" w14:textId="4000A1B7" w:rsidR="00A83E4C" w:rsidRPr="00D81C40" w:rsidRDefault="00A83E4C" w:rsidP="00A83E4C">
      <w:pPr>
        <w:spacing w:after="160" w:line="259" w:lineRule="auto"/>
        <w:rPr>
          <w:rFonts w:cstheme="minorHAnsi"/>
          <w:i/>
          <w:iCs/>
        </w:rPr>
      </w:pPr>
      <w:r w:rsidRPr="00D81C40">
        <w:rPr>
          <w:rFonts w:cstheme="minorHAnsi"/>
          <w:i/>
          <w:iCs/>
        </w:rPr>
        <w:t>N</w:t>
      </w:r>
      <w:r w:rsidRPr="00D81C40">
        <w:rPr>
          <w:rFonts w:cstheme="minorHAnsi"/>
          <w:i/>
          <w:iCs/>
          <w:vertAlign w:val="subscript"/>
        </w:rPr>
        <w:t>2</w:t>
      </w:r>
      <w:r w:rsidRPr="00D81C40">
        <w:rPr>
          <w:rFonts w:cstheme="minorHAnsi"/>
          <w:i/>
          <w:iCs/>
        </w:rPr>
        <w:t xml:space="preserve"> would have the shortest bond length because it has the highest bond order (triple bond) and all of the involved elements are in the same period and thus similar enough in radius to make that distinction.</w:t>
      </w:r>
    </w:p>
    <w:p w14:paraId="4D1FF7EA" w14:textId="77777777" w:rsidR="00FF614E" w:rsidRPr="00D81C40" w:rsidRDefault="00FF614E" w:rsidP="007C171F">
      <w:pPr>
        <w:pStyle w:val="ListParagraph"/>
        <w:numPr>
          <w:ilvl w:val="0"/>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 xml:space="preserve">The three most abundant gases in the cave are the same three gases that are the most abundant in our atmosphere. </w:t>
      </w:r>
    </w:p>
    <w:p w14:paraId="5E769822" w14:textId="69A3A533" w:rsidR="00FF614E" w:rsidRPr="00D81C40" w:rsidRDefault="00FF614E" w:rsidP="007C171F">
      <w:pPr>
        <w:pStyle w:val="ListParagraph"/>
        <w:numPr>
          <w:ilvl w:val="1"/>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In what way does the composition of these gases in the cave differ from the composition of the atmosphere outside of the cave?</w:t>
      </w:r>
    </w:p>
    <w:p w14:paraId="460592F5" w14:textId="7F52DF4B" w:rsidR="00A83E4C" w:rsidRPr="00D81C40" w:rsidRDefault="00A83E4C" w:rsidP="00A83E4C">
      <w:pPr>
        <w:spacing w:after="160" w:line="259" w:lineRule="auto"/>
        <w:rPr>
          <w:rFonts w:cstheme="minorHAnsi"/>
          <w:i/>
          <w:iCs/>
        </w:rPr>
      </w:pPr>
      <w:r w:rsidRPr="00D81C40">
        <w:rPr>
          <w:rFonts w:cstheme="minorHAnsi"/>
          <w:i/>
          <w:iCs/>
        </w:rPr>
        <w:t>In the cave, the most significant difference is that the amount of carbon dioxide is significantly higher than the very small percentage found in our atmosphere.</w:t>
      </w:r>
    </w:p>
    <w:p w14:paraId="06B73F2D" w14:textId="58B9C183" w:rsidR="00FF614E" w:rsidRPr="00D81C40" w:rsidRDefault="00FF614E" w:rsidP="007C171F">
      <w:pPr>
        <w:pStyle w:val="ListParagraph"/>
        <w:numPr>
          <w:ilvl w:val="1"/>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Why is the cave atmosphere deadly, when the same three gases are not deadly in our atmosphere?</w:t>
      </w:r>
    </w:p>
    <w:p w14:paraId="6941AC82" w14:textId="664917AE" w:rsidR="00A83E4C" w:rsidRPr="00D81C40" w:rsidRDefault="00D02EAC" w:rsidP="00A83E4C">
      <w:pPr>
        <w:spacing w:after="160" w:line="259" w:lineRule="auto"/>
        <w:rPr>
          <w:rFonts w:cstheme="minorHAnsi"/>
          <w:i/>
          <w:iCs/>
        </w:rPr>
      </w:pPr>
      <w:r w:rsidRPr="00D81C40">
        <w:rPr>
          <w:rFonts w:cstheme="minorHAnsi"/>
          <w:i/>
          <w:iCs/>
        </w:rPr>
        <w:t>21% of our atmosphere is made of oxygen gas, while in the cave that number drops to 4%. This smaller amount does not allow our bodies to retrieve from the atmosphere the amount of oxygen we need to survive.</w:t>
      </w:r>
    </w:p>
    <w:p w14:paraId="3EFF4743" w14:textId="69D422D4" w:rsidR="00FF614E" w:rsidRPr="00D81C40" w:rsidRDefault="00FF614E" w:rsidP="007C171F">
      <w:pPr>
        <w:pStyle w:val="ListParagraph"/>
        <w:numPr>
          <w:ilvl w:val="1"/>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What is it about the carbon dioxide that makes it deadly in this case?</w:t>
      </w:r>
    </w:p>
    <w:p w14:paraId="5E03A7DB" w14:textId="2B402DE4" w:rsidR="00D02EAC" w:rsidRPr="00D81C40" w:rsidRDefault="00D02EAC" w:rsidP="00D02EAC">
      <w:pPr>
        <w:spacing w:after="160" w:line="259" w:lineRule="auto"/>
        <w:rPr>
          <w:rFonts w:cstheme="minorHAnsi"/>
          <w:i/>
          <w:iCs/>
        </w:rPr>
      </w:pPr>
      <w:r w:rsidRPr="00D81C40">
        <w:rPr>
          <w:rFonts w:cstheme="minorHAnsi"/>
          <w:i/>
          <w:iCs/>
        </w:rPr>
        <w:t>The higher amount of carbon dioxide basically replaces the needed oxygen for a body to survive. The high density of carbon dioxide means that its concentration on the ground is even higher than at higher levels where the air would be breathed in. This means that after losing consciousness, an animal (or person) would collapse to the ground and be further deprived of the oxygen.</w:t>
      </w:r>
    </w:p>
    <w:p w14:paraId="625DABBB" w14:textId="77777777" w:rsidR="00FF614E" w:rsidRPr="00D81C40" w:rsidRDefault="00FF614E" w:rsidP="007C171F">
      <w:pPr>
        <w:pStyle w:val="ListParagraph"/>
        <w:numPr>
          <w:ilvl w:val="0"/>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 xml:space="preserve">Consider the respiration equation shown. </w:t>
      </w:r>
    </w:p>
    <w:p w14:paraId="3E920F55" w14:textId="66CD12CE" w:rsidR="00FF614E" w:rsidRPr="00D81C40" w:rsidRDefault="00FF614E" w:rsidP="007C171F">
      <w:pPr>
        <w:pStyle w:val="ListParagraph"/>
        <w:numPr>
          <w:ilvl w:val="1"/>
          <w:numId w:val="5"/>
        </w:numPr>
        <w:spacing w:before="240"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Summarize the process of ATP being hydrolyzed to ADP by writing a chemical equation that includes only molecular formulas, rather than structural formulas. (You can use “ATP” and “ADP”, rather than the full chemical formulas for these. Your final equation should contain 5 different species.</w:t>
      </w:r>
    </w:p>
    <w:p w14:paraId="64574D9D" w14:textId="69C78760" w:rsidR="00D02EAC" w:rsidRPr="00D81C40" w:rsidRDefault="00D02EAC" w:rsidP="00D02EAC">
      <w:pPr>
        <w:spacing w:before="240" w:after="160" w:line="259" w:lineRule="auto"/>
        <w:jc w:val="center"/>
        <w:rPr>
          <w:rFonts w:cstheme="minorHAnsi"/>
          <w:i/>
          <w:iCs/>
        </w:rPr>
      </w:pPr>
      <w:r w:rsidRPr="00D81C40">
        <w:rPr>
          <w:rFonts w:cstheme="minorHAnsi"/>
          <w:i/>
          <w:iCs/>
        </w:rPr>
        <w:t>ATP  +  H</w:t>
      </w:r>
      <w:r w:rsidRPr="00D81C40">
        <w:rPr>
          <w:rFonts w:cstheme="minorHAnsi"/>
          <w:i/>
          <w:iCs/>
          <w:vertAlign w:val="subscript"/>
        </w:rPr>
        <w:t>2</w:t>
      </w:r>
      <w:r w:rsidRPr="00D81C40">
        <w:rPr>
          <w:rFonts w:cstheme="minorHAnsi"/>
          <w:i/>
          <w:iCs/>
        </w:rPr>
        <w:t xml:space="preserve">O  </w:t>
      </w:r>
      <w:r w:rsidRPr="00D81C40">
        <w:rPr>
          <w:rFonts w:cstheme="minorHAnsi"/>
          <w:i/>
          <w:iCs/>
        </w:rPr>
        <w:sym w:font="Wingdings" w:char="F0E0"/>
      </w:r>
      <w:r w:rsidRPr="00D81C40">
        <w:rPr>
          <w:rFonts w:cstheme="minorHAnsi"/>
          <w:i/>
          <w:iCs/>
        </w:rPr>
        <w:t xml:space="preserve">  ADP  +  HPO</w:t>
      </w:r>
      <w:r w:rsidRPr="00D81C40">
        <w:rPr>
          <w:rFonts w:cstheme="minorHAnsi"/>
          <w:i/>
          <w:iCs/>
          <w:vertAlign w:val="subscript"/>
        </w:rPr>
        <w:t>4</w:t>
      </w:r>
      <w:r w:rsidRPr="00D81C40">
        <w:rPr>
          <w:rFonts w:cstheme="minorHAnsi"/>
          <w:i/>
          <w:iCs/>
          <w:vertAlign w:val="superscript"/>
        </w:rPr>
        <w:t>2-</w:t>
      </w:r>
      <w:r w:rsidRPr="00D81C40">
        <w:rPr>
          <w:rFonts w:cstheme="minorHAnsi"/>
          <w:i/>
          <w:iCs/>
        </w:rPr>
        <w:t xml:space="preserve">  +  H</w:t>
      </w:r>
      <w:r w:rsidRPr="00D81C40">
        <w:rPr>
          <w:rFonts w:cstheme="minorHAnsi"/>
          <w:i/>
          <w:iCs/>
          <w:vertAlign w:val="superscript"/>
        </w:rPr>
        <w:t>+</w:t>
      </w:r>
    </w:p>
    <w:p w14:paraId="04630706" w14:textId="381066E2" w:rsidR="00FF614E" w:rsidRPr="00D81C40" w:rsidRDefault="00FF614E" w:rsidP="007C171F">
      <w:pPr>
        <w:pStyle w:val="ListParagraph"/>
        <w:numPr>
          <w:ilvl w:val="1"/>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Carefully note the changes in bonding when ATP reacts to form ADP. Write the steps as though you were using a model kit to model the reaction. Identify which bonds must be broken and formed to accurately represent the overall process using as few steps (with your model kit) as possible.</w:t>
      </w:r>
    </w:p>
    <w:p w14:paraId="6847BB26" w14:textId="1FD49560" w:rsidR="00D02EAC" w:rsidRPr="00D81C40" w:rsidRDefault="00D02EAC" w:rsidP="00D02EAC">
      <w:pPr>
        <w:spacing w:after="160" w:line="259" w:lineRule="auto"/>
        <w:rPr>
          <w:rFonts w:cstheme="minorHAnsi"/>
          <w:i/>
          <w:iCs/>
        </w:rPr>
      </w:pPr>
      <w:r w:rsidRPr="00D81C40">
        <w:rPr>
          <w:rFonts w:cstheme="minorHAnsi"/>
          <w:i/>
          <w:iCs/>
        </w:rPr>
        <w:t>Students may interpret this in several ways. It does not need to be mechanistically accurate!  Summary is:  Break a P-O single bond in ATP to leave PO</w:t>
      </w:r>
      <w:r w:rsidRPr="00D81C40">
        <w:rPr>
          <w:rFonts w:cstheme="minorHAnsi"/>
          <w:i/>
          <w:iCs/>
          <w:vertAlign w:val="subscript"/>
        </w:rPr>
        <w:t>3</w:t>
      </w:r>
      <w:r w:rsidRPr="00D81C40">
        <w:rPr>
          <w:rFonts w:cstheme="minorHAnsi"/>
          <w:i/>
          <w:iCs/>
        </w:rPr>
        <w:t xml:space="preserve"> (don’t worry about charge), Break one H-O single bond in water, </w:t>
      </w:r>
      <w:r w:rsidR="00D81C40">
        <w:rPr>
          <w:rFonts w:cstheme="minorHAnsi"/>
          <w:i/>
          <w:iCs/>
        </w:rPr>
        <w:t>f</w:t>
      </w:r>
      <w:r w:rsidRPr="00D81C40">
        <w:rPr>
          <w:rFonts w:cstheme="minorHAnsi"/>
          <w:i/>
          <w:iCs/>
        </w:rPr>
        <w:t>orm a P-O bond between the OH from water and the P from the end phosphate that was broken off in the first step.</w:t>
      </w:r>
    </w:p>
    <w:p w14:paraId="66112E2B" w14:textId="423FB045" w:rsidR="00FF614E" w:rsidRPr="00D81C40" w:rsidRDefault="00FF614E" w:rsidP="007C171F">
      <w:pPr>
        <w:pStyle w:val="ListParagraph"/>
        <w:numPr>
          <w:ilvl w:val="1"/>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Are there more bonds broken or more bonds formed?</w:t>
      </w:r>
    </w:p>
    <w:p w14:paraId="205A1E36" w14:textId="44F66DDA" w:rsidR="00B85202" w:rsidRPr="00D81C40" w:rsidRDefault="00B85202" w:rsidP="00B85202">
      <w:pPr>
        <w:spacing w:after="160" w:line="259" w:lineRule="auto"/>
        <w:rPr>
          <w:rFonts w:cstheme="minorHAnsi"/>
          <w:i/>
          <w:iCs/>
        </w:rPr>
      </w:pPr>
      <w:r w:rsidRPr="00D81C40">
        <w:rPr>
          <w:rFonts w:cstheme="minorHAnsi"/>
          <w:i/>
          <w:iCs/>
        </w:rPr>
        <w:t>More bonds are broken than formed.</w:t>
      </w:r>
    </w:p>
    <w:p w14:paraId="3C252247" w14:textId="070C8FE2" w:rsidR="00FF614E" w:rsidRPr="00D81C40" w:rsidRDefault="00FF614E" w:rsidP="007C171F">
      <w:pPr>
        <w:pStyle w:val="ListParagraph"/>
        <w:numPr>
          <w:ilvl w:val="1"/>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Explain how the above situation can lead to a release of energy when ATP hydrolyzes to ADP.</w:t>
      </w:r>
    </w:p>
    <w:p w14:paraId="07F87FEF" w14:textId="4410AA54" w:rsidR="00B85202" w:rsidRPr="00D81C40" w:rsidRDefault="00B85202" w:rsidP="00B85202">
      <w:pPr>
        <w:spacing w:after="160" w:line="259" w:lineRule="auto"/>
        <w:rPr>
          <w:rFonts w:cstheme="minorHAnsi"/>
          <w:i/>
          <w:iCs/>
        </w:rPr>
      </w:pPr>
      <w:r w:rsidRPr="00D81C40">
        <w:rPr>
          <w:rFonts w:cstheme="minorHAnsi"/>
          <w:i/>
          <w:iCs/>
        </w:rPr>
        <w:t>Most important is to understand that breaking bonds requires energy input and forming bonds releases energy. If more bonds are broken than formed, then for the process to release energy, the bond that is formed must be much stronger than the bonds that were broken.</w:t>
      </w:r>
    </w:p>
    <w:p w14:paraId="77A0E4E4" w14:textId="522EA21F" w:rsidR="00FF614E" w:rsidRPr="00D81C40" w:rsidRDefault="00FF614E" w:rsidP="007C171F">
      <w:pPr>
        <w:pStyle w:val="ListParagraph"/>
        <w:numPr>
          <w:ilvl w:val="0"/>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lastRenderedPageBreak/>
        <w:t>Carbon dioxide levels in the atmosphere are relatively consistent within a given region. How is it possible that levels vary with height inside the relatively small region inside the cave?</w:t>
      </w:r>
    </w:p>
    <w:p w14:paraId="23EDCD6F" w14:textId="505F9EE5" w:rsidR="00B85202" w:rsidRPr="00D81C40" w:rsidRDefault="00B85202" w:rsidP="00B85202">
      <w:pPr>
        <w:spacing w:after="160" w:line="259" w:lineRule="auto"/>
        <w:rPr>
          <w:rFonts w:cstheme="minorHAnsi"/>
          <w:i/>
          <w:iCs/>
        </w:rPr>
      </w:pPr>
      <w:r w:rsidRPr="00D81C40">
        <w:rPr>
          <w:rFonts w:cstheme="minorHAnsi"/>
          <w:i/>
          <w:iCs/>
        </w:rPr>
        <w:t>Different temperatures and air movement can affect this, but the CO</w:t>
      </w:r>
      <w:r w:rsidRPr="00D81C40">
        <w:rPr>
          <w:rFonts w:cstheme="minorHAnsi"/>
          <w:i/>
          <w:iCs/>
          <w:vertAlign w:val="subscript"/>
        </w:rPr>
        <w:t>2</w:t>
      </w:r>
      <w:r w:rsidRPr="00D81C40">
        <w:rPr>
          <w:rFonts w:cstheme="minorHAnsi"/>
          <w:i/>
          <w:iCs/>
        </w:rPr>
        <w:t xml:space="preserve"> also is being released from the ground and the concentration there is higher than further up in height.</w:t>
      </w:r>
    </w:p>
    <w:p w14:paraId="7279FCA1" w14:textId="1D98D777" w:rsidR="00FF614E" w:rsidRPr="00D81C40" w:rsidRDefault="00FF614E" w:rsidP="007C171F">
      <w:pPr>
        <w:pStyle w:val="ListParagraph"/>
        <w:numPr>
          <w:ilvl w:val="1"/>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What is the property of carbon dioxide that allows for this layered concentration effect?</w:t>
      </w:r>
    </w:p>
    <w:p w14:paraId="0B8EB23F" w14:textId="73CE7395" w:rsidR="00B85202" w:rsidRPr="00D81C40" w:rsidRDefault="00B85202" w:rsidP="00B85202">
      <w:pPr>
        <w:spacing w:after="160" w:line="259" w:lineRule="auto"/>
        <w:rPr>
          <w:rFonts w:cstheme="minorHAnsi"/>
          <w:i/>
          <w:iCs/>
        </w:rPr>
      </w:pPr>
      <w:r w:rsidRPr="00D81C40">
        <w:rPr>
          <w:rFonts w:cstheme="minorHAnsi"/>
          <w:i/>
          <w:iCs/>
        </w:rPr>
        <w:t xml:space="preserve">Carbon dioxide has a higher </w:t>
      </w:r>
      <w:r w:rsidRPr="00D81C40">
        <w:rPr>
          <w:rFonts w:cstheme="minorHAnsi"/>
          <w:b/>
          <w:i/>
          <w:iCs/>
        </w:rPr>
        <w:t>density</w:t>
      </w:r>
      <w:r w:rsidRPr="00D81C40">
        <w:rPr>
          <w:rFonts w:cstheme="minorHAnsi"/>
          <w:i/>
          <w:iCs/>
        </w:rPr>
        <w:t xml:space="preserve"> than air, so in a still environment like the cave, the dense CO</w:t>
      </w:r>
      <w:r w:rsidRPr="00D81C40">
        <w:rPr>
          <w:rFonts w:cstheme="minorHAnsi"/>
          <w:i/>
          <w:iCs/>
          <w:vertAlign w:val="subscript"/>
        </w:rPr>
        <w:t>2</w:t>
      </w:r>
      <w:r w:rsidRPr="00D81C40">
        <w:rPr>
          <w:rFonts w:cstheme="minorHAnsi"/>
          <w:i/>
          <w:iCs/>
        </w:rPr>
        <w:t xml:space="preserve"> molecules can gather near the ground, pushing nitrogen and oxygen molecules up higher.</w:t>
      </w:r>
    </w:p>
    <w:p w14:paraId="4CDDABCA" w14:textId="0C8CEF6D" w:rsidR="00FF614E" w:rsidRPr="00D81C40" w:rsidRDefault="00FF614E" w:rsidP="007C171F">
      <w:pPr>
        <w:pStyle w:val="ListParagraph"/>
        <w:numPr>
          <w:ilvl w:val="0"/>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Choose any relevant chemistry concept to describe a mechanism that accounts for the carbon dioxide levels in the cave differing from night to day.</w:t>
      </w:r>
    </w:p>
    <w:p w14:paraId="6FC0A9ED" w14:textId="47ABA2E6" w:rsidR="00B85202" w:rsidRPr="00D81C40" w:rsidRDefault="00B85202" w:rsidP="00B85202">
      <w:pPr>
        <w:spacing w:after="160" w:line="259" w:lineRule="auto"/>
        <w:rPr>
          <w:rFonts w:cstheme="minorHAnsi"/>
          <w:i/>
          <w:iCs/>
        </w:rPr>
      </w:pPr>
      <w:r w:rsidRPr="00D81C40">
        <w:rPr>
          <w:rFonts w:cstheme="minorHAnsi"/>
          <w:i/>
          <w:iCs/>
        </w:rPr>
        <w:t>There are several options to explain this. The major one is that the higher temperatures in the daytime allow the CO</w:t>
      </w:r>
      <w:r w:rsidRPr="00D81C40">
        <w:rPr>
          <w:rFonts w:cstheme="minorHAnsi"/>
          <w:i/>
          <w:iCs/>
          <w:vertAlign w:val="subscript"/>
        </w:rPr>
        <w:t>2</w:t>
      </w:r>
      <w:r w:rsidRPr="00D81C40">
        <w:rPr>
          <w:rFonts w:cstheme="minorHAnsi"/>
          <w:i/>
          <w:iCs/>
        </w:rPr>
        <w:t xml:space="preserve"> molecules to spread apart more, thus decreasing the concentration in the air. Cooler temperatures have the opposite effect and, along with density, help explain high concentrations near ground level.</w:t>
      </w:r>
    </w:p>
    <w:p w14:paraId="6F145599" w14:textId="77777777" w:rsidR="00FF614E" w:rsidRPr="00D81C40" w:rsidRDefault="00FF614E" w:rsidP="007C171F">
      <w:pPr>
        <w:pStyle w:val="ListParagraph"/>
        <w:numPr>
          <w:ilvl w:val="0"/>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Pfanz and the team used isotope ratios to confirm the assumed source of the extra carbon dioxide in the cave.</w:t>
      </w:r>
    </w:p>
    <w:p w14:paraId="7A24BA07" w14:textId="5B4DE08A" w:rsidR="00FF614E" w:rsidRPr="00D81C40" w:rsidRDefault="00FF614E" w:rsidP="007C171F">
      <w:pPr>
        <w:pStyle w:val="ListParagraph"/>
        <w:numPr>
          <w:ilvl w:val="1"/>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Write the full isotope notation for each of the two stable isotopes of helium.</w:t>
      </w:r>
    </w:p>
    <w:p w14:paraId="47547DF9" w14:textId="33953D7B" w:rsidR="00B85202" w:rsidRPr="00D81C40" w:rsidRDefault="00633B3C" w:rsidP="00B85202">
      <w:pPr>
        <w:spacing w:after="160" w:line="259" w:lineRule="auto"/>
        <w:jc w:val="center"/>
        <w:rPr>
          <w:rFonts w:cstheme="minorHAnsi"/>
          <w:sz w:val="28"/>
        </w:rPr>
      </w:pPr>
      <m:oMathPara>
        <m:oMath>
          <m:sPre>
            <m:sPrePr>
              <m:ctrlPr>
                <w:rPr>
                  <w:rFonts w:ascii="Cambria Math" w:hAnsi="Cambria Math" w:cstheme="minorHAnsi"/>
                  <w:i/>
                  <w:sz w:val="28"/>
                </w:rPr>
              </m:ctrlPr>
            </m:sPrePr>
            <m:sub>
              <m:r>
                <w:rPr>
                  <w:rFonts w:ascii="Cambria Math" w:hAnsi="Cambria Math" w:cstheme="minorHAnsi"/>
                  <w:sz w:val="28"/>
                </w:rPr>
                <m:t>2</m:t>
              </m:r>
            </m:sub>
            <m:sup>
              <m:r>
                <w:rPr>
                  <w:rFonts w:ascii="Cambria Math" w:hAnsi="Cambria Math" w:cstheme="minorHAnsi"/>
                  <w:sz w:val="28"/>
                </w:rPr>
                <m:t>3</m:t>
              </m:r>
            </m:sup>
            <m:e>
              <m:r>
                <w:rPr>
                  <w:rFonts w:ascii="Cambria Math" w:hAnsi="Cambria Math" w:cstheme="minorHAnsi"/>
                  <w:sz w:val="28"/>
                </w:rPr>
                <m:t>He</m:t>
              </m:r>
            </m:e>
          </m:sPre>
          <m:r>
            <w:rPr>
              <w:rFonts w:ascii="Cambria Math" w:hAnsi="Cambria Math" w:cstheme="minorHAnsi"/>
              <w:sz w:val="28"/>
            </w:rPr>
            <m:t xml:space="preserve">   and   </m:t>
          </m:r>
          <m:sPre>
            <m:sPrePr>
              <m:ctrlPr>
                <w:rPr>
                  <w:rFonts w:ascii="Cambria Math" w:hAnsi="Cambria Math" w:cstheme="minorHAnsi"/>
                  <w:i/>
                  <w:sz w:val="28"/>
                </w:rPr>
              </m:ctrlPr>
            </m:sPrePr>
            <m:sub>
              <m:r>
                <w:rPr>
                  <w:rFonts w:ascii="Cambria Math" w:hAnsi="Cambria Math" w:cstheme="minorHAnsi"/>
                  <w:sz w:val="28"/>
                </w:rPr>
                <m:t>2</m:t>
              </m:r>
            </m:sub>
            <m:sup>
              <m:r>
                <w:rPr>
                  <w:rFonts w:ascii="Cambria Math" w:hAnsi="Cambria Math" w:cstheme="minorHAnsi"/>
                  <w:sz w:val="28"/>
                </w:rPr>
                <m:t>4</m:t>
              </m:r>
            </m:sup>
            <m:e>
              <m:r>
                <w:rPr>
                  <w:rFonts w:ascii="Cambria Math" w:hAnsi="Cambria Math" w:cstheme="minorHAnsi"/>
                  <w:sz w:val="28"/>
                </w:rPr>
                <m:t>He</m:t>
              </m:r>
            </m:e>
          </m:sPre>
        </m:oMath>
      </m:oMathPara>
    </w:p>
    <w:p w14:paraId="6E018AA9" w14:textId="17C088D7" w:rsidR="00FF614E" w:rsidRPr="00D81C40" w:rsidRDefault="00FF614E" w:rsidP="007C171F">
      <w:pPr>
        <w:pStyle w:val="ListParagraph"/>
        <w:numPr>
          <w:ilvl w:val="1"/>
          <w:numId w:val="5"/>
        </w:numPr>
        <w:spacing w:after="160" w:line="259" w:lineRule="auto"/>
        <w:rPr>
          <w:rFonts w:asciiTheme="minorHAnsi" w:hAnsiTheme="minorHAnsi" w:cstheme="minorHAnsi"/>
          <w:b/>
          <w:bCs/>
          <w:sz w:val="22"/>
          <w:szCs w:val="22"/>
        </w:rPr>
      </w:pPr>
      <w:r w:rsidRPr="00D81C40">
        <w:rPr>
          <w:rFonts w:asciiTheme="minorHAnsi" w:hAnsiTheme="minorHAnsi" w:cstheme="minorHAnsi"/>
          <w:b/>
          <w:bCs/>
          <w:sz w:val="22"/>
          <w:szCs w:val="22"/>
        </w:rPr>
        <w:t>Most of the helium-3 found in the earth has been present since Earth’s formation, but helium-3 can also be produced by the beta decay of tritium (hydrogen-3). Write the nuclear equation that defines this radioactive process.</w:t>
      </w:r>
    </w:p>
    <w:p w14:paraId="0606AE2E" w14:textId="2E6654C6" w:rsidR="00B85202" w:rsidRPr="00C479D0" w:rsidRDefault="00633B3C" w:rsidP="00B85202">
      <w:pPr>
        <w:pStyle w:val="ListParagraph"/>
        <w:spacing w:after="160" w:line="259" w:lineRule="auto"/>
        <w:jc w:val="center"/>
        <w:rPr>
          <w:rFonts w:asciiTheme="minorHAnsi" w:hAnsiTheme="minorHAnsi" w:cstheme="minorHAnsi"/>
          <w:sz w:val="28"/>
          <w:szCs w:val="22"/>
        </w:rPr>
      </w:pPr>
      <m:oMathPara>
        <m:oMath>
          <m:sPre>
            <m:sPrePr>
              <m:ctrlPr>
                <w:rPr>
                  <w:rFonts w:ascii="Cambria Math" w:hAnsi="Cambria Math" w:cstheme="minorHAnsi"/>
                  <w:i/>
                  <w:sz w:val="28"/>
                  <w:szCs w:val="22"/>
                </w:rPr>
              </m:ctrlPr>
            </m:sPrePr>
            <m:sub>
              <m:r>
                <w:rPr>
                  <w:rFonts w:ascii="Cambria Math" w:hAnsi="Cambria Math" w:cstheme="minorHAnsi"/>
                  <w:sz w:val="28"/>
                  <w:szCs w:val="22"/>
                </w:rPr>
                <m:t>1</m:t>
              </m:r>
            </m:sub>
            <m:sup>
              <m:r>
                <w:rPr>
                  <w:rFonts w:ascii="Cambria Math" w:hAnsi="Cambria Math" w:cstheme="minorHAnsi"/>
                  <w:sz w:val="28"/>
                  <w:szCs w:val="22"/>
                </w:rPr>
                <m:t>3</m:t>
              </m:r>
            </m:sup>
            <m:e>
              <m:r>
                <w:rPr>
                  <w:rFonts w:ascii="Cambria Math" w:hAnsi="Cambria Math" w:cstheme="minorHAnsi"/>
                  <w:sz w:val="28"/>
                  <w:szCs w:val="22"/>
                </w:rPr>
                <m:t>H</m:t>
              </m:r>
            </m:e>
          </m:sPre>
          <m:r>
            <w:rPr>
              <w:rFonts w:ascii="Cambria Math" w:hAnsi="Cambria Math" w:cstheme="minorHAnsi"/>
              <w:sz w:val="28"/>
              <w:szCs w:val="22"/>
            </w:rPr>
            <m:t>+</m:t>
          </m:r>
          <m:sPre>
            <m:sPrePr>
              <m:ctrlPr>
                <w:rPr>
                  <w:rFonts w:ascii="Cambria Math" w:hAnsi="Cambria Math" w:cstheme="minorHAnsi"/>
                  <w:sz w:val="28"/>
                  <w:szCs w:val="22"/>
                </w:rPr>
              </m:ctrlPr>
            </m:sPrePr>
            <m:sub>
              <m:r>
                <w:rPr>
                  <w:rFonts w:ascii="Cambria Math" w:hAnsi="Cambria Math" w:cstheme="minorHAnsi"/>
                  <w:sz w:val="28"/>
                  <w:szCs w:val="22"/>
                </w:rPr>
                <m:t>-1</m:t>
              </m:r>
            </m:sub>
            <m:sup>
              <m:r>
                <w:rPr>
                  <w:rFonts w:ascii="Cambria Math" w:hAnsi="Cambria Math" w:cstheme="minorHAnsi"/>
                  <w:sz w:val="28"/>
                  <w:szCs w:val="22"/>
                </w:rPr>
                <m:t>0</m:t>
              </m:r>
            </m:sup>
            <m:e>
              <m:r>
                <w:rPr>
                  <w:rFonts w:ascii="Cambria Math" w:hAnsi="Cambria Math" w:cstheme="minorHAnsi"/>
                  <w:sz w:val="28"/>
                  <w:szCs w:val="22"/>
                </w:rPr>
                <m:t>β</m:t>
              </m:r>
            </m:e>
          </m:sPre>
          <m:r>
            <m:rPr>
              <m:sty m:val="p"/>
            </m:rPr>
            <w:rPr>
              <w:rFonts w:ascii="Cambria Math" w:hAnsi="Cambria Math" w:cstheme="minorHAnsi"/>
              <w:sz w:val="28"/>
              <w:szCs w:val="22"/>
            </w:rPr>
            <m:t>→</m:t>
          </m:r>
          <m:sPre>
            <m:sPrePr>
              <m:ctrlPr>
                <w:rPr>
                  <w:rFonts w:ascii="Cambria Math" w:eastAsiaTheme="minorHAnsi" w:hAnsi="Cambria Math" w:cstheme="minorHAnsi"/>
                  <w:i/>
                  <w:sz w:val="28"/>
                  <w:szCs w:val="22"/>
                </w:rPr>
              </m:ctrlPr>
            </m:sPrePr>
            <m:sub>
              <m:r>
                <w:rPr>
                  <w:rFonts w:ascii="Cambria Math" w:hAnsi="Cambria Math" w:cstheme="minorHAnsi"/>
                  <w:sz w:val="32"/>
                </w:rPr>
                <m:t>2</m:t>
              </m:r>
            </m:sub>
            <m:sup>
              <m:r>
                <w:rPr>
                  <w:rFonts w:ascii="Cambria Math" w:hAnsi="Cambria Math" w:cstheme="minorHAnsi"/>
                  <w:sz w:val="32"/>
                </w:rPr>
                <m:t>3</m:t>
              </m:r>
            </m:sup>
            <m:e>
              <m:r>
                <w:rPr>
                  <w:rFonts w:ascii="Cambria Math" w:hAnsi="Cambria Math" w:cstheme="minorHAnsi"/>
                  <w:sz w:val="32"/>
                </w:rPr>
                <m:t>He</m:t>
              </m:r>
            </m:e>
          </m:sPre>
        </m:oMath>
      </m:oMathPara>
    </w:p>
    <w:p w14:paraId="4C3179CB" w14:textId="487C026A" w:rsidR="00FF614E" w:rsidRPr="00C479D0" w:rsidRDefault="00FF614E" w:rsidP="007C171F">
      <w:pPr>
        <w:pStyle w:val="ListParagraph"/>
        <w:numPr>
          <w:ilvl w:val="1"/>
          <w:numId w:val="5"/>
        </w:numPr>
        <w:spacing w:after="160" w:line="259" w:lineRule="auto"/>
        <w:rPr>
          <w:rFonts w:asciiTheme="minorHAnsi" w:hAnsiTheme="minorHAnsi" w:cstheme="minorHAnsi"/>
          <w:b/>
          <w:bCs/>
          <w:sz w:val="22"/>
          <w:szCs w:val="22"/>
        </w:rPr>
      </w:pPr>
      <w:r w:rsidRPr="00C479D0">
        <w:rPr>
          <w:rFonts w:asciiTheme="minorHAnsi" w:hAnsiTheme="minorHAnsi" w:cstheme="minorHAnsi"/>
          <w:b/>
          <w:bCs/>
          <w:sz w:val="22"/>
          <w:szCs w:val="22"/>
        </w:rPr>
        <w:t>Using the periodic table, identify the atomic mass of helium. Explain, using this value, which of the two isotopes must be more abundant throughout the earth.</w:t>
      </w:r>
    </w:p>
    <w:p w14:paraId="58756676" w14:textId="12CF4DD3" w:rsidR="00100D70" w:rsidRPr="00C479D0" w:rsidRDefault="00100D70" w:rsidP="00100D70">
      <w:pPr>
        <w:spacing w:after="160" w:line="259" w:lineRule="auto"/>
        <w:rPr>
          <w:rFonts w:cstheme="minorHAnsi"/>
          <w:i/>
          <w:iCs/>
        </w:rPr>
      </w:pPr>
      <w:r w:rsidRPr="00C479D0">
        <w:rPr>
          <w:rFonts w:cstheme="minorHAnsi"/>
          <w:i/>
          <w:iCs/>
        </w:rPr>
        <w:t>The atomic mass of helium is 4.008 amu. Since this is a weighted average, there must be more helium-4 than helium-3 because the weighted average will be closer to the weight of the more abundant isotope.</w:t>
      </w:r>
    </w:p>
    <w:p w14:paraId="211A3917" w14:textId="77777777" w:rsidR="00FF614E" w:rsidRPr="00C479D0" w:rsidRDefault="00FF614E" w:rsidP="007C171F">
      <w:pPr>
        <w:pStyle w:val="ListParagraph"/>
        <w:numPr>
          <w:ilvl w:val="1"/>
          <w:numId w:val="5"/>
        </w:numPr>
        <w:spacing w:after="160" w:line="259" w:lineRule="auto"/>
        <w:rPr>
          <w:rFonts w:asciiTheme="minorHAnsi" w:hAnsiTheme="minorHAnsi" w:cstheme="minorHAnsi"/>
          <w:b/>
          <w:bCs/>
          <w:sz w:val="22"/>
          <w:szCs w:val="22"/>
        </w:rPr>
      </w:pPr>
      <w:r w:rsidRPr="00C479D0">
        <w:rPr>
          <w:rFonts w:asciiTheme="minorHAnsi" w:hAnsiTheme="minorHAnsi" w:cstheme="minorHAnsi"/>
          <w:b/>
          <w:bCs/>
          <w:sz w:val="22"/>
          <w:szCs w:val="22"/>
        </w:rPr>
        <w:t>Following is a data table of simulated data that may have been taken while studying the gases in the cave.</w:t>
      </w:r>
    </w:p>
    <w:tbl>
      <w:tblPr>
        <w:tblStyle w:val="TableGrid"/>
        <w:tblW w:w="0" w:type="auto"/>
        <w:jc w:val="center"/>
        <w:tblLook w:val="04A0" w:firstRow="1" w:lastRow="0" w:firstColumn="1" w:lastColumn="0" w:noHBand="0" w:noVBand="1"/>
      </w:tblPr>
      <w:tblGrid>
        <w:gridCol w:w="2245"/>
        <w:gridCol w:w="2832"/>
        <w:gridCol w:w="1595"/>
      </w:tblGrid>
      <w:tr w:rsidR="00FF614E" w:rsidRPr="00FF614E" w14:paraId="5D7FA9C7" w14:textId="77777777" w:rsidTr="008D6E68">
        <w:trPr>
          <w:jc w:val="center"/>
        </w:trPr>
        <w:tc>
          <w:tcPr>
            <w:tcW w:w="2245" w:type="dxa"/>
            <w:vAlign w:val="center"/>
          </w:tcPr>
          <w:p w14:paraId="060CE0C1" w14:textId="77777777" w:rsidR="00FF614E" w:rsidRPr="00FF614E" w:rsidRDefault="00FF614E" w:rsidP="008D6E68">
            <w:pPr>
              <w:jc w:val="center"/>
              <w:rPr>
                <w:rFonts w:asciiTheme="minorHAnsi" w:hAnsiTheme="minorHAnsi" w:cstheme="minorHAnsi"/>
                <w:b/>
                <w:sz w:val="22"/>
                <w:szCs w:val="22"/>
              </w:rPr>
            </w:pPr>
            <w:r w:rsidRPr="00FF614E">
              <w:rPr>
                <w:rFonts w:asciiTheme="minorHAnsi" w:hAnsiTheme="minorHAnsi" w:cstheme="minorHAnsi"/>
                <w:b/>
                <w:sz w:val="22"/>
                <w:szCs w:val="22"/>
              </w:rPr>
              <w:t>Atmospheric Concentration of Gas:</w:t>
            </w:r>
          </w:p>
        </w:tc>
        <w:tc>
          <w:tcPr>
            <w:tcW w:w="2832" w:type="dxa"/>
            <w:vAlign w:val="center"/>
          </w:tcPr>
          <w:p w14:paraId="371704D6" w14:textId="77777777" w:rsidR="00FF614E" w:rsidRPr="00FF614E" w:rsidRDefault="00FF614E" w:rsidP="008D6E68">
            <w:pPr>
              <w:jc w:val="center"/>
              <w:rPr>
                <w:rFonts w:asciiTheme="minorHAnsi" w:hAnsiTheme="minorHAnsi" w:cstheme="minorHAnsi"/>
                <w:b/>
                <w:sz w:val="22"/>
                <w:szCs w:val="22"/>
              </w:rPr>
            </w:pPr>
            <w:r w:rsidRPr="00FF614E">
              <w:rPr>
                <w:rFonts w:asciiTheme="minorHAnsi" w:hAnsiTheme="minorHAnsi" w:cstheme="minorHAnsi"/>
                <w:b/>
                <w:sz w:val="22"/>
                <w:szCs w:val="22"/>
              </w:rPr>
              <w:t>Outside of Cave</w:t>
            </w:r>
          </w:p>
        </w:tc>
        <w:tc>
          <w:tcPr>
            <w:tcW w:w="0" w:type="auto"/>
            <w:vAlign w:val="center"/>
          </w:tcPr>
          <w:p w14:paraId="09214C7A" w14:textId="77777777" w:rsidR="00FF614E" w:rsidRPr="00FF614E" w:rsidRDefault="00FF614E" w:rsidP="008D6E68">
            <w:pPr>
              <w:jc w:val="center"/>
              <w:rPr>
                <w:rFonts w:asciiTheme="minorHAnsi" w:hAnsiTheme="minorHAnsi" w:cstheme="minorHAnsi"/>
                <w:b/>
                <w:sz w:val="22"/>
                <w:szCs w:val="22"/>
              </w:rPr>
            </w:pPr>
            <w:r w:rsidRPr="00FF614E">
              <w:rPr>
                <w:rFonts w:asciiTheme="minorHAnsi" w:hAnsiTheme="minorHAnsi" w:cstheme="minorHAnsi"/>
                <w:b/>
                <w:sz w:val="22"/>
                <w:szCs w:val="22"/>
              </w:rPr>
              <w:t>Inside of Cave</w:t>
            </w:r>
          </w:p>
        </w:tc>
      </w:tr>
      <w:tr w:rsidR="00FF614E" w:rsidRPr="00FF614E" w14:paraId="01DC38CF" w14:textId="77777777" w:rsidTr="008D6E68">
        <w:trPr>
          <w:jc w:val="center"/>
        </w:trPr>
        <w:tc>
          <w:tcPr>
            <w:tcW w:w="2245" w:type="dxa"/>
          </w:tcPr>
          <w:p w14:paraId="05A11FBF" w14:textId="77777777" w:rsidR="00FF614E" w:rsidRPr="00FF614E" w:rsidRDefault="00FF614E" w:rsidP="008D6E68">
            <w:pPr>
              <w:jc w:val="center"/>
              <w:rPr>
                <w:rFonts w:asciiTheme="minorHAnsi" w:hAnsiTheme="minorHAnsi" w:cstheme="minorHAnsi"/>
                <w:b/>
                <w:sz w:val="22"/>
                <w:szCs w:val="22"/>
              </w:rPr>
            </w:pPr>
            <w:r w:rsidRPr="00FF614E">
              <w:rPr>
                <w:rFonts w:asciiTheme="minorHAnsi" w:hAnsiTheme="minorHAnsi" w:cstheme="minorHAnsi"/>
                <w:b/>
                <w:sz w:val="22"/>
                <w:szCs w:val="22"/>
              </w:rPr>
              <w:t>CO</w:t>
            </w:r>
            <w:r w:rsidRPr="00FF614E">
              <w:rPr>
                <w:rFonts w:asciiTheme="minorHAnsi" w:hAnsiTheme="minorHAnsi" w:cstheme="minorHAnsi"/>
                <w:b/>
                <w:sz w:val="22"/>
                <w:szCs w:val="22"/>
                <w:vertAlign w:val="subscript"/>
              </w:rPr>
              <w:t>2</w:t>
            </w:r>
          </w:p>
        </w:tc>
        <w:tc>
          <w:tcPr>
            <w:tcW w:w="2832" w:type="dxa"/>
          </w:tcPr>
          <w:p w14:paraId="114B9DCF" w14:textId="77777777" w:rsidR="00FF614E" w:rsidRPr="00FF614E" w:rsidRDefault="00FF614E" w:rsidP="008D6E68">
            <w:pPr>
              <w:jc w:val="center"/>
              <w:rPr>
                <w:rFonts w:asciiTheme="minorHAnsi" w:hAnsiTheme="minorHAnsi" w:cstheme="minorHAnsi"/>
                <w:sz w:val="22"/>
                <w:szCs w:val="22"/>
              </w:rPr>
            </w:pPr>
            <w:r w:rsidRPr="00FF614E">
              <w:rPr>
                <w:rFonts w:asciiTheme="minorHAnsi" w:hAnsiTheme="minorHAnsi" w:cstheme="minorHAnsi"/>
                <w:sz w:val="22"/>
                <w:szCs w:val="22"/>
              </w:rPr>
              <w:t>410 ppm</w:t>
            </w:r>
          </w:p>
        </w:tc>
        <w:tc>
          <w:tcPr>
            <w:tcW w:w="0" w:type="auto"/>
          </w:tcPr>
          <w:p w14:paraId="1CF1C340" w14:textId="77777777" w:rsidR="00FF614E" w:rsidRPr="00FF614E" w:rsidRDefault="00FF614E" w:rsidP="008D6E68">
            <w:pPr>
              <w:jc w:val="center"/>
              <w:rPr>
                <w:rFonts w:asciiTheme="minorHAnsi" w:hAnsiTheme="minorHAnsi" w:cstheme="minorHAnsi"/>
                <w:sz w:val="22"/>
                <w:szCs w:val="22"/>
              </w:rPr>
            </w:pPr>
            <w:r w:rsidRPr="00FF614E">
              <w:rPr>
                <w:rFonts w:asciiTheme="minorHAnsi" w:hAnsiTheme="minorHAnsi" w:cstheme="minorHAnsi"/>
                <w:sz w:val="22"/>
                <w:szCs w:val="22"/>
              </w:rPr>
              <w:t>8.90 x 10</w:t>
            </w:r>
            <w:r w:rsidRPr="00FF614E">
              <w:rPr>
                <w:rFonts w:asciiTheme="minorHAnsi" w:hAnsiTheme="minorHAnsi" w:cstheme="minorHAnsi"/>
                <w:sz w:val="22"/>
                <w:szCs w:val="22"/>
                <w:vertAlign w:val="superscript"/>
              </w:rPr>
              <w:t>5</w:t>
            </w:r>
            <w:r w:rsidRPr="00FF614E">
              <w:rPr>
                <w:rFonts w:asciiTheme="minorHAnsi" w:hAnsiTheme="minorHAnsi" w:cstheme="minorHAnsi"/>
                <w:sz w:val="22"/>
                <w:szCs w:val="22"/>
              </w:rPr>
              <w:t xml:space="preserve"> ppm</w:t>
            </w:r>
          </w:p>
        </w:tc>
      </w:tr>
      <w:tr w:rsidR="00FF614E" w:rsidRPr="00FF614E" w14:paraId="37D3437F" w14:textId="77777777" w:rsidTr="008D6E68">
        <w:trPr>
          <w:jc w:val="center"/>
        </w:trPr>
        <w:tc>
          <w:tcPr>
            <w:tcW w:w="2245" w:type="dxa"/>
          </w:tcPr>
          <w:p w14:paraId="787C0668" w14:textId="77777777" w:rsidR="00FF614E" w:rsidRPr="00FF614E" w:rsidRDefault="00FF614E" w:rsidP="008D6E68">
            <w:pPr>
              <w:jc w:val="center"/>
              <w:rPr>
                <w:rFonts w:asciiTheme="minorHAnsi" w:hAnsiTheme="minorHAnsi" w:cstheme="minorHAnsi"/>
                <w:b/>
                <w:sz w:val="22"/>
                <w:szCs w:val="22"/>
              </w:rPr>
            </w:pPr>
            <w:r w:rsidRPr="00FF614E">
              <w:rPr>
                <w:rFonts w:asciiTheme="minorHAnsi" w:hAnsiTheme="minorHAnsi" w:cstheme="minorHAnsi"/>
                <w:b/>
                <w:sz w:val="22"/>
                <w:szCs w:val="22"/>
                <w:vertAlign w:val="superscript"/>
              </w:rPr>
              <w:t>4</w:t>
            </w:r>
            <w:r w:rsidRPr="00FF614E">
              <w:rPr>
                <w:rFonts w:asciiTheme="minorHAnsi" w:hAnsiTheme="minorHAnsi" w:cstheme="minorHAnsi"/>
                <w:b/>
                <w:sz w:val="22"/>
                <w:szCs w:val="22"/>
              </w:rPr>
              <w:t>He</w:t>
            </w:r>
          </w:p>
        </w:tc>
        <w:tc>
          <w:tcPr>
            <w:tcW w:w="2832" w:type="dxa"/>
          </w:tcPr>
          <w:p w14:paraId="490EC03D" w14:textId="77777777" w:rsidR="00FF614E" w:rsidRPr="00FF614E" w:rsidRDefault="00FF614E" w:rsidP="008D6E68">
            <w:pPr>
              <w:jc w:val="center"/>
              <w:rPr>
                <w:rFonts w:asciiTheme="minorHAnsi" w:hAnsiTheme="minorHAnsi" w:cstheme="minorHAnsi"/>
                <w:sz w:val="22"/>
                <w:szCs w:val="22"/>
              </w:rPr>
            </w:pPr>
            <w:r w:rsidRPr="00FF614E">
              <w:rPr>
                <w:rFonts w:asciiTheme="minorHAnsi" w:hAnsiTheme="minorHAnsi" w:cstheme="minorHAnsi"/>
                <w:sz w:val="22"/>
                <w:szCs w:val="22"/>
              </w:rPr>
              <w:t>5.12 ppm</w:t>
            </w:r>
          </w:p>
        </w:tc>
        <w:tc>
          <w:tcPr>
            <w:tcW w:w="0" w:type="auto"/>
          </w:tcPr>
          <w:p w14:paraId="55F1C9B0" w14:textId="77777777" w:rsidR="00FF614E" w:rsidRPr="00FF614E" w:rsidRDefault="00FF614E" w:rsidP="008D6E68">
            <w:pPr>
              <w:jc w:val="center"/>
              <w:rPr>
                <w:rFonts w:asciiTheme="minorHAnsi" w:hAnsiTheme="minorHAnsi" w:cstheme="minorHAnsi"/>
                <w:sz w:val="22"/>
                <w:szCs w:val="22"/>
              </w:rPr>
            </w:pPr>
            <w:r w:rsidRPr="00FF614E">
              <w:rPr>
                <w:rFonts w:asciiTheme="minorHAnsi" w:hAnsiTheme="minorHAnsi" w:cstheme="minorHAnsi"/>
                <w:sz w:val="22"/>
                <w:szCs w:val="22"/>
              </w:rPr>
              <w:t>4.98 ppm</w:t>
            </w:r>
          </w:p>
        </w:tc>
      </w:tr>
      <w:tr w:rsidR="00FF614E" w:rsidRPr="00FF614E" w14:paraId="3801A07C" w14:textId="77777777" w:rsidTr="008D6E68">
        <w:trPr>
          <w:jc w:val="center"/>
        </w:trPr>
        <w:tc>
          <w:tcPr>
            <w:tcW w:w="2245" w:type="dxa"/>
          </w:tcPr>
          <w:p w14:paraId="3ED141D1" w14:textId="77777777" w:rsidR="00FF614E" w:rsidRPr="00FF614E" w:rsidRDefault="00FF614E" w:rsidP="008D6E68">
            <w:pPr>
              <w:jc w:val="center"/>
              <w:rPr>
                <w:rFonts w:asciiTheme="minorHAnsi" w:hAnsiTheme="minorHAnsi" w:cstheme="minorHAnsi"/>
                <w:b/>
                <w:sz w:val="22"/>
                <w:szCs w:val="22"/>
              </w:rPr>
            </w:pPr>
            <w:r w:rsidRPr="00FF614E">
              <w:rPr>
                <w:rFonts w:asciiTheme="minorHAnsi" w:hAnsiTheme="minorHAnsi" w:cstheme="minorHAnsi"/>
                <w:b/>
                <w:sz w:val="22"/>
                <w:szCs w:val="22"/>
                <w:vertAlign w:val="superscript"/>
              </w:rPr>
              <w:t>3</w:t>
            </w:r>
            <w:r w:rsidRPr="00FF614E">
              <w:rPr>
                <w:rFonts w:asciiTheme="minorHAnsi" w:hAnsiTheme="minorHAnsi" w:cstheme="minorHAnsi"/>
                <w:b/>
                <w:sz w:val="22"/>
                <w:szCs w:val="22"/>
              </w:rPr>
              <w:t>He</w:t>
            </w:r>
          </w:p>
        </w:tc>
        <w:tc>
          <w:tcPr>
            <w:tcW w:w="2832" w:type="dxa"/>
          </w:tcPr>
          <w:p w14:paraId="7CD6D13A" w14:textId="77777777" w:rsidR="00FF614E" w:rsidRPr="00FF614E" w:rsidRDefault="00FF614E" w:rsidP="008D6E68">
            <w:pPr>
              <w:jc w:val="center"/>
              <w:rPr>
                <w:rFonts w:asciiTheme="minorHAnsi" w:hAnsiTheme="minorHAnsi" w:cstheme="minorHAnsi"/>
                <w:sz w:val="22"/>
                <w:szCs w:val="22"/>
              </w:rPr>
            </w:pPr>
            <w:r w:rsidRPr="00FF614E">
              <w:rPr>
                <w:rFonts w:asciiTheme="minorHAnsi" w:hAnsiTheme="minorHAnsi" w:cstheme="minorHAnsi"/>
                <w:sz w:val="22"/>
                <w:szCs w:val="22"/>
              </w:rPr>
              <w:t>7.01 x 10</w:t>
            </w:r>
            <w:r w:rsidRPr="00FF614E">
              <w:rPr>
                <w:rFonts w:asciiTheme="minorHAnsi" w:hAnsiTheme="minorHAnsi" w:cstheme="minorHAnsi"/>
                <w:sz w:val="22"/>
                <w:szCs w:val="22"/>
                <w:vertAlign w:val="superscript"/>
              </w:rPr>
              <w:t>-6</w:t>
            </w:r>
            <w:r w:rsidRPr="00FF614E">
              <w:rPr>
                <w:rFonts w:asciiTheme="minorHAnsi" w:hAnsiTheme="minorHAnsi" w:cstheme="minorHAnsi"/>
                <w:sz w:val="22"/>
                <w:szCs w:val="22"/>
              </w:rPr>
              <w:t xml:space="preserve"> ppm</w:t>
            </w:r>
          </w:p>
        </w:tc>
        <w:tc>
          <w:tcPr>
            <w:tcW w:w="0" w:type="auto"/>
          </w:tcPr>
          <w:p w14:paraId="5825AA43" w14:textId="77777777" w:rsidR="00FF614E" w:rsidRPr="00FF614E" w:rsidRDefault="00FF614E" w:rsidP="008D6E68">
            <w:pPr>
              <w:jc w:val="center"/>
              <w:rPr>
                <w:rFonts w:asciiTheme="minorHAnsi" w:hAnsiTheme="minorHAnsi" w:cstheme="minorHAnsi"/>
                <w:sz w:val="22"/>
                <w:szCs w:val="22"/>
              </w:rPr>
            </w:pPr>
            <w:r w:rsidRPr="00FF614E">
              <w:rPr>
                <w:rFonts w:asciiTheme="minorHAnsi" w:hAnsiTheme="minorHAnsi" w:cstheme="minorHAnsi"/>
                <w:sz w:val="22"/>
                <w:szCs w:val="22"/>
              </w:rPr>
              <w:t>1.36 x 10</w:t>
            </w:r>
            <w:r w:rsidRPr="00FF614E">
              <w:rPr>
                <w:rFonts w:asciiTheme="minorHAnsi" w:hAnsiTheme="minorHAnsi" w:cstheme="minorHAnsi"/>
                <w:sz w:val="22"/>
                <w:szCs w:val="22"/>
                <w:vertAlign w:val="superscript"/>
              </w:rPr>
              <w:t>-4</w:t>
            </w:r>
            <w:r w:rsidRPr="00FF614E">
              <w:rPr>
                <w:rFonts w:asciiTheme="minorHAnsi" w:hAnsiTheme="minorHAnsi" w:cstheme="minorHAnsi"/>
                <w:sz w:val="22"/>
                <w:szCs w:val="22"/>
              </w:rPr>
              <w:t xml:space="preserve"> ppm</w:t>
            </w:r>
          </w:p>
        </w:tc>
      </w:tr>
    </w:tbl>
    <w:p w14:paraId="31768E36" w14:textId="77777777" w:rsidR="00FF614E" w:rsidRPr="00C479D0" w:rsidRDefault="00FF614E" w:rsidP="00FF614E">
      <w:pPr>
        <w:spacing w:before="120"/>
        <w:ind w:left="1440"/>
        <w:rPr>
          <w:rFonts w:cstheme="minorHAnsi"/>
          <w:b/>
          <w:bCs/>
        </w:rPr>
      </w:pPr>
      <w:r w:rsidRPr="00C479D0">
        <w:rPr>
          <w:rFonts w:cstheme="minorHAnsi"/>
          <w:b/>
          <w:bCs/>
        </w:rPr>
        <w:t>Make a claim about the reason for the extra carbon dioxide inside the cave. Explain how this data can be used as evidence to support your claim.</w:t>
      </w:r>
    </w:p>
    <w:p w14:paraId="2C3A8D4D" w14:textId="0100D685" w:rsidR="00FF614E" w:rsidRPr="00C479D0" w:rsidRDefault="00100D70" w:rsidP="00FF614E">
      <w:pPr>
        <w:spacing w:before="120"/>
        <w:rPr>
          <w:rFonts w:cstheme="minorHAnsi"/>
          <w:i/>
          <w:iCs/>
        </w:rPr>
      </w:pPr>
      <w:r w:rsidRPr="00C479D0">
        <w:rPr>
          <w:rFonts w:cstheme="minorHAnsi"/>
          <w:i/>
          <w:iCs/>
        </w:rPr>
        <w:t>Claim: The extra CO</w:t>
      </w:r>
      <w:r w:rsidRPr="00C479D0">
        <w:rPr>
          <w:rFonts w:cstheme="minorHAnsi"/>
          <w:i/>
          <w:iCs/>
          <w:vertAlign w:val="subscript"/>
        </w:rPr>
        <w:t>2</w:t>
      </w:r>
      <w:r w:rsidRPr="00C479D0">
        <w:rPr>
          <w:rFonts w:cstheme="minorHAnsi"/>
          <w:i/>
          <w:iCs/>
        </w:rPr>
        <w:t xml:space="preserve"> in the cave comes from deep in the earth and is released during the movement of tectonic plates.</w:t>
      </w:r>
    </w:p>
    <w:p w14:paraId="18325E72" w14:textId="05AEF045" w:rsidR="00100D70" w:rsidRPr="00C479D0" w:rsidRDefault="00100D70" w:rsidP="00FF614E">
      <w:pPr>
        <w:spacing w:before="120"/>
        <w:rPr>
          <w:rFonts w:cstheme="minorHAnsi"/>
          <w:i/>
          <w:iCs/>
        </w:rPr>
      </w:pPr>
      <w:r w:rsidRPr="00C479D0">
        <w:rPr>
          <w:rFonts w:cstheme="minorHAnsi"/>
          <w:i/>
          <w:iCs/>
        </w:rPr>
        <w:t xml:space="preserve">Explanation: According to the data the ratio of </w:t>
      </w:r>
      <w:r w:rsidRPr="00C479D0">
        <w:rPr>
          <w:rFonts w:cstheme="minorHAnsi"/>
          <w:i/>
          <w:iCs/>
          <w:vertAlign w:val="superscript"/>
        </w:rPr>
        <w:t>3</w:t>
      </w:r>
      <w:r w:rsidRPr="00C479D0">
        <w:rPr>
          <w:rFonts w:cstheme="minorHAnsi"/>
          <w:i/>
          <w:iCs/>
        </w:rPr>
        <w:t xml:space="preserve">He to </w:t>
      </w:r>
      <w:r w:rsidRPr="00C479D0">
        <w:rPr>
          <w:rFonts w:cstheme="minorHAnsi"/>
          <w:i/>
          <w:iCs/>
          <w:vertAlign w:val="superscript"/>
        </w:rPr>
        <w:t>4</w:t>
      </w:r>
      <w:r w:rsidRPr="00C479D0">
        <w:rPr>
          <w:rFonts w:cstheme="minorHAnsi"/>
          <w:i/>
          <w:iCs/>
        </w:rPr>
        <w:t xml:space="preserve">He outside of the cave, which is assumed to be the natural ratio, is </w:t>
      </w:r>
      <m:oMath>
        <m:f>
          <m:fPr>
            <m:ctrlPr>
              <w:rPr>
                <w:rFonts w:ascii="Cambria Math" w:hAnsi="Cambria Math" w:cstheme="minorHAnsi"/>
                <w:i/>
                <w:iCs/>
              </w:rPr>
            </m:ctrlPr>
          </m:fPr>
          <m:num>
            <m:r>
              <w:rPr>
                <w:rFonts w:ascii="Cambria Math" w:hAnsi="Cambria Math" w:cstheme="minorHAnsi"/>
              </w:rPr>
              <m:t>7.01x</m:t>
            </m:r>
            <m:sSup>
              <m:sSupPr>
                <m:ctrlPr>
                  <w:rPr>
                    <w:rFonts w:ascii="Cambria Math" w:hAnsi="Cambria Math" w:cstheme="minorHAnsi"/>
                    <w:i/>
                    <w:iCs/>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ppm</m:t>
            </m:r>
          </m:num>
          <m:den>
            <m:r>
              <w:rPr>
                <w:rFonts w:ascii="Cambria Math" w:hAnsi="Cambria Math" w:cstheme="minorHAnsi"/>
              </w:rPr>
              <m:t>5.12 ppm</m:t>
            </m:r>
          </m:den>
        </m:f>
      </m:oMath>
      <w:r w:rsidRPr="00C479D0">
        <w:rPr>
          <w:rFonts w:eastAsiaTheme="minorEastAsia" w:cstheme="minorHAnsi"/>
          <w:i/>
          <w:iCs/>
        </w:rPr>
        <w:t xml:space="preserve">  or  1.37 x 10</w:t>
      </w:r>
      <w:r w:rsidRPr="00C479D0">
        <w:rPr>
          <w:rFonts w:eastAsiaTheme="minorEastAsia" w:cstheme="minorHAnsi"/>
          <w:i/>
          <w:iCs/>
          <w:vertAlign w:val="superscript"/>
        </w:rPr>
        <w:t>-6</w:t>
      </w:r>
      <w:r w:rsidRPr="00C479D0">
        <w:rPr>
          <w:rFonts w:eastAsiaTheme="minorEastAsia" w:cstheme="minorHAnsi"/>
          <w:i/>
          <w:iCs/>
        </w:rPr>
        <w:t xml:space="preserve"> (this is unitless, as it is a ratio, expressed in decimal form). The ratio of </w:t>
      </w:r>
      <w:r w:rsidRPr="00C479D0">
        <w:rPr>
          <w:rFonts w:cstheme="minorHAnsi"/>
          <w:i/>
          <w:iCs/>
          <w:vertAlign w:val="superscript"/>
        </w:rPr>
        <w:t>3</w:t>
      </w:r>
      <w:r w:rsidRPr="00C479D0">
        <w:rPr>
          <w:rFonts w:cstheme="minorHAnsi"/>
          <w:i/>
          <w:iCs/>
        </w:rPr>
        <w:t xml:space="preserve">He to </w:t>
      </w:r>
      <w:r w:rsidRPr="00C479D0">
        <w:rPr>
          <w:rFonts w:cstheme="minorHAnsi"/>
          <w:i/>
          <w:iCs/>
          <w:vertAlign w:val="superscript"/>
        </w:rPr>
        <w:lastRenderedPageBreak/>
        <w:t>4</w:t>
      </w:r>
      <w:r w:rsidRPr="00C479D0">
        <w:rPr>
          <w:rFonts w:cstheme="minorHAnsi"/>
          <w:i/>
          <w:iCs/>
        </w:rPr>
        <w:t xml:space="preserve">He inside the cave is </w:t>
      </w:r>
      <m:oMath>
        <m:f>
          <m:fPr>
            <m:ctrlPr>
              <w:rPr>
                <w:rFonts w:ascii="Cambria Math" w:hAnsi="Cambria Math" w:cstheme="minorHAnsi"/>
                <w:i/>
                <w:iCs/>
              </w:rPr>
            </m:ctrlPr>
          </m:fPr>
          <m:num>
            <m:r>
              <w:rPr>
                <w:rFonts w:ascii="Cambria Math" w:hAnsi="Cambria Math" w:cstheme="minorHAnsi"/>
              </w:rPr>
              <m:t>1.36x</m:t>
            </m:r>
            <m:sSup>
              <m:sSupPr>
                <m:ctrlPr>
                  <w:rPr>
                    <w:rFonts w:ascii="Cambria Math" w:hAnsi="Cambria Math" w:cstheme="minorHAnsi"/>
                    <w:i/>
                    <w:iCs/>
                  </w:rPr>
                </m:ctrlPr>
              </m:sSupPr>
              <m:e>
                <m:r>
                  <w:rPr>
                    <w:rFonts w:ascii="Cambria Math" w:hAnsi="Cambria Math" w:cstheme="minorHAnsi"/>
                  </w:rPr>
                  <m:t>10</m:t>
                </m:r>
              </m:e>
              <m:sup>
                <m:r>
                  <w:rPr>
                    <w:rFonts w:ascii="Cambria Math" w:hAnsi="Cambria Math" w:cstheme="minorHAnsi"/>
                  </w:rPr>
                  <m:t>-4</m:t>
                </m:r>
              </m:sup>
            </m:sSup>
            <m:r>
              <w:rPr>
                <w:rFonts w:ascii="Cambria Math" w:hAnsi="Cambria Math" w:cstheme="minorHAnsi"/>
              </w:rPr>
              <m:t>ppm</m:t>
            </m:r>
          </m:num>
          <m:den>
            <m:r>
              <w:rPr>
                <w:rFonts w:ascii="Cambria Math" w:hAnsi="Cambria Math" w:cstheme="minorHAnsi"/>
              </w:rPr>
              <m:t>4.98 ppm</m:t>
            </m:r>
          </m:den>
        </m:f>
      </m:oMath>
      <w:r w:rsidRPr="00C479D0">
        <w:rPr>
          <w:rFonts w:eastAsiaTheme="minorEastAsia" w:cstheme="minorHAnsi"/>
          <w:i/>
          <w:iCs/>
        </w:rPr>
        <w:t xml:space="preserve">  or 2.73 x 10</w:t>
      </w:r>
      <w:r w:rsidRPr="00C479D0">
        <w:rPr>
          <w:rFonts w:eastAsiaTheme="minorEastAsia" w:cstheme="minorHAnsi"/>
          <w:i/>
          <w:iCs/>
          <w:vertAlign w:val="superscript"/>
        </w:rPr>
        <w:t>-5</w:t>
      </w:r>
      <w:r w:rsidR="00B86B5D" w:rsidRPr="00C479D0">
        <w:rPr>
          <w:rFonts w:eastAsiaTheme="minorEastAsia" w:cstheme="minorHAnsi"/>
          <w:i/>
          <w:iCs/>
        </w:rPr>
        <w:t xml:space="preserve">. Since the ratio inside the cave is </w:t>
      </w:r>
      <w:r w:rsidR="00B86B5D" w:rsidRPr="00C479D0">
        <w:rPr>
          <w:rFonts w:eastAsiaTheme="minorEastAsia" w:cstheme="minorHAnsi"/>
          <w:b/>
          <w:i/>
          <w:iCs/>
        </w:rPr>
        <w:t>higher</w:t>
      </w:r>
      <w:r w:rsidR="00B86B5D" w:rsidRPr="00C479D0">
        <w:rPr>
          <w:rFonts w:eastAsiaTheme="minorEastAsia" w:cstheme="minorHAnsi"/>
          <w:i/>
          <w:iCs/>
        </w:rPr>
        <w:t xml:space="preserve"> than the normal ratio, this indicates that extra helium-3 is somehow entering the cave. It is known that both helium isotopes can travel with CO</w:t>
      </w:r>
      <w:r w:rsidR="00B86B5D" w:rsidRPr="00C479D0">
        <w:rPr>
          <w:rFonts w:eastAsiaTheme="minorEastAsia" w:cstheme="minorHAnsi"/>
          <w:i/>
          <w:iCs/>
          <w:vertAlign w:val="subscript"/>
        </w:rPr>
        <w:t>2</w:t>
      </w:r>
      <w:r w:rsidR="00B86B5D" w:rsidRPr="00C479D0">
        <w:rPr>
          <w:rFonts w:eastAsiaTheme="minorEastAsia" w:cstheme="minorHAnsi"/>
          <w:i/>
          <w:iCs/>
        </w:rPr>
        <w:t>, and that helium-3 is found mostly in Earth’s mantle, while helium-4 is found mostly in Earth’s crust. The higher proportion of helium-3 is consistent with the hypothesis that the CO</w:t>
      </w:r>
      <w:r w:rsidR="00B86B5D" w:rsidRPr="00C479D0">
        <w:rPr>
          <w:rFonts w:eastAsiaTheme="minorEastAsia" w:cstheme="minorHAnsi"/>
          <w:i/>
          <w:iCs/>
          <w:vertAlign w:val="subscript"/>
        </w:rPr>
        <w:t>2</w:t>
      </w:r>
      <w:r w:rsidR="00B86B5D" w:rsidRPr="00C479D0">
        <w:rPr>
          <w:rFonts w:eastAsiaTheme="minorEastAsia" w:cstheme="minorHAnsi"/>
          <w:i/>
          <w:iCs/>
        </w:rPr>
        <w:t xml:space="preserve"> in the cave is originating in the mantle.</w:t>
      </w:r>
    </w:p>
    <w:p w14:paraId="6820D922" w14:textId="016575DE" w:rsidR="001C607E" w:rsidRPr="00C479D0" w:rsidRDefault="001C607E" w:rsidP="007C171F">
      <w:pPr>
        <w:pStyle w:val="ListParagraph"/>
        <w:numPr>
          <w:ilvl w:val="0"/>
          <w:numId w:val="4"/>
        </w:numPr>
        <w:rPr>
          <w:rFonts w:asciiTheme="minorHAnsi" w:hAnsiTheme="minorHAnsi" w:cstheme="minorHAnsi"/>
          <w:b/>
          <w:bCs/>
          <w:sz w:val="22"/>
          <w:szCs w:val="22"/>
          <w:u w:val="single"/>
        </w:rPr>
      </w:pPr>
      <w:r w:rsidRPr="00C479D0">
        <w:rPr>
          <w:rFonts w:asciiTheme="minorHAnsi" w:hAnsiTheme="minorHAnsi" w:cstheme="minorHAnsi"/>
          <w:b/>
          <w:bCs/>
          <w:sz w:val="22"/>
          <w:szCs w:val="22"/>
        </w:rPr>
        <w:t xml:space="preserve">Research the “fire triangle” </w:t>
      </w:r>
      <w:r w:rsidR="005007C1">
        <w:rPr>
          <w:rFonts w:asciiTheme="minorHAnsi" w:hAnsiTheme="minorHAnsi" w:cstheme="minorHAnsi"/>
          <w:b/>
          <w:bCs/>
          <w:sz w:val="22"/>
          <w:szCs w:val="22"/>
        </w:rPr>
        <w:t xml:space="preserve">or “fire tetrahedron” </w:t>
      </w:r>
      <w:r w:rsidRPr="00C479D0">
        <w:rPr>
          <w:rFonts w:asciiTheme="minorHAnsi" w:hAnsiTheme="minorHAnsi" w:cstheme="minorHAnsi"/>
          <w:b/>
          <w:bCs/>
          <w:sz w:val="22"/>
          <w:szCs w:val="22"/>
        </w:rPr>
        <w:t>and use it to explain how a CO</w:t>
      </w:r>
      <w:r w:rsidRPr="00C479D0">
        <w:rPr>
          <w:rFonts w:asciiTheme="minorHAnsi" w:hAnsiTheme="minorHAnsi" w:cstheme="minorHAnsi"/>
          <w:b/>
          <w:bCs/>
          <w:sz w:val="22"/>
          <w:szCs w:val="22"/>
          <w:vertAlign w:val="subscript"/>
        </w:rPr>
        <w:t>2</w:t>
      </w:r>
      <w:r w:rsidRPr="00C479D0">
        <w:rPr>
          <w:rFonts w:asciiTheme="minorHAnsi" w:hAnsiTheme="minorHAnsi" w:cstheme="minorHAnsi"/>
          <w:b/>
          <w:bCs/>
          <w:sz w:val="22"/>
          <w:szCs w:val="22"/>
        </w:rPr>
        <w:t xml:space="preserve"> fire extinguisher works.</w:t>
      </w:r>
    </w:p>
    <w:p w14:paraId="626118C9" w14:textId="0427EC42" w:rsidR="00B86B5D" w:rsidRPr="00C479D0" w:rsidRDefault="00B86B5D" w:rsidP="00B86B5D">
      <w:pPr>
        <w:rPr>
          <w:rFonts w:cstheme="minorHAnsi"/>
          <w:i/>
          <w:iCs/>
        </w:rPr>
      </w:pPr>
      <w:r w:rsidRPr="00C479D0">
        <w:rPr>
          <w:rFonts w:cstheme="minorHAnsi"/>
          <w:i/>
          <w:iCs/>
        </w:rPr>
        <w:t>The three points of the fire triangle are fuel</w:t>
      </w:r>
      <w:r w:rsidR="00890383" w:rsidRPr="00C479D0">
        <w:rPr>
          <w:rFonts w:cstheme="minorHAnsi"/>
          <w:i/>
          <w:iCs/>
        </w:rPr>
        <w:t xml:space="preserve"> (some kind of combustible material)</w:t>
      </w:r>
      <w:r w:rsidRPr="00C479D0">
        <w:rPr>
          <w:rFonts w:cstheme="minorHAnsi"/>
          <w:i/>
          <w:iCs/>
        </w:rPr>
        <w:t>, oxygen</w:t>
      </w:r>
      <w:r w:rsidR="00890383" w:rsidRPr="00C479D0">
        <w:rPr>
          <w:rFonts w:cstheme="minorHAnsi"/>
          <w:i/>
          <w:iCs/>
        </w:rPr>
        <w:t xml:space="preserve"> (enough to sustain the combustion reaction)</w:t>
      </w:r>
      <w:r w:rsidRPr="00C479D0">
        <w:rPr>
          <w:rFonts w:cstheme="minorHAnsi"/>
          <w:i/>
          <w:iCs/>
        </w:rPr>
        <w:t>, and a source of heat</w:t>
      </w:r>
      <w:r w:rsidR="00890383" w:rsidRPr="00C479D0">
        <w:rPr>
          <w:rFonts w:cstheme="minorHAnsi"/>
          <w:i/>
          <w:iCs/>
        </w:rPr>
        <w:t xml:space="preserve"> (enough to raise the temperature of the material to its ignition point, which is specific to each substance).  All three must be present for a fire to occur. Carbon dioxide works by displacing the oxygen near the fire in hopes of decreasing it enough that it can no longer sustain combustion, thus removing one point of the triangle. (It will also come out of the hose at a very low temperature, which will assist in decreasing another point of the triangle, heat.)</w:t>
      </w:r>
    </w:p>
    <w:p w14:paraId="4F36D8F3" w14:textId="77777777" w:rsidR="001C607E" w:rsidRPr="00C479D0" w:rsidRDefault="001C607E" w:rsidP="007C171F">
      <w:pPr>
        <w:pStyle w:val="ListParagraph"/>
        <w:numPr>
          <w:ilvl w:val="0"/>
          <w:numId w:val="4"/>
        </w:numPr>
        <w:rPr>
          <w:rFonts w:asciiTheme="minorHAnsi" w:hAnsiTheme="minorHAnsi" w:cstheme="minorHAnsi"/>
          <w:b/>
          <w:bCs/>
          <w:sz w:val="22"/>
          <w:szCs w:val="22"/>
          <w:u w:val="single"/>
        </w:rPr>
      </w:pPr>
      <w:r w:rsidRPr="00C479D0">
        <w:rPr>
          <w:rFonts w:asciiTheme="minorHAnsi" w:hAnsiTheme="minorHAnsi" w:cstheme="minorHAnsi"/>
          <w:b/>
          <w:bCs/>
          <w:sz w:val="22"/>
          <w:szCs w:val="22"/>
        </w:rPr>
        <w:t>A CO</w:t>
      </w:r>
      <w:r w:rsidRPr="00C479D0">
        <w:rPr>
          <w:rFonts w:asciiTheme="minorHAnsi" w:hAnsiTheme="minorHAnsi" w:cstheme="minorHAnsi"/>
          <w:b/>
          <w:bCs/>
          <w:sz w:val="22"/>
          <w:szCs w:val="22"/>
          <w:vertAlign w:val="subscript"/>
        </w:rPr>
        <w:t>2</w:t>
      </w:r>
      <w:r w:rsidRPr="00C479D0">
        <w:rPr>
          <w:rFonts w:asciiTheme="minorHAnsi" w:hAnsiTheme="minorHAnsi" w:cstheme="minorHAnsi"/>
          <w:b/>
          <w:bCs/>
          <w:sz w:val="22"/>
          <w:szCs w:val="22"/>
        </w:rPr>
        <w:t xml:space="preserve"> fire extinguisher is filled to a pressure of 825 psi. </w:t>
      </w:r>
    </w:p>
    <w:p w14:paraId="062DB5D4" w14:textId="22171CD4" w:rsidR="001C607E" w:rsidRPr="00C479D0" w:rsidRDefault="001C607E" w:rsidP="007C171F">
      <w:pPr>
        <w:pStyle w:val="ListParagraph"/>
        <w:numPr>
          <w:ilvl w:val="1"/>
          <w:numId w:val="4"/>
        </w:numPr>
        <w:rPr>
          <w:rFonts w:asciiTheme="minorHAnsi" w:hAnsiTheme="minorHAnsi" w:cstheme="minorHAnsi"/>
          <w:b/>
          <w:bCs/>
          <w:sz w:val="22"/>
          <w:szCs w:val="22"/>
          <w:u w:val="single"/>
        </w:rPr>
      </w:pPr>
      <w:r w:rsidRPr="00C479D0">
        <w:rPr>
          <w:rFonts w:asciiTheme="minorHAnsi" w:hAnsiTheme="minorHAnsi" w:cstheme="minorHAnsi"/>
          <w:b/>
          <w:bCs/>
          <w:sz w:val="22"/>
          <w:szCs w:val="22"/>
        </w:rPr>
        <w:t>What is the value of this pressure in atmospheres?</w:t>
      </w:r>
    </w:p>
    <w:p w14:paraId="6BB9B160" w14:textId="6D306890" w:rsidR="003E0705" w:rsidRPr="00C479D0" w:rsidRDefault="003E0705" w:rsidP="003E0705">
      <w:pPr>
        <w:rPr>
          <w:rFonts w:cstheme="minorHAnsi"/>
        </w:rPr>
      </w:pPr>
      <m:oMathPara>
        <m:oMath>
          <m:r>
            <w:rPr>
              <w:rFonts w:ascii="Cambria Math" w:hAnsi="Cambria Math" w:cstheme="minorHAnsi"/>
            </w:rPr>
            <m:t>825psi×</m:t>
          </m:r>
          <m:f>
            <m:fPr>
              <m:ctrlPr>
                <w:rPr>
                  <w:rFonts w:ascii="Cambria Math" w:hAnsi="Cambria Math" w:cstheme="minorHAnsi"/>
                  <w:i/>
                </w:rPr>
              </m:ctrlPr>
            </m:fPr>
            <m:num>
              <m:r>
                <w:rPr>
                  <w:rFonts w:ascii="Cambria Math" w:hAnsi="Cambria Math" w:cstheme="minorHAnsi"/>
                </w:rPr>
                <m:t>1atm</m:t>
              </m:r>
            </m:num>
            <m:den>
              <m:r>
                <w:rPr>
                  <w:rFonts w:ascii="Cambria Math" w:hAnsi="Cambria Math" w:cstheme="minorHAnsi"/>
                </w:rPr>
                <m:t>14.7psi</m:t>
              </m:r>
            </m:den>
          </m:f>
          <m:r>
            <w:rPr>
              <w:rFonts w:ascii="Cambria Math" w:hAnsi="Cambria Math" w:cstheme="minorHAnsi"/>
            </w:rPr>
            <m:t>=56.1atm</m:t>
          </m:r>
        </m:oMath>
      </m:oMathPara>
    </w:p>
    <w:p w14:paraId="22A52770" w14:textId="6C5DD632" w:rsidR="001C607E" w:rsidRPr="00C479D0" w:rsidRDefault="001C607E" w:rsidP="007C171F">
      <w:pPr>
        <w:pStyle w:val="ListParagraph"/>
        <w:numPr>
          <w:ilvl w:val="1"/>
          <w:numId w:val="4"/>
        </w:numPr>
        <w:rPr>
          <w:rFonts w:asciiTheme="minorHAnsi" w:hAnsiTheme="minorHAnsi" w:cstheme="minorHAnsi"/>
          <w:b/>
          <w:bCs/>
          <w:sz w:val="22"/>
          <w:szCs w:val="22"/>
          <w:u w:val="single"/>
        </w:rPr>
      </w:pPr>
      <w:r w:rsidRPr="00C479D0">
        <w:rPr>
          <w:rFonts w:asciiTheme="minorHAnsi" w:hAnsiTheme="minorHAnsi" w:cstheme="minorHAnsi"/>
          <w:b/>
          <w:bCs/>
          <w:sz w:val="22"/>
          <w:szCs w:val="22"/>
        </w:rPr>
        <w:t>Consult a phase diagram to determine what state of matter the CO</w:t>
      </w:r>
      <w:r w:rsidRPr="00C479D0">
        <w:rPr>
          <w:rFonts w:asciiTheme="minorHAnsi" w:hAnsiTheme="minorHAnsi" w:cstheme="minorHAnsi"/>
          <w:b/>
          <w:bCs/>
          <w:sz w:val="22"/>
          <w:szCs w:val="22"/>
          <w:vertAlign w:val="subscript"/>
        </w:rPr>
        <w:t>2</w:t>
      </w:r>
      <w:r w:rsidRPr="00C479D0">
        <w:rPr>
          <w:rFonts w:asciiTheme="minorHAnsi" w:hAnsiTheme="minorHAnsi" w:cstheme="minorHAnsi"/>
          <w:b/>
          <w:bCs/>
          <w:sz w:val="22"/>
          <w:szCs w:val="22"/>
        </w:rPr>
        <w:t xml:space="preserve"> </w:t>
      </w:r>
      <w:r w:rsidR="003E0705" w:rsidRPr="00C479D0">
        <w:rPr>
          <w:rFonts w:asciiTheme="minorHAnsi" w:hAnsiTheme="minorHAnsi" w:cstheme="minorHAnsi"/>
          <w:b/>
          <w:bCs/>
          <w:sz w:val="22"/>
          <w:szCs w:val="22"/>
        </w:rPr>
        <w:t xml:space="preserve">in the fire extinguisher </w:t>
      </w:r>
      <w:r w:rsidRPr="00C479D0">
        <w:rPr>
          <w:rFonts w:asciiTheme="minorHAnsi" w:hAnsiTheme="minorHAnsi" w:cstheme="minorHAnsi"/>
          <w:b/>
          <w:bCs/>
          <w:sz w:val="22"/>
          <w:szCs w:val="22"/>
        </w:rPr>
        <w:t>is in while at room temperature. Explain your answer.</w:t>
      </w:r>
    </w:p>
    <w:p w14:paraId="66EF1C5F" w14:textId="69165644" w:rsidR="003E0705" w:rsidRPr="00C479D0" w:rsidRDefault="00890383" w:rsidP="003E2681">
      <w:pPr>
        <w:spacing w:after="0"/>
        <w:rPr>
          <w:rFonts w:cstheme="minorHAnsi"/>
          <w:i/>
          <w:iCs/>
        </w:rPr>
      </w:pPr>
      <w:r w:rsidRPr="00C479D0">
        <w:rPr>
          <w:rFonts w:cstheme="minorHAnsi"/>
          <w:i/>
          <w:iCs/>
        </w:rPr>
        <w:t>The triple point is -57</w:t>
      </w:r>
      <w:r w:rsidRPr="00C479D0">
        <w:rPr>
          <w:rFonts w:cstheme="minorHAnsi"/>
          <w:i/>
          <w:iCs/>
          <w:vertAlign w:val="superscript"/>
        </w:rPr>
        <w:t>o</w:t>
      </w:r>
      <w:r w:rsidRPr="00C479D0">
        <w:rPr>
          <w:rFonts w:cstheme="minorHAnsi"/>
          <w:i/>
          <w:iCs/>
        </w:rPr>
        <w:t xml:space="preserve">C </w:t>
      </w:r>
      <w:r w:rsidR="003E2681" w:rsidRPr="00C479D0">
        <w:rPr>
          <w:rFonts w:cstheme="minorHAnsi"/>
          <w:i/>
          <w:iCs/>
        </w:rPr>
        <w:t xml:space="preserve">(216K) </w:t>
      </w:r>
      <w:r w:rsidRPr="00C479D0">
        <w:rPr>
          <w:rFonts w:cstheme="minorHAnsi"/>
          <w:i/>
          <w:iCs/>
        </w:rPr>
        <w:t>and 5.1 atm; The critical point is 31</w:t>
      </w:r>
      <w:r w:rsidRPr="00C479D0">
        <w:rPr>
          <w:rFonts w:cstheme="minorHAnsi"/>
          <w:i/>
          <w:iCs/>
          <w:vertAlign w:val="superscript"/>
        </w:rPr>
        <w:t>o</w:t>
      </w:r>
      <w:r w:rsidRPr="00C479D0">
        <w:rPr>
          <w:rFonts w:cstheme="minorHAnsi"/>
          <w:i/>
          <w:iCs/>
        </w:rPr>
        <w:t xml:space="preserve">C </w:t>
      </w:r>
      <w:r w:rsidR="003E2681" w:rsidRPr="00C479D0">
        <w:rPr>
          <w:rFonts w:cstheme="minorHAnsi"/>
          <w:i/>
          <w:iCs/>
        </w:rPr>
        <w:t xml:space="preserve">(304K) </w:t>
      </w:r>
      <w:r w:rsidRPr="00C479D0">
        <w:rPr>
          <w:rFonts w:cstheme="minorHAnsi"/>
          <w:i/>
          <w:iCs/>
        </w:rPr>
        <w:t>and 73 atm</w:t>
      </w:r>
      <w:r w:rsidR="003E2681" w:rsidRPr="00C479D0">
        <w:rPr>
          <w:rFonts w:cstheme="minorHAnsi"/>
          <w:i/>
          <w:iCs/>
        </w:rPr>
        <w:t>.</w:t>
      </w:r>
    </w:p>
    <w:p w14:paraId="71189633" w14:textId="362CD805" w:rsidR="003E2681" w:rsidRPr="00C479D0" w:rsidRDefault="004B62FF" w:rsidP="003E2681">
      <w:pPr>
        <w:spacing w:after="0"/>
        <w:rPr>
          <w:rFonts w:cstheme="minorHAnsi"/>
          <w:i/>
          <w:iCs/>
        </w:rPr>
      </w:pPr>
      <w:r w:rsidRPr="00C479D0">
        <w:rPr>
          <w:i/>
          <w:iCs/>
          <w:noProof/>
        </w:rPr>
        <w:drawing>
          <wp:anchor distT="0" distB="0" distL="114300" distR="114300" simplePos="0" relativeHeight="251729920" behindDoc="0" locked="0" layoutInCell="1" allowOverlap="1" wp14:anchorId="2072D3B3" wp14:editId="78072D91">
            <wp:simplePos x="0" y="0"/>
            <wp:positionH relativeFrom="margin">
              <wp:align>left</wp:align>
            </wp:positionH>
            <wp:positionV relativeFrom="paragraph">
              <wp:posOffset>102870</wp:posOffset>
            </wp:positionV>
            <wp:extent cx="2752725" cy="2438400"/>
            <wp:effectExtent l="0" t="0" r="9525" b="0"/>
            <wp:wrapSquare wrapText="bothSides"/>
            <wp:docPr id="11" name="Picture 11" descr="File:Carbon dioxide pressure-temperature phase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Carbon dioxide pressure-temperature phase diagr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2438400"/>
                    </a:xfrm>
                    <a:prstGeom prst="rect">
                      <a:avLst/>
                    </a:prstGeom>
                    <a:noFill/>
                    <a:ln>
                      <a:noFill/>
                    </a:ln>
                  </pic:spPr>
                </pic:pic>
              </a:graphicData>
            </a:graphic>
          </wp:anchor>
        </w:drawing>
      </w:r>
    </w:p>
    <w:p w14:paraId="30D2D7E5" w14:textId="58FE7DCC" w:rsidR="003E2681" w:rsidRPr="00C479D0" w:rsidRDefault="003E2681" w:rsidP="003E2681">
      <w:pPr>
        <w:spacing w:after="0"/>
        <w:rPr>
          <w:rFonts w:cstheme="minorHAnsi"/>
          <w:i/>
          <w:iCs/>
        </w:rPr>
      </w:pPr>
      <w:r w:rsidRPr="00C479D0">
        <w:rPr>
          <w:rFonts w:cstheme="minorHAnsi"/>
          <w:i/>
          <w:iCs/>
        </w:rPr>
        <w:t>If the pressure</w:t>
      </w:r>
      <w:r w:rsidR="004B62FF" w:rsidRPr="00C479D0">
        <w:rPr>
          <w:rFonts w:cstheme="minorHAnsi"/>
          <w:i/>
          <w:iCs/>
        </w:rPr>
        <w:t xml:space="preserve"> in the fire extinguisher</w:t>
      </w:r>
      <w:r w:rsidRPr="00C479D0">
        <w:rPr>
          <w:rFonts w:cstheme="minorHAnsi"/>
          <w:i/>
          <w:iCs/>
        </w:rPr>
        <w:t xml:space="preserve"> is 56.1 atm (~57 bar on shown graph), it is between the triple point pressure and the critical point pressure.</w:t>
      </w:r>
    </w:p>
    <w:p w14:paraId="244EF752" w14:textId="39603313" w:rsidR="003E2681" w:rsidRPr="00C479D0" w:rsidRDefault="003E2681" w:rsidP="003E2681">
      <w:pPr>
        <w:spacing w:after="0"/>
        <w:rPr>
          <w:rFonts w:cstheme="minorHAnsi"/>
          <w:i/>
          <w:iCs/>
        </w:rPr>
      </w:pPr>
      <w:r w:rsidRPr="00C479D0">
        <w:rPr>
          <w:rFonts w:cstheme="minorHAnsi"/>
          <w:i/>
          <w:iCs/>
        </w:rPr>
        <w:t>If the temperature is “room temperature”, it is approximately 293 K and this is between the triple point temperature and the critical point temperature.</w:t>
      </w:r>
    </w:p>
    <w:p w14:paraId="01ED472C" w14:textId="1D2FB714" w:rsidR="003E2681" w:rsidRPr="00C479D0" w:rsidRDefault="004B62FF" w:rsidP="003E2681">
      <w:pPr>
        <w:spacing w:after="0"/>
        <w:rPr>
          <w:rFonts w:cstheme="minorHAnsi"/>
          <w:i/>
          <w:iCs/>
        </w:rPr>
      </w:pPr>
      <w:r w:rsidRPr="00C479D0">
        <w:rPr>
          <w:rFonts w:cstheme="minorHAnsi"/>
          <w:i/>
          <w:iCs/>
        </w:rPr>
        <w:t>This means it falls somewhere in the liquid or gas state on the chart. It is very close to being directly on the line between liquid and gas. You may not be able to find a phase diagram that is precise enough to make this distinction, but it would definitely be in gas form once the extinguisher is used and the pressure decreases even just a little.</w:t>
      </w:r>
    </w:p>
    <w:p w14:paraId="7A228686" w14:textId="77777777" w:rsidR="003E2681" w:rsidRDefault="003E2681" w:rsidP="003E2681">
      <w:pPr>
        <w:spacing w:after="0"/>
        <w:rPr>
          <w:rFonts w:cstheme="minorHAnsi"/>
          <w:color w:val="FF0000"/>
        </w:rPr>
      </w:pPr>
    </w:p>
    <w:p w14:paraId="2F025AA9" w14:textId="77777777" w:rsidR="003E2681" w:rsidRDefault="003E2681" w:rsidP="003E2681">
      <w:pPr>
        <w:spacing w:after="0"/>
        <w:rPr>
          <w:rFonts w:cstheme="minorHAnsi"/>
          <w:color w:val="FF0000"/>
        </w:rPr>
      </w:pPr>
    </w:p>
    <w:p w14:paraId="3788ACA8" w14:textId="1293FC6A" w:rsidR="003E2681" w:rsidRPr="00C479D0" w:rsidRDefault="004B62FF" w:rsidP="003E2681">
      <w:pPr>
        <w:spacing w:after="0"/>
        <w:rPr>
          <w:rFonts w:cstheme="minorHAnsi"/>
          <w:b/>
        </w:rPr>
      </w:pPr>
      <w:r w:rsidRPr="00C479D0">
        <w:rPr>
          <w:rFonts w:cstheme="minorHAnsi"/>
          <w:b/>
        </w:rPr>
        <w:t xml:space="preserve">Image </w:t>
      </w:r>
      <w:r w:rsidR="003E2681" w:rsidRPr="00C479D0">
        <w:rPr>
          <w:rFonts w:cstheme="minorHAnsi"/>
          <w:b/>
        </w:rPr>
        <w:t>Source: Wikimedia Commons</w:t>
      </w:r>
    </w:p>
    <w:p w14:paraId="34E6A79D" w14:textId="77777777" w:rsidR="001C607E" w:rsidRPr="00911712" w:rsidRDefault="001C607E" w:rsidP="007C171F">
      <w:pPr>
        <w:pStyle w:val="ListParagraph"/>
        <w:numPr>
          <w:ilvl w:val="1"/>
          <w:numId w:val="4"/>
        </w:numPr>
        <w:rPr>
          <w:rFonts w:asciiTheme="minorHAnsi" w:hAnsiTheme="minorHAnsi" w:cstheme="minorHAnsi"/>
          <w:sz w:val="22"/>
          <w:szCs w:val="22"/>
          <w:u w:val="single"/>
        </w:rPr>
      </w:pPr>
      <w:r w:rsidRPr="00C479D0">
        <w:rPr>
          <w:rFonts w:asciiTheme="minorHAnsi" w:hAnsiTheme="minorHAnsi" w:cstheme="minorHAnsi"/>
          <w:b/>
          <w:bCs/>
          <w:sz w:val="22"/>
          <w:szCs w:val="22"/>
        </w:rPr>
        <w:t>Though a CO</w:t>
      </w:r>
      <w:r w:rsidRPr="00C479D0">
        <w:rPr>
          <w:rFonts w:asciiTheme="minorHAnsi" w:hAnsiTheme="minorHAnsi" w:cstheme="minorHAnsi"/>
          <w:b/>
          <w:bCs/>
          <w:sz w:val="22"/>
          <w:szCs w:val="22"/>
          <w:vertAlign w:val="subscript"/>
        </w:rPr>
        <w:t>2</w:t>
      </w:r>
      <w:r w:rsidRPr="00C479D0">
        <w:rPr>
          <w:rFonts w:asciiTheme="minorHAnsi" w:hAnsiTheme="minorHAnsi" w:cstheme="minorHAnsi"/>
          <w:b/>
          <w:bCs/>
          <w:sz w:val="22"/>
          <w:szCs w:val="22"/>
        </w:rPr>
        <w:t xml:space="preserve"> fire extinguisher can put out a grease fire, it is not recommended for this use because it can do more harm than good. Imagine standing in a kitchen where a grease fire has just arisen. Propose an explanation for why you should not use a CO</w:t>
      </w:r>
      <w:r w:rsidRPr="00C479D0">
        <w:rPr>
          <w:rFonts w:asciiTheme="minorHAnsi" w:hAnsiTheme="minorHAnsi" w:cstheme="minorHAnsi"/>
          <w:b/>
          <w:bCs/>
          <w:sz w:val="22"/>
          <w:szCs w:val="22"/>
          <w:vertAlign w:val="subscript"/>
        </w:rPr>
        <w:t>2</w:t>
      </w:r>
      <w:r w:rsidRPr="00C479D0">
        <w:rPr>
          <w:rFonts w:asciiTheme="minorHAnsi" w:hAnsiTheme="minorHAnsi" w:cstheme="minorHAnsi"/>
          <w:b/>
          <w:bCs/>
          <w:sz w:val="22"/>
          <w:szCs w:val="22"/>
        </w:rPr>
        <w:t xml:space="preserve"> fire extinguisher in this situation. Use the term “atmospheric pressure” in your answer.</w:t>
      </w:r>
    </w:p>
    <w:p w14:paraId="0FB90728" w14:textId="107DB36A" w:rsidR="001C607E" w:rsidRPr="00C479D0" w:rsidRDefault="00890383" w:rsidP="001C607E">
      <w:pPr>
        <w:rPr>
          <w:rFonts w:cstheme="minorHAnsi"/>
          <w:i/>
          <w:iCs/>
        </w:rPr>
      </w:pPr>
      <w:r w:rsidRPr="00C479D0">
        <w:rPr>
          <w:rFonts w:cstheme="minorHAnsi"/>
          <w:i/>
          <w:iCs/>
        </w:rPr>
        <w:t>The very high pressure in a CO</w:t>
      </w:r>
      <w:r w:rsidRPr="00C479D0">
        <w:rPr>
          <w:rFonts w:cstheme="minorHAnsi"/>
          <w:i/>
          <w:iCs/>
          <w:vertAlign w:val="subscript"/>
        </w:rPr>
        <w:t>2</w:t>
      </w:r>
      <w:r w:rsidRPr="00C479D0">
        <w:rPr>
          <w:rFonts w:cstheme="minorHAnsi"/>
          <w:i/>
          <w:iCs/>
        </w:rPr>
        <w:t xml:space="preserve"> fire extinguisher (56.1 times the normal atmospheric pressure) means that the extinguishing material will shoot out of the hose extremely fast and with a lot of force. This force would hit the grease that is on fire and likely scatter it. Since grease is sticky, this scattered grease will stick wherever it lands, thus spreading the one fire into many small fires that can land on flammable things like curtains and paper towels.</w:t>
      </w:r>
    </w:p>
    <w:p w14:paraId="451F01B1" w14:textId="50C0EA57" w:rsidR="000B186A" w:rsidRDefault="000B186A" w:rsidP="0037726C">
      <w:pPr>
        <w:spacing w:after="0"/>
        <w:rPr>
          <w:rFonts w:cstheme="minorHAnsi"/>
          <w:b/>
        </w:rPr>
      </w:pPr>
    </w:p>
    <w:p w14:paraId="13EAE932" w14:textId="3600D19F" w:rsidR="00D012B9" w:rsidRDefault="00D012B9" w:rsidP="0037726C">
      <w:pPr>
        <w:spacing w:after="0"/>
        <w:rPr>
          <w:rFonts w:cstheme="minorHAnsi"/>
          <w:b/>
        </w:rPr>
      </w:pPr>
    </w:p>
    <w:p w14:paraId="58768BEA" w14:textId="77777777" w:rsidR="00D012B9" w:rsidRDefault="00D012B9" w:rsidP="0037726C">
      <w:pPr>
        <w:spacing w:after="0"/>
        <w:rPr>
          <w:rFonts w:cstheme="minorHAnsi"/>
          <w:b/>
        </w:rPr>
      </w:pPr>
    </w:p>
    <w:p w14:paraId="5402089E" w14:textId="56E270F7" w:rsidR="006B7B95" w:rsidRDefault="00D00CA0" w:rsidP="0037726C">
      <w:pPr>
        <w:spacing w:after="0"/>
        <w:rPr>
          <w:rFonts w:cstheme="minorHAnsi"/>
          <w:b/>
          <w:sz w:val="32"/>
          <w:szCs w:val="32"/>
        </w:rPr>
      </w:pPr>
      <w:r w:rsidRPr="00A621F8">
        <w:rPr>
          <w:rFonts w:cstheme="minorHAnsi"/>
          <w:b/>
          <w:sz w:val="32"/>
          <w:szCs w:val="32"/>
        </w:rPr>
        <w:t>Graphic Organizer Rubric</w:t>
      </w:r>
    </w:p>
    <w:p w14:paraId="48148F38" w14:textId="77777777" w:rsidR="00D012B9" w:rsidRPr="00A621F8" w:rsidRDefault="00D012B9" w:rsidP="0037726C">
      <w:pPr>
        <w:spacing w:after="0"/>
        <w:rPr>
          <w:rFonts w:cstheme="minorHAnsi"/>
          <w:b/>
          <w:sz w:val="32"/>
          <w:szCs w:val="32"/>
        </w:rPr>
      </w:pP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07BF5100" w:rsidR="008D3C29" w:rsidRDefault="008D3C29" w:rsidP="0037726C">
      <w:pPr>
        <w:spacing w:after="0"/>
        <w:rPr>
          <w:rFonts w:cstheme="minorHAnsi"/>
        </w:rPr>
      </w:pPr>
      <w:r>
        <w:rPr>
          <w:rFonts w:cstheme="minorHAnsi"/>
        </w:rPr>
        <w:br w:type="page"/>
      </w:r>
    </w:p>
    <w:bookmarkStart w:id="15" w:name="_Additional_Resources"/>
    <w:bookmarkStart w:id="16" w:name="_Toc7182680"/>
    <w:bookmarkEnd w:id="15"/>
    <w:p w14:paraId="6E65BFE6" w14:textId="57C728DD" w:rsidR="0027336A" w:rsidRPr="00D012B9" w:rsidRDefault="008C67AF" w:rsidP="00D012B9">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4B6FF9F6" w14:textId="3B4558A0" w:rsidR="002C39C9" w:rsidRPr="00C0528A" w:rsidRDefault="002C39C9" w:rsidP="002C39C9">
      <w:pPr>
        <w:spacing w:after="0"/>
        <w:rPr>
          <w:rFonts w:cs="Arial"/>
          <w:b/>
          <w:sz w:val="28"/>
        </w:rPr>
      </w:pPr>
      <w:r w:rsidRPr="00C0528A">
        <w:rPr>
          <w:rFonts w:cs="Arial"/>
          <w:b/>
          <w:sz w:val="28"/>
        </w:rPr>
        <w:t>Labs and demos</w:t>
      </w:r>
    </w:p>
    <w:p w14:paraId="08188C19" w14:textId="2516C707" w:rsidR="0027336A" w:rsidRDefault="009E6899" w:rsidP="007C171F">
      <w:pPr>
        <w:pStyle w:val="ListParagraph"/>
        <w:numPr>
          <w:ilvl w:val="0"/>
          <w:numId w:val="8"/>
        </w:numPr>
        <w:rPr>
          <w:rFonts w:asciiTheme="minorHAnsi" w:hAnsiTheme="minorHAnsi" w:cstheme="minorHAnsi"/>
        </w:rPr>
      </w:pPr>
      <w:bookmarkStart w:id="17" w:name="_Toc327249436"/>
      <w:bookmarkStart w:id="18" w:name="_Toc453602479"/>
      <w:r w:rsidRPr="009E6899">
        <w:rPr>
          <w:rFonts w:asciiTheme="minorHAnsi" w:hAnsiTheme="minorHAnsi" w:cstheme="minorHAnsi"/>
        </w:rPr>
        <w:t>PhET Simulated Lab Molecules and Light</w:t>
      </w:r>
      <w:r>
        <w:rPr>
          <w:rFonts w:asciiTheme="minorHAnsi" w:hAnsiTheme="minorHAnsi" w:cstheme="minorHAnsi"/>
        </w:rPr>
        <w:t xml:space="preserve"> </w:t>
      </w:r>
      <w:hyperlink r:id="rId13" w:history="1">
        <w:r w:rsidRPr="00C065B7">
          <w:rPr>
            <w:rStyle w:val="Hyperlink"/>
            <w:rFonts w:asciiTheme="minorHAnsi" w:hAnsiTheme="minorHAnsi" w:cstheme="minorHAnsi"/>
          </w:rPr>
          <w:t>https://phet.colorado.edu/sims/html/molecules-and-light/latest/molecules-and-light_en.html</w:t>
        </w:r>
      </w:hyperlink>
    </w:p>
    <w:p w14:paraId="7451D576" w14:textId="77777777" w:rsidR="0027336A" w:rsidRPr="009E6899" w:rsidRDefault="0027336A" w:rsidP="002C39C9">
      <w:pPr>
        <w:spacing w:after="0"/>
        <w:rPr>
          <w:rFonts w:cstheme="minorHAnsi"/>
          <w:sz w:val="24"/>
          <w:szCs w:val="24"/>
        </w:rPr>
      </w:pPr>
    </w:p>
    <w:p w14:paraId="75FC8E03" w14:textId="16206866" w:rsidR="002C39C9" w:rsidRPr="00C0528A" w:rsidRDefault="002C39C9" w:rsidP="002C39C9">
      <w:pPr>
        <w:spacing w:after="0"/>
        <w:rPr>
          <w:rFonts w:cs="Arial"/>
          <w:b/>
          <w:sz w:val="28"/>
        </w:rPr>
      </w:pPr>
      <w:r w:rsidRPr="00C0528A">
        <w:rPr>
          <w:rFonts w:cs="Arial"/>
          <w:b/>
          <w:sz w:val="28"/>
        </w:rPr>
        <w:t>Simulations</w:t>
      </w:r>
      <w:bookmarkEnd w:id="17"/>
      <w:bookmarkEnd w:id="18"/>
    </w:p>
    <w:p w14:paraId="087FFBC1" w14:textId="2806F102" w:rsidR="002C39C9" w:rsidRPr="009A39CE" w:rsidRDefault="009A39CE" w:rsidP="007C171F">
      <w:pPr>
        <w:pStyle w:val="ListParagraph"/>
        <w:numPr>
          <w:ilvl w:val="0"/>
          <w:numId w:val="7"/>
        </w:numPr>
        <w:rPr>
          <w:rFonts w:asciiTheme="minorHAnsi" w:hAnsiTheme="minorHAnsi" w:cstheme="minorHAnsi"/>
        </w:rPr>
      </w:pPr>
      <w:bookmarkStart w:id="19" w:name="_Toc327249437"/>
      <w:r w:rsidRPr="009A39CE">
        <w:rPr>
          <w:rFonts w:asciiTheme="minorHAnsi" w:hAnsiTheme="minorHAnsi" w:cstheme="minorHAnsi"/>
        </w:rPr>
        <w:t>Density</w:t>
      </w:r>
      <w:r>
        <w:rPr>
          <w:rFonts w:asciiTheme="minorHAnsi" w:hAnsiTheme="minorHAnsi" w:cstheme="minorHAnsi"/>
        </w:rPr>
        <w:t xml:space="preserve"> (how changing variables affects density)</w:t>
      </w:r>
      <w:r w:rsidRPr="009A39CE">
        <w:rPr>
          <w:rFonts w:asciiTheme="minorHAnsi" w:hAnsiTheme="minorHAnsi" w:cstheme="minorHAnsi"/>
        </w:rPr>
        <w:t xml:space="preserve"> </w:t>
      </w:r>
      <w:hyperlink r:id="rId14" w:history="1">
        <w:r w:rsidRPr="009A39CE">
          <w:rPr>
            <w:rStyle w:val="Hyperlink"/>
            <w:rFonts w:asciiTheme="minorHAnsi" w:hAnsiTheme="minorHAnsi" w:cstheme="minorHAnsi"/>
          </w:rPr>
          <w:t>https://teachchemistry.org/classroom-resources/the-density-simulation</w:t>
        </w:r>
      </w:hyperlink>
    </w:p>
    <w:p w14:paraId="7247268B" w14:textId="7CF95EBC" w:rsidR="009A39CE" w:rsidRDefault="009A39CE" w:rsidP="007C171F">
      <w:pPr>
        <w:pStyle w:val="ListParagraph"/>
        <w:numPr>
          <w:ilvl w:val="0"/>
          <w:numId w:val="7"/>
        </w:numPr>
        <w:rPr>
          <w:rFonts w:asciiTheme="minorHAnsi" w:hAnsiTheme="minorHAnsi" w:cstheme="minorHAnsi"/>
        </w:rPr>
      </w:pPr>
      <w:r>
        <w:rPr>
          <w:rFonts w:asciiTheme="minorHAnsi" w:hAnsiTheme="minorHAnsi" w:cstheme="minorHAnsi"/>
        </w:rPr>
        <w:t xml:space="preserve">What is Temperature? </w:t>
      </w:r>
      <w:hyperlink r:id="rId15" w:history="1">
        <w:r w:rsidRPr="00C065B7">
          <w:rPr>
            <w:rStyle w:val="Hyperlink"/>
            <w:rFonts w:asciiTheme="minorHAnsi" w:hAnsiTheme="minorHAnsi" w:cstheme="minorHAnsi"/>
          </w:rPr>
          <w:t>https://teachchemistry.org/classroom-resources/what-is-temperature</w:t>
        </w:r>
      </w:hyperlink>
    </w:p>
    <w:p w14:paraId="660A7A03" w14:textId="50B3BEC9" w:rsidR="0027336A" w:rsidRPr="009A39CE" w:rsidRDefault="0027336A" w:rsidP="002C39C9">
      <w:pPr>
        <w:spacing w:after="0"/>
        <w:rPr>
          <w:rFonts w:cstheme="minorHAnsi"/>
        </w:rPr>
      </w:pPr>
    </w:p>
    <w:p w14:paraId="1AAB03BC" w14:textId="77777777" w:rsidR="0027336A" w:rsidRPr="009A39CE" w:rsidRDefault="0027336A" w:rsidP="002C39C9">
      <w:pPr>
        <w:spacing w:after="0"/>
        <w:rPr>
          <w:rFonts w:cstheme="minorHAnsi"/>
        </w:rPr>
      </w:pPr>
    </w:p>
    <w:p w14:paraId="232179B9" w14:textId="77777777" w:rsidR="002C39C9" w:rsidRPr="00C0528A" w:rsidRDefault="002C39C9" w:rsidP="002C39C9">
      <w:pPr>
        <w:spacing w:after="0"/>
        <w:rPr>
          <w:rFonts w:cs="Arial"/>
          <w:b/>
          <w:sz w:val="28"/>
        </w:rPr>
      </w:pPr>
      <w:bookmarkStart w:id="20" w:name="_Toc327249438"/>
      <w:bookmarkStart w:id="21" w:name="_Toc453602481"/>
      <w:bookmarkEnd w:id="19"/>
      <w:r w:rsidRPr="00C0528A">
        <w:rPr>
          <w:rFonts w:cs="Arial"/>
          <w:b/>
          <w:sz w:val="28"/>
        </w:rPr>
        <w:t>Lessons and lesson plans</w:t>
      </w:r>
      <w:bookmarkEnd w:id="20"/>
      <w:bookmarkEnd w:id="21"/>
    </w:p>
    <w:p w14:paraId="6B74B22E" w14:textId="643E5BB5" w:rsidR="002C39C9" w:rsidRDefault="008C2891" w:rsidP="007C171F">
      <w:pPr>
        <w:pStyle w:val="ListParagraph"/>
        <w:numPr>
          <w:ilvl w:val="0"/>
          <w:numId w:val="6"/>
        </w:numPr>
        <w:rPr>
          <w:rFonts w:asciiTheme="minorHAnsi" w:hAnsiTheme="minorHAnsi" w:cstheme="minorHAnsi"/>
        </w:rPr>
      </w:pPr>
      <w:r w:rsidRPr="008C2891">
        <w:rPr>
          <w:rFonts w:asciiTheme="minorHAnsi" w:hAnsiTheme="minorHAnsi" w:cstheme="minorHAnsi"/>
        </w:rPr>
        <w:t>ACS Landmark Lesson Plans: Radiocarbon Dating and Willard Libby</w:t>
      </w:r>
      <w:r>
        <w:rPr>
          <w:rFonts w:asciiTheme="minorHAnsi" w:hAnsiTheme="minorHAnsi" w:cstheme="minorHAnsi"/>
        </w:rPr>
        <w:t xml:space="preserve"> </w:t>
      </w:r>
      <w:hyperlink r:id="rId16" w:history="1">
        <w:r w:rsidRPr="00C065B7">
          <w:rPr>
            <w:rStyle w:val="Hyperlink"/>
            <w:rFonts w:asciiTheme="minorHAnsi" w:hAnsiTheme="minorHAnsi" w:cstheme="minorHAnsi"/>
          </w:rPr>
          <w:t>https://www.acs.org/content/acs/en/education/whatischemistry/landmarks/lesson-plans/radiocarbon-dating-willard-libby-lesson.html</w:t>
        </w:r>
      </w:hyperlink>
    </w:p>
    <w:p w14:paraId="3103FF1F" w14:textId="46C7C101" w:rsidR="008C2891" w:rsidRDefault="008C2891" w:rsidP="007C171F">
      <w:pPr>
        <w:pStyle w:val="ListParagraph"/>
        <w:numPr>
          <w:ilvl w:val="0"/>
          <w:numId w:val="6"/>
        </w:numPr>
        <w:rPr>
          <w:rFonts w:asciiTheme="minorHAnsi" w:hAnsiTheme="minorHAnsi" w:cstheme="minorHAnsi"/>
        </w:rPr>
      </w:pPr>
      <w:r>
        <w:rPr>
          <w:rFonts w:asciiTheme="minorHAnsi" w:hAnsiTheme="minorHAnsi" w:cstheme="minorHAnsi"/>
        </w:rPr>
        <w:t xml:space="preserve">ACS Landmark Lesson Plans: Mars Exploration with Infrared Spectrometers </w:t>
      </w:r>
      <w:hyperlink r:id="rId17" w:history="1">
        <w:r w:rsidRPr="00C065B7">
          <w:rPr>
            <w:rStyle w:val="Hyperlink"/>
            <w:rFonts w:asciiTheme="minorHAnsi" w:hAnsiTheme="minorHAnsi" w:cstheme="minorHAnsi"/>
          </w:rPr>
          <w:t>https://www.acs.org/content/acs/en/education/whatischemistry/landmarks/lesson-plans/mars-exploration-infrared-spectrometers-lesson.html</w:t>
        </w:r>
      </w:hyperlink>
    </w:p>
    <w:p w14:paraId="47AD3768" w14:textId="6C944E5D" w:rsidR="008C2891" w:rsidRDefault="009A39CE" w:rsidP="007C171F">
      <w:pPr>
        <w:pStyle w:val="ListParagraph"/>
        <w:numPr>
          <w:ilvl w:val="0"/>
          <w:numId w:val="6"/>
        </w:numPr>
        <w:rPr>
          <w:rFonts w:asciiTheme="minorHAnsi" w:hAnsiTheme="minorHAnsi" w:cstheme="minorHAnsi"/>
        </w:rPr>
      </w:pPr>
      <w:r>
        <w:rPr>
          <w:rFonts w:asciiTheme="minorHAnsi" w:hAnsiTheme="minorHAnsi" w:cstheme="minorHAnsi"/>
        </w:rPr>
        <w:t>AACT Lesson: Finding CO</w:t>
      </w:r>
      <w:r>
        <w:rPr>
          <w:rFonts w:asciiTheme="minorHAnsi" w:hAnsiTheme="minorHAnsi" w:cstheme="minorHAnsi"/>
          <w:vertAlign w:val="subscript"/>
        </w:rPr>
        <w:t>2</w:t>
      </w:r>
      <w:r>
        <w:rPr>
          <w:rFonts w:asciiTheme="minorHAnsi" w:hAnsiTheme="minorHAnsi" w:cstheme="minorHAnsi"/>
        </w:rPr>
        <w:t xml:space="preserve"> Mass in your Breath </w:t>
      </w:r>
      <w:hyperlink r:id="rId18" w:history="1">
        <w:r w:rsidRPr="00C065B7">
          <w:rPr>
            <w:rStyle w:val="Hyperlink"/>
            <w:rFonts w:asciiTheme="minorHAnsi" w:hAnsiTheme="minorHAnsi" w:cstheme="minorHAnsi"/>
          </w:rPr>
          <w:t>https://teachchemistry.org/classroom-resources/finding-co2-mass-in-your-breath</w:t>
        </w:r>
      </w:hyperlink>
    </w:p>
    <w:p w14:paraId="50934D2F" w14:textId="77777777" w:rsidR="009A39CE" w:rsidRPr="008C2891" w:rsidRDefault="009A39CE" w:rsidP="00D012B9">
      <w:pPr>
        <w:pStyle w:val="ListParagraph"/>
        <w:rPr>
          <w:rFonts w:asciiTheme="minorHAnsi" w:hAnsiTheme="minorHAnsi" w:cstheme="minorHAnsi"/>
        </w:rPr>
      </w:pPr>
    </w:p>
    <w:p w14:paraId="5F98F281" w14:textId="24D041D9" w:rsidR="0027336A" w:rsidRPr="008C2891" w:rsidRDefault="0027336A" w:rsidP="002C39C9">
      <w:pPr>
        <w:spacing w:after="0"/>
        <w:rPr>
          <w:rFonts w:cstheme="minorHAnsi"/>
        </w:rPr>
      </w:pPr>
    </w:p>
    <w:p w14:paraId="647AF527" w14:textId="77777777" w:rsidR="0027336A" w:rsidRPr="008C2891" w:rsidRDefault="0027336A" w:rsidP="002C39C9">
      <w:pPr>
        <w:spacing w:after="0"/>
        <w:rPr>
          <w:rFonts w:cstheme="minorHAnsi"/>
        </w:rPr>
      </w:pPr>
    </w:p>
    <w:p w14:paraId="452B02A3" w14:textId="0F3ED358" w:rsidR="00D83FCB" w:rsidRDefault="00D83FCB" w:rsidP="00D83FCB">
      <w:bookmarkStart w:id="22" w:name="_Connections_to_Chemistry"/>
      <w:bookmarkEnd w:id="22"/>
    </w:p>
    <w:p w14:paraId="783E9F6C" w14:textId="28BC5F0A" w:rsidR="00D83FCB" w:rsidRDefault="00D83FCB" w:rsidP="00D83FCB"/>
    <w:p w14:paraId="5D96DDD2" w14:textId="7E82A2B9" w:rsidR="00D83FCB" w:rsidRDefault="00D83FCB" w:rsidP="00D83FCB"/>
    <w:p w14:paraId="74A9961B" w14:textId="6A4C8D03" w:rsidR="00970A10" w:rsidRDefault="00970A10" w:rsidP="00D83FCB"/>
    <w:p w14:paraId="5AE0F079" w14:textId="27982C79" w:rsidR="00970A10" w:rsidRDefault="00A9004C" w:rsidP="00D83FCB">
      <w:r>
        <w:br w:type="page"/>
      </w:r>
    </w:p>
    <w:p w14:paraId="79164720" w14:textId="69C7FB77" w:rsidR="00D00CA0" w:rsidRPr="00C0528A" w:rsidRDefault="002202FC" w:rsidP="00D83FCB">
      <w:pPr>
        <w:pStyle w:val="Heading1"/>
      </w:pPr>
      <w:bookmarkStart w:id="23" w:name="_Chemistry_Concepts,_Standards,"/>
      <w:bookmarkStart w:id="24" w:name="_Toc7182674"/>
      <w:bookmarkEnd w:id="23"/>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4"/>
    </w:p>
    <w:p w14:paraId="66B3885D" w14:textId="77777777" w:rsidR="00D00CA0" w:rsidRPr="00C0528A" w:rsidRDefault="00D00CA0" w:rsidP="00D00CA0">
      <w:pPr>
        <w:spacing w:after="0"/>
        <w:rPr>
          <w:rFonts w:cstheme="minorHAnsi"/>
        </w:rPr>
        <w:sectPr w:rsidR="00D00CA0" w:rsidRPr="00C0528A" w:rsidSect="00CB1952">
          <w:headerReference w:type="default" r:id="rId19"/>
          <w:footerReference w:type="default" r:id="rId20"/>
          <w:footerReference w:type="first" r:id="rId21"/>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3E083FF5" w14:textId="77777777" w:rsidR="00D012B9" w:rsidRPr="00373366" w:rsidRDefault="00D012B9" w:rsidP="00D012B9">
      <w:pPr>
        <w:numPr>
          <w:ilvl w:val="0"/>
          <w:numId w:val="10"/>
        </w:numPr>
        <w:spacing w:after="0"/>
        <w:rPr>
          <w:rFonts w:cstheme="minorHAnsi"/>
          <w:b/>
          <w:sz w:val="28"/>
          <w:szCs w:val="28"/>
        </w:rPr>
      </w:pPr>
      <w:r>
        <w:rPr>
          <w:rFonts w:ascii="Arial" w:hAnsi="Arial" w:cs="Arial"/>
        </w:rPr>
        <w:t>Physical properties</w:t>
      </w:r>
    </w:p>
    <w:p w14:paraId="5D8A7CFC" w14:textId="77777777" w:rsidR="00D012B9" w:rsidRPr="00373366" w:rsidRDefault="00D012B9" w:rsidP="00D012B9">
      <w:pPr>
        <w:numPr>
          <w:ilvl w:val="0"/>
          <w:numId w:val="10"/>
        </w:numPr>
        <w:spacing w:after="0"/>
        <w:rPr>
          <w:rFonts w:cstheme="minorHAnsi"/>
          <w:b/>
          <w:sz w:val="28"/>
          <w:szCs w:val="28"/>
        </w:rPr>
      </w:pPr>
      <w:r>
        <w:rPr>
          <w:rFonts w:ascii="Arial" w:hAnsi="Arial" w:cs="Arial"/>
        </w:rPr>
        <w:t>Identifying an unknown</w:t>
      </w:r>
    </w:p>
    <w:p w14:paraId="24E9A75D" w14:textId="77777777" w:rsidR="00D012B9" w:rsidRPr="00373366" w:rsidRDefault="00D012B9" w:rsidP="00D012B9">
      <w:pPr>
        <w:numPr>
          <w:ilvl w:val="0"/>
          <w:numId w:val="10"/>
        </w:numPr>
        <w:spacing w:after="0"/>
        <w:rPr>
          <w:rFonts w:cstheme="minorHAnsi"/>
          <w:b/>
          <w:sz w:val="28"/>
          <w:szCs w:val="28"/>
        </w:rPr>
      </w:pPr>
      <w:r>
        <w:rPr>
          <w:rFonts w:ascii="Arial" w:hAnsi="Arial" w:cs="Arial"/>
        </w:rPr>
        <w:t xml:space="preserve">Gases </w:t>
      </w:r>
    </w:p>
    <w:p w14:paraId="32C67021" w14:textId="77777777" w:rsidR="00D012B9" w:rsidRPr="00681F7A" w:rsidRDefault="00D012B9" w:rsidP="00D012B9">
      <w:pPr>
        <w:numPr>
          <w:ilvl w:val="0"/>
          <w:numId w:val="10"/>
        </w:numPr>
        <w:spacing w:after="0"/>
        <w:rPr>
          <w:rFonts w:cstheme="minorHAnsi"/>
          <w:b/>
          <w:sz w:val="28"/>
          <w:szCs w:val="28"/>
        </w:rPr>
      </w:pPr>
      <w:r>
        <w:rPr>
          <w:rFonts w:ascii="Arial" w:hAnsi="Arial" w:cs="Arial"/>
        </w:rPr>
        <w:t>Radioactive isotopes</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77777777" w:rsidR="00D00CA0" w:rsidRPr="00522F91" w:rsidRDefault="00D00CA0" w:rsidP="00D00CA0">
      <w:pPr>
        <w:spacing w:after="0"/>
        <w:rPr>
          <w:rFonts w:cstheme="minorHAnsi"/>
        </w:rPr>
      </w:pPr>
      <w:r w:rsidRPr="00522F91">
        <w:rPr>
          <w:rFonts w:cstheme="minorHAnsi"/>
        </w:rPr>
        <w:t xml:space="preserve">This article can be used to achieve the following performance expectations of NGSS: </w:t>
      </w:r>
    </w:p>
    <w:p w14:paraId="7A9FDDC8" w14:textId="77777777" w:rsidR="00D00CA0" w:rsidRPr="00522F91" w:rsidRDefault="00D00CA0" w:rsidP="00D00CA0">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D012B9" w:rsidRPr="00983CDE" w14:paraId="26227607" w14:textId="77777777" w:rsidTr="00DB7800">
        <w:trPr>
          <w:trHeight w:val="836"/>
        </w:trPr>
        <w:tc>
          <w:tcPr>
            <w:tcW w:w="8394" w:type="dxa"/>
            <w:tcBorders>
              <w:top w:val="nil"/>
              <w:left w:val="nil"/>
              <w:bottom w:val="nil"/>
            </w:tcBorders>
            <w:tcMar>
              <w:top w:w="0" w:type="dxa"/>
              <w:left w:w="0" w:type="dxa"/>
              <w:bottom w:w="0" w:type="dxa"/>
              <w:right w:w="225" w:type="dxa"/>
            </w:tcMar>
            <w:hideMark/>
          </w:tcPr>
          <w:p w14:paraId="22392097" w14:textId="77777777" w:rsidR="00D012B9" w:rsidRPr="00C853BC" w:rsidRDefault="00D012B9" w:rsidP="00DB7800">
            <w:pPr>
              <w:spacing w:line="225" w:lineRule="atLeast"/>
              <w:ind w:left="720"/>
              <w:rPr>
                <w:rFonts w:eastAsia="Times New Roman" w:cstheme="minorHAnsi"/>
                <w:color w:val="444444"/>
              </w:rPr>
            </w:pPr>
            <w:r>
              <w:rPr>
                <w:rFonts w:eastAsia="Times New Roman" w:cstheme="minorHAnsi"/>
                <w:b/>
                <w:bCs/>
                <w:color w:val="444444"/>
              </w:rPr>
              <w:t xml:space="preserve">HS-LS1-7. </w:t>
            </w:r>
            <w:r>
              <w:rPr>
                <w:rFonts w:eastAsia="Times New Roman" w:cstheme="minorHAnsi"/>
                <w:color w:val="444444"/>
              </w:rPr>
              <w:t xml:space="preserve"> Use a model to illustrate that cellular respiration is a chemical process whereby the bonds of food molecules and oxygen molecules are broken and the bonds in new compounds are formed, resulting in a net transfer of energy. </w:t>
            </w:r>
          </w:p>
          <w:p w14:paraId="04A41767" w14:textId="77777777" w:rsidR="00D012B9" w:rsidRPr="00373366" w:rsidRDefault="00D012B9" w:rsidP="00DB7800">
            <w:pPr>
              <w:spacing w:line="225" w:lineRule="atLeast"/>
              <w:ind w:left="720"/>
              <w:rPr>
                <w:rFonts w:eastAsia="Times New Roman" w:cstheme="minorHAnsi"/>
                <w:color w:val="444444"/>
              </w:rPr>
            </w:pPr>
            <w:r>
              <w:rPr>
                <w:rFonts w:eastAsia="Times New Roman" w:cstheme="minorHAnsi"/>
                <w:b/>
                <w:bCs/>
                <w:color w:val="444444"/>
              </w:rPr>
              <w:t xml:space="preserve">HS-ESS2-3. </w:t>
            </w:r>
            <w:r>
              <w:rPr>
                <w:rFonts w:eastAsia="Times New Roman" w:cstheme="minorHAnsi"/>
                <w:color w:val="444444"/>
              </w:rPr>
              <w:t>Develop a model based on evidence of Earth’s interior to describe the cycling of matter by thermal convection.</w:t>
            </w:r>
          </w:p>
        </w:tc>
      </w:tr>
    </w:tbl>
    <w:p w14:paraId="1316B972" w14:textId="77777777" w:rsidR="00D012B9" w:rsidRDefault="00D012B9" w:rsidP="00D012B9">
      <w:pPr>
        <w:rPr>
          <w:b/>
        </w:rPr>
        <w:sectPr w:rsidR="00D012B9" w:rsidSect="00D012B9">
          <w:headerReference w:type="default" r:id="rId22"/>
          <w:footerReference w:type="default" r:id="rId23"/>
          <w:headerReference w:type="first" r:id="rId24"/>
          <w:footerReference w:type="first" r:id="rId25"/>
          <w:type w:val="continuous"/>
          <w:pgSz w:w="12240" w:h="15840"/>
          <w:pgMar w:top="1080" w:right="1080" w:bottom="1440" w:left="1080" w:header="720" w:footer="720" w:gutter="0"/>
          <w:cols w:space="720"/>
          <w:titlePg/>
          <w:docGrid w:linePitch="360"/>
        </w:sectPr>
      </w:pPr>
    </w:p>
    <w:p w14:paraId="69D50827" w14:textId="77777777" w:rsidR="00D012B9" w:rsidRPr="0082514A" w:rsidRDefault="00D012B9" w:rsidP="00D012B9">
      <w:pPr>
        <w:ind w:left="720"/>
        <w:rPr>
          <w:rFonts w:ascii="Arial" w:hAnsi="Arial" w:cs="Arial"/>
          <w:b/>
          <w:sz w:val="20"/>
          <w:szCs w:val="20"/>
        </w:rPr>
      </w:pPr>
      <w:r w:rsidRPr="0082514A">
        <w:rPr>
          <w:rFonts w:ascii="Arial" w:hAnsi="Arial" w:cs="Arial"/>
          <w:b/>
          <w:sz w:val="20"/>
          <w:szCs w:val="20"/>
        </w:rPr>
        <w:t>Disciplinary Core Ideas:</w:t>
      </w:r>
    </w:p>
    <w:p w14:paraId="2CA6B3C9" w14:textId="77777777" w:rsidR="00D012B9" w:rsidRPr="0082514A" w:rsidRDefault="00D012B9" w:rsidP="00D012B9">
      <w:pPr>
        <w:pStyle w:val="ListParagraph"/>
        <w:numPr>
          <w:ilvl w:val="0"/>
          <w:numId w:val="13"/>
        </w:numPr>
        <w:spacing w:after="200" w:line="276" w:lineRule="auto"/>
        <w:ind w:left="1440"/>
        <w:rPr>
          <w:rFonts w:ascii="Arial" w:hAnsi="Arial" w:cs="Arial"/>
          <w:sz w:val="20"/>
          <w:szCs w:val="20"/>
        </w:rPr>
      </w:pPr>
      <w:r w:rsidRPr="0082514A">
        <w:rPr>
          <w:rFonts w:ascii="Arial" w:hAnsi="Arial" w:cs="Arial"/>
          <w:sz w:val="20"/>
          <w:szCs w:val="20"/>
        </w:rPr>
        <w:t>LS1.C: Organization for matter and Energy Flow in Organisms</w:t>
      </w:r>
    </w:p>
    <w:p w14:paraId="124BE3EA" w14:textId="77777777" w:rsidR="00D012B9" w:rsidRPr="0082514A" w:rsidRDefault="00D012B9" w:rsidP="00D012B9">
      <w:pPr>
        <w:pStyle w:val="ListParagraph"/>
        <w:numPr>
          <w:ilvl w:val="0"/>
          <w:numId w:val="13"/>
        </w:numPr>
        <w:spacing w:after="200" w:line="276" w:lineRule="auto"/>
        <w:ind w:left="1440"/>
        <w:rPr>
          <w:rFonts w:ascii="Arial" w:hAnsi="Arial" w:cs="Arial"/>
          <w:sz w:val="20"/>
          <w:szCs w:val="20"/>
        </w:rPr>
      </w:pPr>
      <w:r w:rsidRPr="0082514A">
        <w:rPr>
          <w:rFonts w:ascii="Arial" w:hAnsi="Arial" w:cs="Arial"/>
          <w:sz w:val="20"/>
          <w:szCs w:val="20"/>
        </w:rPr>
        <w:t>ESS2.3: Plate Tectonics and Large-Scale System Interactions</w:t>
      </w:r>
    </w:p>
    <w:p w14:paraId="04733CD6" w14:textId="77777777" w:rsidR="00D012B9" w:rsidRPr="0082514A" w:rsidRDefault="00D012B9" w:rsidP="00D012B9">
      <w:pPr>
        <w:ind w:left="720"/>
        <w:rPr>
          <w:rFonts w:ascii="Arial" w:hAnsi="Arial" w:cs="Arial"/>
          <w:sz w:val="20"/>
          <w:szCs w:val="20"/>
        </w:rPr>
      </w:pPr>
      <w:r w:rsidRPr="0082514A">
        <w:rPr>
          <w:rFonts w:ascii="Arial" w:hAnsi="Arial" w:cs="Arial"/>
          <w:b/>
          <w:sz w:val="20"/>
          <w:szCs w:val="20"/>
        </w:rPr>
        <w:t>Crosscutting Concepts:</w:t>
      </w:r>
      <w:r w:rsidRPr="0082514A">
        <w:rPr>
          <w:rFonts w:ascii="Arial" w:hAnsi="Arial" w:cs="Arial"/>
          <w:sz w:val="20"/>
          <w:szCs w:val="20"/>
        </w:rPr>
        <w:t xml:space="preserve"> </w:t>
      </w:r>
    </w:p>
    <w:p w14:paraId="53F19364" w14:textId="77777777" w:rsidR="00D012B9" w:rsidRPr="0082514A" w:rsidRDefault="00D012B9" w:rsidP="00D012B9">
      <w:pPr>
        <w:pStyle w:val="ListParagraph"/>
        <w:numPr>
          <w:ilvl w:val="0"/>
          <w:numId w:val="11"/>
        </w:numPr>
        <w:spacing w:after="200" w:line="276" w:lineRule="auto"/>
        <w:ind w:firstLine="360"/>
        <w:rPr>
          <w:rFonts w:ascii="Arial" w:hAnsi="Arial" w:cs="Arial"/>
          <w:sz w:val="20"/>
          <w:szCs w:val="20"/>
        </w:rPr>
      </w:pPr>
      <w:r w:rsidRPr="0082514A">
        <w:rPr>
          <w:rFonts w:ascii="Arial" w:hAnsi="Arial" w:cs="Arial"/>
          <w:sz w:val="20"/>
          <w:szCs w:val="20"/>
        </w:rPr>
        <w:t>Cause and effect</w:t>
      </w:r>
    </w:p>
    <w:p w14:paraId="75B03F43" w14:textId="77777777" w:rsidR="00D012B9" w:rsidRPr="0082514A" w:rsidRDefault="00D012B9" w:rsidP="00D012B9">
      <w:pPr>
        <w:pStyle w:val="ListParagraph"/>
        <w:numPr>
          <w:ilvl w:val="0"/>
          <w:numId w:val="11"/>
        </w:numPr>
        <w:spacing w:after="200" w:line="276" w:lineRule="auto"/>
        <w:ind w:firstLine="360"/>
        <w:rPr>
          <w:rFonts w:ascii="Arial" w:hAnsi="Arial" w:cs="Arial"/>
          <w:sz w:val="20"/>
          <w:szCs w:val="20"/>
        </w:rPr>
      </w:pPr>
      <w:r w:rsidRPr="0082514A">
        <w:rPr>
          <w:rFonts w:ascii="Arial" w:hAnsi="Arial" w:cs="Arial"/>
          <w:sz w:val="20"/>
          <w:szCs w:val="20"/>
        </w:rPr>
        <w:t>Energy and matter</w:t>
      </w:r>
    </w:p>
    <w:p w14:paraId="0577E8AD" w14:textId="77777777" w:rsidR="00D012B9" w:rsidRPr="0082514A" w:rsidRDefault="00D012B9" w:rsidP="0082514A">
      <w:pPr>
        <w:pStyle w:val="ListParagraph"/>
        <w:numPr>
          <w:ilvl w:val="0"/>
          <w:numId w:val="11"/>
        </w:numPr>
        <w:spacing w:after="200" w:line="276" w:lineRule="auto"/>
        <w:rPr>
          <w:rFonts w:ascii="Arial" w:hAnsi="Arial" w:cs="Arial"/>
          <w:sz w:val="20"/>
          <w:szCs w:val="20"/>
        </w:rPr>
      </w:pPr>
      <w:r w:rsidRPr="0082514A">
        <w:rPr>
          <w:rFonts w:ascii="Arial" w:hAnsi="Arial" w:cs="Arial"/>
          <w:sz w:val="20"/>
          <w:szCs w:val="20"/>
        </w:rPr>
        <w:t>Stability and change</w:t>
      </w:r>
    </w:p>
    <w:p w14:paraId="6425E7B9" w14:textId="77777777" w:rsidR="00D012B9" w:rsidRPr="0082514A" w:rsidRDefault="00D012B9" w:rsidP="0082514A">
      <w:pPr>
        <w:ind w:left="360"/>
        <w:rPr>
          <w:rFonts w:ascii="Arial" w:hAnsi="Arial" w:cs="Arial"/>
          <w:sz w:val="20"/>
          <w:szCs w:val="20"/>
        </w:rPr>
      </w:pPr>
      <w:r w:rsidRPr="0082514A">
        <w:rPr>
          <w:rFonts w:ascii="Arial" w:hAnsi="Arial" w:cs="Arial"/>
          <w:b/>
          <w:sz w:val="20"/>
          <w:szCs w:val="20"/>
        </w:rPr>
        <w:t>Science and Engineering Practices:</w:t>
      </w:r>
      <w:r w:rsidRPr="0082514A">
        <w:rPr>
          <w:rFonts w:ascii="Arial" w:hAnsi="Arial" w:cs="Arial"/>
          <w:sz w:val="20"/>
          <w:szCs w:val="20"/>
        </w:rPr>
        <w:t xml:space="preserve"> </w:t>
      </w:r>
    </w:p>
    <w:p w14:paraId="1D378ADC" w14:textId="77777777" w:rsidR="00D012B9" w:rsidRPr="0082514A" w:rsidRDefault="00D012B9" w:rsidP="00D012B9">
      <w:pPr>
        <w:pStyle w:val="ListParagraph"/>
        <w:numPr>
          <w:ilvl w:val="0"/>
          <w:numId w:val="12"/>
        </w:numPr>
        <w:spacing w:after="200" w:line="276" w:lineRule="auto"/>
        <w:rPr>
          <w:rFonts w:ascii="Arial" w:hAnsi="Arial" w:cs="Arial"/>
          <w:sz w:val="20"/>
          <w:szCs w:val="20"/>
        </w:rPr>
      </w:pPr>
      <w:r w:rsidRPr="0082514A">
        <w:rPr>
          <w:rFonts w:ascii="Arial" w:hAnsi="Arial" w:cs="Arial"/>
          <w:sz w:val="20"/>
          <w:szCs w:val="20"/>
        </w:rPr>
        <w:t>Analyzing and interpreting data</w:t>
      </w:r>
    </w:p>
    <w:p w14:paraId="76D6EDEA" w14:textId="77777777" w:rsidR="00D012B9" w:rsidRPr="0082514A" w:rsidRDefault="00D012B9" w:rsidP="00D012B9">
      <w:pPr>
        <w:pStyle w:val="ListParagraph"/>
        <w:numPr>
          <w:ilvl w:val="0"/>
          <w:numId w:val="12"/>
        </w:numPr>
        <w:spacing w:after="200" w:line="276" w:lineRule="auto"/>
        <w:rPr>
          <w:rFonts w:ascii="Arial" w:hAnsi="Arial" w:cs="Arial"/>
          <w:sz w:val="20"/>
          <w:szCs w:val="20"/>
        </w:rPr>
      </w:pPr>
      <w:r w:rsidRPr="0082514A">
        <w:rPr>
          <w:rFonts w:ascii="Arial" w:hAnsi="Arial" w:cs="Arial"/>
          <w:sz w:val="20"/>
          <w:szCs w:val="20"/>
        </w:rPr>
        <w:t>Engaging in argument from evidence</w:t>
      </w:r>
    </w:p>
    <w:p w14:paraId="2E721B9A" w14:textId="77777777" w:rsidR="00D012B9" w:rsidRPr="0082514A" w:rsidRDefault="00D012B9" w:rsidP="00D012B9">
      <w:pPr>
        <w:ind w:left="720"/>
        <w:rPr>
          <w:rFonts w:ascii="Arial" w:hAnsi="Arial" w:cs="Arial"/>
          <w:sz w:val="20"/>
          <w:szCs w:val="20"/>
        </w:rPr>
      </w:pPr>
      <w:r w:rsidRPr="0082514A">
        <w:rPr>
          <w:rFonts w:ascii="Arial" w:hAnsi="Arial" w:cs="Arial"/>
          <w:b/>
          <w:sz w:val="20"/>
          <w:szCs w:val="20"/>
        </w:rPr>
        <w:t>Nature of Science:</w:t>
      </w:r>
      <w:r w:rsidRPr="0082514A">
        <w:rPr>
          <w:rFonts w:ascii="Arial" w:hAnsi="Arial" w:cs="Arial"/>
          <w:sz w:val="20"/>
          <w:szCs w:val="20"/>
        </w:rPr>
        <w:t xml:space="preserve">  </w:t>
      </w:r>
    </w:p>
    <w:p w14:paraId="6A99A481" w14:textId="77777777" w:rsidR="00D012B9" w:rsidRPr="0082514A" w:rsidRDefault="00D012B9" w:rsidP="00D012B9">
      <w:pPr>
        <w:pStyle w:val="ListParagraph"/>
        <w:numPr>
          <w:ilvl w:val="0"/>
          <w:numId w:val="14"/>
        </w:numPr>
        <w:spacing w:after="200" w:line="276" w:lineRule="auto"/>
        <w:outlineLvl w:val="0"/>
        <w:rPr>
          <w:rFonts w:ascii="Arial" w:hAnsi="Arial" w:cs="Arial"/>
          <w:sz w:val="20"/>
          <w:szCs w:val="20"/>
        </w:rPr>
      </w:pPr>
      <w:r w:rsidRPr="0082514A">
        <w:rPr>
          <w:rFonts w:ascii="Arial" w:hAnsi="Arial" w:cs="Arial"/>
          <w:sz w:val="20"/>
          <w:szCs w:val="20"/>
        </w:rPr>
        <w:t>Scientific knowledge is based on empirical evidence.</w:t>
      </w:r>
    </w:p>
    <w:p w14:paraId="217AF5D5" w14:textId="77777777" w:rsidR="00D012B9" w:rsidRDefault="00D012B9" w:rsidP="000979BC">
      <w:pPr>
        <w:spacing w:after="0"/>
        <w:rPr>
          <w:rFonts w:cstheme="minorHAnsi"/>
          <w:color w:val="FF0000"/>
        </w:rPr>
        <w:sectPr w:rsidR="00D012B9" w:rsidSect="00D012B9">
          <w:headerReference w:type="default" r:id="rId26"/>
          <w:footerReference w:type="default" r:id="rId27"/>
          <w:type w:val="continuous"/>
          <w:pgSz w:w="12240" w:h="15840"/>
          <w:pgMar w:top="1440" w:right="1080" w:bottom="1440" w:left="1080" w:header="720" w:footer="720" w:gutter="0"/>
          <w:cols w:num="2" w:space="720"/>
          <w:titlePg/>
          <w:docGrid w:linePitch="360"/>
        </w:sectPr>
      </w:pPr>
    </w:p>
    <w:p w14:paraId="403A4467" w14:textId="05441F8C" w:rsidR="00E362DC" w:rsidRPr="00522F91" w:rsidRDefault="00E362DC" w:rsidP="000979BC">
      <w:pPr>
        <w:spacing w:after="0"/>
        <w:rPr>
          <w:rFonts w:cstheme="minorHAnsi"/>
          <w:color w:val="FF0000"/>
        </w:rPr>
      </w:pPr>
    </w:p>
    <w:p w14:paraId="2D271513" w14:textId="7A016D71" w:rsidR="00704D87" w:rsidRDefault="00704D87" w:rsidP="00704D87">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8" w:history="1">
        <w:r w:rsidRPr="00216EE3">
          <w:rPr>
            <w:rStyle w:val="Hyperlink"/>
            <w:rFonts w:cstheme="minorHAnsi"/>
            <w:b/>
          </w:rPr>
          <w:t>Common Core State Standards</w:t>
        </w:r>
        <w:r w:rsidR="0000385D" w:rsidRPr="00216EE3">
          <w:rPr>
            <w:rStyle w:val="Hyperlink"/>
            <w:rFonts w:cstheme="minorHAnsi"/>
          </w:rPr>
          <w:t xml:space="preserve"> online</w:t>
        </w:r>
      </w:hyperlink>
      <w:r w:rsidR="0000385D">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597F8B47" w14:textId="77777777" w:rsidR="008D3C29" w:rsidRPr="00296521" w:rsidRDefault="008D3C29" w:rsidP="008D3C29">
      <w:pPr>
        <w:pStyle w:val="ListParagraph"/>
        <w:numPr>
          <w:ilvl w:val="0"/>
          <w:numId w:val="15"/>
        </w:numPr>
        <w:spacing w:after="200" w:line="276" w:lineRule="auto"/>
        <w:ind w:left="720"/>
        <w:rPr>
          <w:rFonts w:ascii="Arial" w:hAnsi="Arial" w:cs="Arial"/>
        </w:rPr>
      </w:pPr>
      <w:r w:rsidRPr="00FF5A30">
        <w:rPr>
          <w:rFonts w:ascii="Arial" w:hAnsi="Arial" w:cs="Arial"/>
          <w:b/>
          <w:bCs/>
        </w:rPr>
        <w:t>Alternative to Anticipation Guide:</w:t>
      </w:r>
      <w:r w:rsidRPr="00FF5A30">
        <w:rPr>
          <w:rFonts w:ascii="Arial" w:hAnsi="Arial" w:cs="Arial"/>
        </w:rPr>
        <w:t xml:space="preserve"> Before reading, </w:t>
      </w:r>
      <w:r>
        <w:rPr>
          <w:rFonts w:ascii="Arial" w:hAnsi="Arial" w:cs="Arial"/>
        </w:rPr>
        <w:t xml:space="preserve">ask students what they know about carbon dioxide, and where it is found on or near Earth. Their initial ideas can be collected electronically via Jamboard, Padlet, or similar technology. </w:t>
      </w:r>
    </w:p>
    <w:p w14:paraId="0D0EFA16" w14:textId="77777777" w:rsidR="008D3C29" w:rsidRDefault="008D3C29" w:rsidP="008D3C29">
      <w:pPr>
        <w:pStyle w:val="ListParagraph"/>
        <w:numPr>
          <w:ilvl w:val="1"/>
          <w:numId w:val="15"/>
        </w:numPr>
        <w:spacing w:after="200" w:line="276" w:lineRule="auto"/>
        <w:rPr>
          <w:rFonts w:ascii="Arial" w:hAnsi="Arial" w:cs="Arial"/>
        </w:rPr>
      </w:pPr>
      <w:r>
        <w:rPr>
          <w:rFonts w:ascii="Arial" w:hAnsi="Arial" w:cs="Arial"/>
        </w:rPr>
        <w:t>As</w:t>
      </w:r>
      <w:r w:rsidRPr="00FF5A30">
        <w:rPr>
          <w:rFonts w:ascii="Arial" w:hAnsi="Arial" w:cs="Arial"/>
        </w:rPr>
        <w:t xml:space="preserve"> they read, students can find information to confirm or refute their original ideas. </w:t>
      </w:r>
    </w:p>
    <w:p w14:paraId="129CE8EC" w14:textId="77777777" w:rsidR="008D3C29" w:rsidRPr="0091581C" w:rsidRDefault="008D3C29" w:rsidP="008D3C29">
      <w:pPr>
        <w:pStyle w:val="ListParagraph"/>
        <w:numPr>
          <w:ilvl w:val="1"/>
          <w:numId w:val="15"/>
        </w:numPr>
        <w:spacing w:after="200" w:line="276" w:lineRule="auto"/>
        <w:rPr>
          <w:rFonts w:ascii="Arial" w:hAnsi="Arial" w:cs="Arial"/>
        </w:rPr>
      </w:pPr>
      <w:r w:rsidRPr="0091581C">
        <w:rPr>
          <w:rFonts w:ascii="Arial" w:hAnsi="Arial" w:cs="Arial"/>
        </w:rPr>
        <w:t xml:space="preserve">After they read, ask students what they learned about </w:t>
      </w:r>
      <w:r>
        <w:rPr>
          <w:rFonts w:ascii="Arial" w:hAnsi="Arial" w:cs="Arial"/>
        </w:rPr>
        <w:t>carbon dioxide.</w:t>
      </w:r>
    </w:p>
    <w:p w14:paraId="491C215A" w14:textId="3460B2FE" w:rsidR="00C1597B" w:rsidRPr="00633B3C" w:rsidRDefault="008D3C29" w:rsidP="008D3C29">
      <w:pPr>
        <w:pStyle w:val="ListParagraph"/>
        <w:numPr>
          <w:ilvl w:val="0"/>
          <w:numId w:val="15"/>
        </w:numPr>
        <w:spacing w:line="276" w:lineRule="auto"/>
        <w:ind w:left="720"/>
      </w:pPr>
      <w:r>
        <w:rPr>
          <w:rFonts w:ascii="Arial" w:hAnsi="Arial" w:cs="Arial"/>
        </w:rPr>
        <w:t>After students have read and discussed the article, consider showing t</w:t>
      </w:r>
      <w:r w:rsidRPr="00970F03">
        <w:rPr>
          <w:rFonts w:ascii="Arial" w:hAnsi="Arial" w:cs="Arial"/>
        </w:rPr>
        <w:t>he ACS Reacti</w:t>
      </w:r>
      <w:r>
        <w:rPr>
          <w:rFonts w:ascii="Arial" w:hAnsi="Arial" w:cs="Arial"/>
        </w:rPr>
        <w:t>o</w:t>
      </w:r>
      <w:r w:rsidRPr="00970F03">
        <w:rPr>
          <w:rFonts w:ascii="Arial" w:hAnsi="Arial" w:cs="Arial"/>
        </w:rPr>
        <w:t>ns Video</w:t>
      </w:r>
      <w:r>
        <w:rPr>
          <w:rFonts w:ascii="Arial" w:hAnsi="Arial" w:cs="Arial"/>
        </w:rPr>
        <w:t xml:space="preserve"> “UNTOLD: The Invisible Tsunami that Killed 1500 People in One </w:t>
      </w:r>
      <w:r>
        <w:rPr>
          <w:rFonts w:ascii="Arial" w:hAnsi="Arial" w:cs="Arial"/>
        </w:rPr>
        <w:lastRenderedPageBreak/>
        <w:t xml:space="preserve">Night” (11:28) at </w:t>
      </w:r>
      <w:hyperlink r:id="rId29" w:history="1">
        <w:r w:rsidRPr="00503021">
          <w:rPr>
            <w:rStyle w:val="Hyperlink"/>
            <w:rFonts w:ascii="Arial" w:hAnsi="Arial" w:cs="Arial"/>
          </w:rPr>
          <w:t>https://youtu.be/rNKDx3kR3tk</w:t>
        </w:r>
      </w:hyperlink>
      <w:r>
        <w:rPr>
          <w:rFonts w:ascii="Arial" w:hAnsi="Arial" w:cs="Arial"/>
        </w:rPr>
        <w:t xml:space="preserve">.The video describes how carbon dioxide gas suddenly released from Lake Nyos in Cameroon killed 1500 people in 1986. </w:t>
      </w:r>
      <w:bookmarkStart w:id="25" w:name="_GoBack"/>
      <w:bookmarkEnd w:id="25"/>
    </w:p>
    <w:sectPr w:rsidR="00C1597B" w:rsidRPr="00633B3C" w:rsidSect="00A24FD7">
      <w:type w:val="continuous"/>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D8ED1" w16cex:dateUtc="2021-09-16T13:37:00Z"/>
  <w16cex:commentExtensible w16cex:durableId="24EAE723" w16cex:dateUtc="2021-09-14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7B1E6" w16cid:durableId="24ED7A29"/>
  <w16cid:commentId w16cid:paraId="51F44D7B" w16cid:durableId="24ED7A2A"/>
  <w16cid:commentId w16cid:paraId="00335BFA" w16cid:durableId="24ED7A2B"/>
  <w16cid:commentId w16cid:paraId="65F3BBFB" w16cid:durableId="24ED7A2C"/>
  <w16cid:commentId w16cid:paraId="351280C2" w16cid:durableId="24ED7A2D"/>
  <w16cid:commentId w16cid:paraId="0E77981B" w16cid:durableId="24ED8ED1"/>
  <w16cid:commentId w16cid:paraId="2348E698" w16cid:durableId="24EAE723"/>
  <w16cid:commentId w16cid:paraId="251347DF" w16cid:durableId="24ED7A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2B71D" w14:textId="77777777" w:rsidR="007C171F" w:rsidRDefault="007C171F" w:rsidP="00EA7644">
      <w:pPr>
        <w:spacing w:after="0"/>
      </w:pPr>
      <w:r>
        <w:separator/>
      </w:r>
    </w:p>
  </w:endnote>
  <w:endnote w:type="continuationSeparator" w:id="0">
    <w:p w14:paraId="0E737B46" w14:textId="77777777" w:rsidR="007C171F" w:rsidRDefault="007C171F"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3C3AA646"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633B3C">
          <w:rPr>
            <w:rFonts w:ascii="Arial" w:hAnsi="Arial" w:cs="Arial"/>
            <w:noProof/>
            <w:sz w:val="22"/>
            <w:szCs w:val="22"/>
          </w:rPr>
          <w:t>12</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4067C815"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633B3C">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917312"/>
      <w:docPartObj>
        <w:docPartGallery w:val="Page Numbers (Bottom of Page)"/>
        <w:docPartUnique/>
      </w:docPartObj>
    </w:sdtPr>
    <w:sdtEndPr>
      <w:rPr>
        <w:rFonts w:ascii="Arial" w:hAnsi="Arial" w:cs="Arial"/>
        <w:noProof/>
        <w:sz w:val="22"/>
        <w:szCs w:val="22"/>
      </w:rPr>
    </w:sdtEndPr>
    <w:sdtContent>
      <w:p w14:paraId="1C1970F0" w14:textId="77777777" w:rsidR="00D012B9" w:rsidRPr="00EA7644" w:rsidRDefault="00D012B9"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73600" behindDoc="0" locked="0" layoutInCell="1" allowOverlap="1" wp14:anchorId="3A882AB7" wp14:editId="14DB8F84">
                  <wp:simplePos x="0" y="0"/>
                  <wp:positionH relativeFrom="margin">
                    <wp:posOffset>-507810</wp:posOffset>
                  </wp:positionH>
                  <wp:positionV relativeFrom="paragraph">
                    <wp:posOffset>-147320</wp:posOffset>
                  </wp:positionV>
                  <wp:extent cx="7429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7600A9" id="Straight Connector 7" o:spid="_x0000_s1026" style="position:absolute;z-index:2516736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RW6Dpu8BAABB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71552" behindDoc="1" locked="0" layoutInCell="1" allowOverlap="1" wp14:anchorId="461D770C" wp14:editId="736CD4C2">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64" name="Picture 6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12B08AB" wp14:editId="5AF85B11">
              <wp:simplePos x="0" y="0"/>
              <wp:positionH relativeFrom="column">
                <wp:posOffset>5005070</wp:posOffset>
              </wp:positionH>
              <wp:positionV relativeFrom="paragraph">
                <wp:posOffset>-58738</wp:posOffset>
              </wp:positionV>
              <wp:extent cx="933450" cy="295275"/>
              <wp:effectExtent l="0" t="0" r="0" b="952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10</w:t>
        </w:r>
        <w:r w:rsidRPr="00EA7644">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25624"/>
      <w:docPartObj>
        <w:docPartGallery w:val="Page Numbers (Bottom of Page)"/>
        <w:docPartUnique/>
      </w:docPartObj>
    </w:sdtPr>
    <w:sdtEndPr>
      <w:rPr>
        <w:rFonts w:ascii="Arial" w:hAnsi="Arial" w:cs="Arial"/>
        <w:noProof/>
        <w:sz w:val="22"/>
        <w:szCs w:val="22"/>
      </w:rPr>
    </w:sdtEndPr>
    <w:sdtContent>
      <w:p w14:paraId="40D9818C" w14:textId="77777777" w:rsidR="00D012B9" w:rsidRPr="00913AE9" w:rsidRDefault="00D012B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76672" behindDoc="0" locked="0" layoutInCell="1" allowOverlap="1" wp14:anchorId="04CA77F1" wp14:editId="66680714">
                  <wp:simplePos x="0" y="0"/>
                  <wp:positionH relativeFrom="margin">
                    <wp:posOffset>-507810</wp:posOffset>
                  </wp:positionH>
                  <wp:positionV relativeFrom="paragraph">
                    <wp:posOffset>-147320</wp:posOffset>
                  </wp:positionV>
                  <wp:extent cx="74295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E1C23F" id="Straight Connector 16" o:spid="_x0000_s1026" style="position:absolute;z-index:25167667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3dLaUO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74624" behindDoc="1" locked="0" layoutInCell="1" allowOverlap="1" wp14:anchorId="3FE482C0" wp14:editId="3C78DC96">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66" name="Picture 6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03B3425C" wp14:editId="0F056B10">
              <wp:simplePos x="0" y="0"/>
              <wp:positionH relativeFrom="column">
                <wp:posOffset>5005070</wp:posOffset>
              </wp:positionH>
              <wp:positionV relativeFrom="paragraph">
                <wp:posOffset>-58738</wp:posOffset>
              </wp:positionV>
              <wp:extent cx="933450" cy="295275"/>
              <wp:effectExtent l="0" t="0" r="0" b="952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w:t>
        </w:r>
        <w:r w:rsidRPr="00EA7644">
          <w:rPr>
            <w:rFonts w:ascii="Arial" w:hAnsi="Arial" w:cs="Arial"/>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2544261B"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633B3C">
          <w:rPr>
            <w:rFonts w:ascii="Arial" w:hAnsi="Arial" w:cs="Arial"/>
            <w:noProof/>
            <w:sz w:val="22"/>
            <w:szCs w:val="22"/>
          </w:rPr>
          <w:t>14</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9B0E" w14:textId="77777777" w:rsidR="007C171F" w:rsidRDefault="007C171F" w:rsidP="00EA7644">
      <w:pPr>
        <w:spacing w:after="0"/>
      </w:pPr>
      <w:r>
        <w:separator/>
      </w:r>
    </w:p>
  </w:footnote>
  <w:footnote w:type="continuationSeparator" w:id="0">
    <w:p w14:paraId="0AB3BED8" w14:textId="77777777" w:rsidR="007C171F" w:rsidRDefault="007C171F"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09BE05B4" w:rsidR="00D00CA0" w:rsidRPr="00EC4D73" w:rsidRDefault="00424FDD" w:rsidP="00F45922">
    <w:pPr>
      <w:jc w:val="center"/>
      <w:rPr>
        <w:rFonts w:ascii="Arial" w:hAnsi="Arial" w:cs="Arial"/>
        <w:b/>
        <w:sz w:val="20"/>
        <w:szCs w:val="20"/>
      </w:rPr>
    </w:pPr>
    <w:r w:rsidRPr="00EC4D73">
      <w:rPr>
        <w:rFonts w:ascii="Arial" w:hAnsi="Arial" w:cs="Arial"/>
        <w:sz w:val="20"/>
        <w:szCs w:val="20"/>
      </w:rPr>
      <w:t xml:space="preserve">Science Solves the Mystery of an Ancient, Deadly </w:t>
    </w:r>
    <w:r w:rsidR="00EC4D73">
      <w:rPr>
        <w:rFonts w:ascii="Arial" w:hAnsi="Arial" w:cs="Arial"/>
        <w:sz w:val="20"/>
        <w:szCs w:val="20"/>
      </w:rPr>
      <w:t>Ritual</w:t>
    </w:r>
    <w:r w:rsidR="00D00CA0" w:rsidRPr="00EC4D73">
      <w:rPr>
        <w:rFonts w:ascii="Arial" w:hAnsi="Arial" w:cs="Arial"/>
        <w:i/>
        <w:sz w:val="20"/>
        <w:szCs w:val="20"/>
      </w:rPr>
      <w:t>,</w:t>
    </w:r>
    <w:r w:rsidR="00D00CA0" w:rsidRPr="00EC4D73">
      <w:rPr>
        <w:rFonts w:ascii="Arial" w:hAnsi="Arial" w:cs="Arial"/>
        <w:sz w:val="20"/>
        <w:szCs w:val="20"/>
      </w:rPr>
      <w:t xml:space="preserve"> </w:t>
    </w:r>
    <w:r w:rsidRPr="00EC4D73">
      <w:rPr>
        <w:rFonts w:ascii="Arial" w:hAnsi="Arial" w:cs="Arial"/>
        <w:sz w:val="20"/>
        <w:szCs w:val="20"/>
      </w:rPr>
      <w:t>Oct</w:t>
    </w:r>
    <w:r w:rsidR="00EC4D73">
      <w:rPr>
        <w:rFonts w:ascii="Arial" w:hAnsi="Arial" w:cs="Arial"/>
        <w:sz w:val="20"/>
        <w:szCs w:val="20"/>
      </w:rPr>
      <w:t>ober</w:t>
    </w:r>
    <w:r w:rsidR="00D00CA0" w:rsidRPr="00EC4D73">
      <w:rPr>
        <w:rFonts w:ascii="Arial" w:hAnsi="Arial" w:cs="Arial"/>
        <w:sz w:val="20"/>
        <w:szCs w:val="20"/>
      </w:rPr>
      <w:t xml:space="preserve"> 20</w:t>
    </w:r>
    <w:r w:rsidRPr="00EC4D73">
      <w:rPr>
        <w:rFonts w:ascii="Arial" w:hAnsi="Arial" w:cs="Arial"/>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95FA" w14:textId="77777777" w:rsidR="00D012B9" w:rsidRPr="00DB7800" w:rsidRDefault="00D012B9" w:rsidP="00DB7800">
    <w:pPr>
      <w:pStyle w:val="Header"/>
      <w:jc w:val="center"/>
      <w:rPr>
        <w:sz w:val="20"/>
        <w:szCs w:val="20"/>
      </w:rPr>
    </w:pPr>
    <w:r w:rsidRPr="00DB7800">
      <w:rPr>
        <w:sz w:val="20"/>
        <w:szCs w:val="20"/>
      </w:rPr>
      <w:t>Science Solves the Mystery of an Ancient, Deadly Ritual, October 2021</w:t>
    </w:r>
  </w:p>
  <w:p w14:paraId="1F7D958D" w14:textId="77777777" w:rsidR="00D012B9" w:rsidRPr="00180ED3" w:rsidRDefault="00D012B9" w:rsidP="00F45922">
    <w:pP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4B2D4" w14:textId="77777777" w:rsidR="00D012B9" w:rsidRPr="00DB7800" w:rsidRDefault="00D012B9" w:rsidP="00DB7800">
    <w:pPr>
      <w:pStyle w:val="Header"/>
      <w:jc w:val="center"/>
      <w:rPr>
        <w:rFonts w:ascii="Arial" w:hAnsi="Arial" w:cs="Arial"/>
        <w:sz w:val="20"/>
        <w:szCs w:val="20"/>
      </w:rPr>
    </w:pPr>
    <w:r w:rsidRPr="00DB7800">
      <w:rPr>
        <w:rFonts w:ascii="Arial" w:hAnsi="Arial" w:cs="Arial"/>
        <w:sz w:val="20"/>
        <w:szCs w:val="20"/>
      </w:rPr>
      <w:t>Science Solves the Mystery of an Ancient, Deadly Ritual</w:t>
    </w:r>
    <w:r>
      <w:rPr>
        <w:rFonts w:ascii="Arial" w:hAnsi="Arial" w:cs="Arial"/>
        <w:sz w:val="20"/>
        <w:szCs w:val="20"/>
      </w:rPr>
      <w:t>, October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802"/>
    <w:multiLevelType w:val="hybridMultilevel"/>
    <w:tmpl w:val="672EB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012B"/>
    <w:multiLevelType w:val="hybridMultilevel"/>
    <w:tmpl w:val="0D4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95587"/>
    <w:multiLevelType w:val="hybridMultilevel"/>
    <w:tmpl w:val="54ACB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3D67D2"/>
    <w:multiLevelType w:val="hybridMultilevel"/>
    <w:tmpl w:val="75FE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F2417"/>
    <w:multiLevelType w:val="hybridMultilevel"/>
    <w:tmpl w:val="801A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A3889"/>
    <w:multiLevelType w:val="hybridMultilevel"/>
    <w:tmpl w:val="672EB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179CE"/>
    <w:multiLevelType w:val="hybridMultilevel"/>
    <w:tmpl w:val="0CF4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0"/>
  </w:num>
  <w:num w:numId="6">
    <w:abstractNumId w:val="9"/>
  </w:num>
  <w:num w:numId="7">
    <w:abstractNumId w:val="8"/>
  </w:num>
  <w:num w:numId="8">
    <w:abstractNumId w:val="1"/>
  </w:num>
  <w:num w:numId="9">
    <w:abstractNumId w:val="11"/>
  </w:num>
  <w:num w:numId="10">
    <w:abstractNumId w:val="2"/>
  </w:num>
  <w:num w:numId="11">
    <w:abstractNumId w:val="14"/>
  </w:num>
  <w:num w:numId="12">
    <w:abstractNumId w:val="12"/>
  </w:num>
  <w:num w:numId="13">
    <w:abstractNumId w:val="3"/>
  </w:num>
  <w:num w:numId="14">
    <w:abstractNumId w:val="13"/>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00D70"/>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731D6"/>
    <w:rsid w:val="00175B9C"/>
    <w:rsid w:val="00180ED3"/>
    <w:rsid w:val="001829B4"/>
    <w:rsid w:val="00190072"/>
    <w:rsid w:val="00191B4D"/>
    <w:rsid w:val="001921E1"/>
    <w:rsid w:val="00196A63"/>
    <w:rsid w:val="001971E2"/>
    <w:rsid w:val="001978D1"/>
    <w:rsid w:val="001A05B4"/>
    <w:rsid w:val="001A3675"/>
    <w:rsid w:val="001A53C8"/>
    <w:rsid w:val="001A6607"/>
    <w:rsid w:val="001B17CB"/>
    <w:rsid w:val="001B1CF3"/>
    <w:rsid w:val="001B5EA7"/>
    <w:rsid w:val="001C2B9F"/>
    <w:rsid w:val="001C607E"/>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808"/>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0705"/>
    <w:rsid w:val="003E2681"/>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4FDD"/>
    <w:rsid w:val="0042523B"/>
    <w:rsid w:val="0043043C"/>
    <w:rsid w:val="00430C30"/>
    <w:rsid w:val="004315CE"/>
    <w:rsid w:val="00431601"/>
    <w:rsid w:val="00432124"/>
    <w:rsid w:val="00432FEF"/>
    <w:rsid w:val="004355D7"/>
    <w:rsid w:val="00435FCC"/>
    <w:rsid w:val="004413F0"/>
    <w:rsid w:val="00442379"/>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62FF"/>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07C1"/>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A7A23"/>
    <w:rsid w:val="005B09E4"/>
    <w:rsid w:val="005B0E4A"/>
    <w:rsid w:val="005B6F3A"/>
    <w:rsid w:val="005C02FA"/>
    <w:rsid w:val="005C3BC6"/>
    <w:rsid w:val="005C5CCC"/>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3B3C"/>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3A2A"/>
    <w:rsid w:val="00765788"/>
    <w:rsid w:val="007669B7"/>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C0D5F"/>
    <w:rsid w:val="007C171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14A"/>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0383"/>
    <w:rsid w:val="0089156F"/>
    <w:rsid w:val="00894305"/>
    <w:rsid w:val="00895A99"/>
    <w:rsid w:val="00895B5A"/>
    <w:rsid w:val="008968B6"/>
    <w:rsid w:val="008A0D53"/>
    <w:rsid w:val="008A2803"/>
    <w:rsid w:val="008A77EA"/>
    <w:rsid w:val="008B216C"/>
    <w:rsid w:val="008B3F07"/>
    <w:rsid w:val="008C2891"/>
    <w:rsid w:val="008C3673"/>
    <w:rsid w:val="008C5111"/>
    <w:rsid w:val="008C67AF"/>
    <w:rsid w:val="008D138D"/>
    <w:rsid w:val="008D3C29"/>
    <w:rsid w:val="008E0DC8"/>
    <w:rsid w:val="008E57A5"/>
    <w:rsid w:val="008E59E7"/>
    <w:rsid w:val="008F2F8A"/>
    <w:rsid w:val="008F45AF"/>
    <w:rsid w:val="008F4EEE"/>
    <w:rsid w:val="008F72AC"/>
    <w:rsid w:val="009037D0"/>
    <w:rsid w:val="00905187"/>
    <w:rsid w:val="00911712"/>
    <w:rsid w:val="00913AE9"/>
    <w:rsid w:val="00914D5D"/>
    <w:rsid w:val="00921396"/>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089F"/>
    <w:rsid w:val="00991C50"/>
    <w:rsid w:val="009939D5"/>
    <w:rsid w:val="009A39CE"/>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E6899"/>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83E4C"/>
    <w:rsid w:val="00A9004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85202"/>
    <w:rsid w:val="00B86B5D"/>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3462D"/>
    <w:rsid w:val="00C40607"/>
    <w:rsid w:val="00C41988"/>
    <w:rsid w:val="00C42E25"/>
    <w:rsid w:val="00C437EB"/>
    <w:rsid w:val="00C452D5"/>
    <w:rsid w:val="00C4634B"/>
    <w:rsid w:val="00C47780"/>
    <w:rsid w:val="00C479D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12B9"/>
    <w:rsid w:val="00D02182"/>
    <w:rsid w:val="00D02550"/>
    <w:rsid w:val="00D02EAC"/>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80887"/>
    <w:rsid w:val="00D81C40"/>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3D4A"/>
    <w:rsid w:val="00E62832"/>
    <w:rsid w:val="00E63094"/>
    <w:rsid w:val="00E669E8"/>
    <w:rsid w:val="00E6723E"/>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C4D73"/>
    <w:rsid w:val="00ED152D"/>
    <w:rsid w:val="00EE0286"/>
    <w:rsid w:val="00EE7E67"/>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1D82"/>
    <w:rsid w:val="00F52E05"/>
    <w:rsid w:val="00F53C17"/>
    <w:rsid w:val="00F54530"/>
    <w:rsid w:val="00F54E8E"/>
    <w:rsid w:val="00F54EDA"/>
    <w:rsid w:val="00F61BDB"/>
    <w:rsid w:val="00F6239D"/>
    <w:rsid w:val="00F67D4D"/>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styleId="PlaceholderText">
    <w:name w:val="Placeholder Text"/>
    <w:basedOn w:val="DefaultParagraphFont"/>
    <w:uiPriority w:val="99"/>
    <w:semiHidden/>
    <w:rsid w:val="00B852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et.colorado.edu/sims/html/molecules-and-light/latest/molecules-and-light_en.html" TargetMode="External"/><Relationship Id="rId18" Type="http://schemas.openxmlformats.org/officeDocument/2006/relationships/hyperlink" Target="https://teachchemistry.org/classroom-resources/finding-co2-mass-in-your-breath"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acs.org/content/acs/en/education/whatischemistry/landmarks/lesson-plans/mars-exploration-infrared-spectrometers-lesson.html" TargetMode="External"/><Relationship Id="rId25" Type="http://schemas.openxmlformats.org/officeDocument/2006/relationships/footer" Target="footer4.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acs.org/content/acs/en/education/whatischemistry/landmarks/lesson-plans/radiocarbon-dating-willard-libby-lesson.html" TargetMode="External"/><Relationship Id="rId20" Type="http://schemas.openxmlformats.org/officeDocument/2006/relationships/footer" Target="footer1.xml"/><Relationship Id="rId29" Type="http://schemas.openxmlformats.org/officeDocument/2006/relationships/hyperlink" Target="https://youtu.be/rNKDx3kR3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teachchemistry.org/classroom-resources/what-is-temperature" TargetMode="External"/><Relationship Id="rId23" Type="http://schemas.openxmlformats.org/officeDocument/2006/relationships/footer" Target="footer3.xml"/><Relationship Id="rId28" Type="http://schemas.openxmlformats.org/officeDocument/2006/relationships/hyperlink" Target="https://www.acs.org/content/acs/en/education/resources/highschool/chemmatters/teachers-guide.html" TargetMode="Externa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eachchemistry.org/classroom-resources/the-density-simulation"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B37C9-4063-4AC7-825A-A231ADB9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Suh, Christine</cp:lastModifiedBy>
  <cp:revision>4</cp:revision>
  <cp:lastPrinted>2019-07-10T12:21:00Z</cp:lastPrinted>
  <dcterms:created xsi:type="dcterms:W3CDTF">2021-09-20T13:31:00Z</dcterms:created>
  <dcterms:modified xsi:type="dcterms:W3CDTF">2021-09-20T13:32:00Z</dcterms:modified>
</cp:coreProperties>
</file>